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480" w:lineRule="auto"/>
        <w:ind w:left="0" w:leftChars="0" w:firstLine="1100" w:firstLineChars="0"/>
        <w:textAlignment w:val="baseline"/>
        <w:rPr>
          <w:rFonts w:hint="eastAsia" w:ascii="仿宋" w:hAnsi="仿宋" w:eastAsia="仿宋" w:cs="仿宋"/>
          <w:b/>
          <w:bCs/>
          <w:i w:val="0"/>
          <w:caps w:val="0"/>
          <w:color w:val="000000"/>
          <w:spacing w:val="0"/>
          <w:w w:val="100"/>
          <w:sz w:val="32"/>
          <w:szCs w:val="32"/>
          <w:highlight w:val="none"/>
          <w:lang w:eastAsia="zh-CN"/>
        </w:rPr>
      </w:pPr>
    </w:p>
    <w:p>
      <w:pPr>
        <w:snapToGrid/>
        <w:spacing w:before="0" w:beforeAutospacing="0" w:after="0" w:afterAutospacing="0" w:line="480" w:lineRule="auto"/>
        <w:ind w:left="0" w:leftChars="0" w:firstLine="0" w:firstLineChars="0"/>
        <w:jc w:val="center"/>
        <w:textAlignment w:val="baseline"/>
        <w:rPr>
          <w:rFonts w:hint="eastAsia" w:ascii="仿宋" w:hAnsi="仿宋" w:eastAsia="仿宋" w:cs="仿宋"/>
          <w:b/>
          <w:bCs/>
          <w:i w:val="0"/>
          <w:caps w:val="0"/>
          <w:color w:val="000000"/>
          <w:spacing w:val="0"/>
          <w:w w:val="100"/>
          <w:sz w:val="32"/>
          <w:szCs w:val="32"/>
          <w:highlight w:val="none"/>
          <w:lang w:eastAsia="zh-CN"/>
        </w:rPr>
      </w:pPr>
      <w:r>
        <w:rPr>
          <w:rFonts w:hint="eastAsia" w:ascii="仿宋" w:hAnsi="仿宋" w:eastAsia="仿宋" w:cs="仿宋"/>
          <w:b/>
          <w:bCs/>
          <w:i w:val="0"/>
          <w:caps w:val="0"/>
          <w:color w:val="000000"/>
          <w:spacing w:val="0"/>
          <w:w w:val="100"/>
          <w:sz w:val="52"/>
          <w:szCs w:val="52"/>
          <w:highlight w:val="none"/>
          <w:lang w:val="zh-CN" w:eastAsia="zh-CN"/>
        </w:rPr>
        <w:t>还地桥镇王新宕湾美好村庄建设工程</w:t>
      </w:r>
    </w:p>
    <w:p>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bCs/>
          <w:i w:val="0"/>
          <w:caps w:val="0"/>
          <w:color w:val="000000"/>
          <w:spacing w:val="100"/>
          <w:w w:val="66"/>
          <w:sz w:val="120"/>
          <w:szCs w:val="120"/>
          <w:highlight w:val="none"/>
          <w:lang w:eastAsia="zh-CN"/>
        </w:rPr>
      </w:pPr>
    </w:p>
    <w:p>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bCs/>
          <w:i w:val="0"/>
          <w:caps w:val="0"/>
          <w:color w:val="000000"/>
          <w:spacing w:val="100"/>
          <w:w w:val="66"/>
          <w:sz w:val="20"/>
          <w:szCs w:val="20"/>
          <w:highlight w:val="none"/>
          <w:lang w:eastAsia="zh-CN"/>
        </w:rPr>
      </w:pPr>
    </w:p>
    <w:p>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i w:val="0"/>
          <w:caps w:val="0"/>
          <w:color w:val="000000"/>
          <w:spacing w:val="100"/>
          <w:w w:val="66"/>
          <w:sz w:val="120"/>
          <w:szCs w:val="120"/>
          <w:highlight w:val="none"/>
          <w:lang w:eastAsia="zh-CN"/>
        </w:rPr>
      </w:pPr>
      <w:r>
        <w:rPr>
          <w:rFonts w:hint="eastAsia" w:ascii="仿宋" w:hAnsi="仿宋" w:eastAsia="仿宋" w:cs="仿宋"/>
          <w:b/>
          <w:bCs/>
          <w:i w:val="0"/>
          <w:caps w:val="0"/>
          <w:color w:val="000000"/>
          <w:spacing w:val="100"/>
          <w:w w:val="66"/>
          <w:sz w:val="120"/>
          <w:szCs w:val="120"/>
          <w:highlight w:val="none"/>
          <w:lang w:eastAsia="zh-CN"/>
        </w:rPr>
        <w:t>竞争性磋商文件</w:t>
      </w:r>
    </w:p>
    <w:p>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val="0"/>
          <w:i w:val="0"/>
          <w:caps w:val="0"/>
          <w:color w:val="000000"/>
          <w:spacing w:val="0"/>
          <w:w w:val="100"/>
          <w:sz w:val="44"/>
          <w:highlight w:val="none"/>
          <w:lang w:val="en-US" w:eastAsia="zh-CN"/>
        </w:rPr>
      </w:pPr>
    </w:p>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0"/>
          <w:szCs w:val="21"/>
          <w:highlight w:val="none"/>
          <w:lang w:eastAsia="zh-CN"/>
        </w:rPr>
      </w:pPr>
    </w:p>
    <w:p>
      <w:pPr>
        <w:snapToGrid/>
        <w:spacing w:before="0" w:beforeAutospacing="0" w:after="0" w:afterAutospacing="0" w:line="480" w:lineRule="auto"/>
        <w:ind w:firstLine="1166" w:firstLineChars="363"/>
        <w:textAlignment w:val="baseline"/>
        <w:rPr>
          <w:rFonts w:hint="eastAsia" w:ascii="仿宋" w:hAnsi="仿宋" w:eastAsia="仿宋" w:cs="仿宋"/>
          <w:b/>
          <w:bCs/>
          <w:i w:val="0"/>
          <w:caps w:val="0"/>
          <w:color w:val="000000"/>
          <w:spacing w:val="0"/>
          <w:w w:val="100"/>
          <w:sz w:val="32"/>
          <w:szCs w:val="32"/>
          <w:highlight w:val="none"/>
          <w:lang w:eastAsia="zh-CN"/>
        </w:rPr>
      </w:pPr>
    </w:p>
    <w:p>
      <w:pPr>
        <w:snapToGrid/>
        <w:spacing w:before="0" w:beforeAutospacing="0" w:after="0" w:afterAutospacing="0" w:line="480" w:lineRule="auto"/>
        <w:ind w:firstLine="1166" w:firstLineChars="363"/>
        <w:textAlignment w:val="baseline"/>
        <w:rPr>
          <w:rFonts w:hint="eastAsia" w:ascii="仿宋" w:hAnsi="仿宋" w:eastAsia="仿宋" w:cs="仿宋"/>
          <w:b/>
          <w:bCs/>
          <w:i w:val="0"/>
          <w:caps w:val="0"/>
          <w:color w:val="000000"/>
          <w:spacing w:val="0"/>
          <w:w w:val="100"/>
          <w:sz w:val="32"/>
          <w:szCs w:val="32"/>
          <w:highlight w:val="none"/>
          <w:lang w:eastAsia="zh-CN"/>
        </w:rPr>
      </w:pPr>
    </w:p>
    <w:p>
      <w:pPr>
        <w:snapToGrid/>
        <w:spacing w:before="0" w:beforeAutospacing="0" w:after="0" w:afterAutospacing="0" w:line="480" w:lineRule="auto"/>
        <w:ind w:left="0" w:leftChars="0" w:firstLine="1100" w:firstLineChars="0"/>
        <w:textAlignment w:val="baseline"/>
        <w:rPr>
          <w:rFonts w:hint="eastAsia" w:ascii="仿宋" w:hAnsi="仿宋" w:eastAsia="仿宋" w:cs="仿宋"/>
          <w:b/>
          <w:bCs/>
          <w:i w:val="0"/>
          <w:caps w:val="0"/>
          <w:color w:val="000000"/>
          <w:spacing w:val="0"/>
          <w:w w:val="100"/>
          <w:sz w:val="32"/>
          <w:szCs w:val="32"/>
          <w:highlight w:val="none"/>
          <w:lang w:val="en-US" w:eastAsia="zh-CN"/>
        </w:rPr>
      </w:pPr>
      <w:r>
        <w:rPr>
          <w:rFonts w:hint="eastAsia" w:ascii="仿宋" w:hAnsi="仿宋" w:eastAsia="仿宋" w:cs="仿宋"/>
          <w:b/>
          <w:bCs/>
          <w:i w:val="0"/>
          <w:caps w:val="0"/>
          <w:color w:val="000000"/>
          <w:spacing w:val="0"/>
          <w:w w:val="100"/>
          <w:sz w:val="32"/>
          <w:szCs w:val="32"/>
          <w:highlight w:val="none"/>
          <w:lang w:eastAsia="zh-CN"/>
        </w:rPr>
        <w:t>项目编号：</w:t>
      </w:r>
      <w:r>
        <w:rPr>
          <w:rFonts w:hint="eastAsia" w:ascii="仿宋" w:hAnsi="仿宋" w:eastAsia="仿宋" w:cs="仿宋"/>
          <w:b/>
          <w:bCs/>
          <w:i w:val="0"/>
          <w:caps w:val="0"/>
          <w:color w:val="000000"/>
          <w:spacing w:val="0"/>
          <w:w w:val="100"/>
          <w:sz w:val="32"/>
          <w:szCs w:val="32"/>
          <w:highlight w:val="none"/>
          <w:lang w:val="en-US" w:eastAsia="zh-CN"/>
        </w:rPr>
        <w:t>HBDF</w:t>
      </w:r>
      <w:r>
        <w:rPr>
          <w:rFonts w:hint="eastAsia" w:ascii="仿宋" w:hAnsi="仿宋" w:eastAsia="仿宋" w:cs="仿宋"/>
          <w:b/>
          <w:bCs/>
          <w:i w:val="0"/>
          <w:caps w:val="0"/>
          <w:color w:val="000000"/>
          <w:spacing w:val="0"/>
          <w:w w:val="100"/>
          <w:sz w:val="32"/>
          <w:szCs w:val="32"/>
          <w:highlight w:val="none"/>
          <w:lang w:eastAsia="zh-CN"/>
        </w:rPr>
        <w:t>-DY-2022</w:t>
      </w:r>
      <w:r>
        <w:rPr>
          <w:rFonts w:hint="eastAsia" w:ascii="仿宋" w:hAnsi="仿宋" w:eastAsia="仿宋" w:cs="仿宋"/>
          <w:b/>
          <w:bCs/>
          <w:i w:val="0"/>
          <w:caps w:val="0"/>
          <w:color w:val="000000"/>
          <w:spacing w:val="0"/>
          <w:w w:val="100"/>
          <w:sz w:val="32"/>
          <w:szCs w:val="32"/>
          <w:highlight w:val="none"/>
          <w:lang w:val="en-US" w:eastAsia="zh-CN"/>
        </w:rPr>
        <w:t xml:space="preserve">001 </w:t>
      </w:r>
    </w:p>
    <w:p>
      <w:pPr>
        <w:snapToGrid/>
        <w:spacing w:before="0" w:beforeAutospacing="0" w:after="0" w:afterAutospacing="0" w:line="480" w:lineRule="auto"/>
        <w:ind w:left="0" w:leftChars="0" w:firstLine="1100" w:firstLineChars="0"/>
        <w:textAlignment w:val="baseline"/>
        <w:rPr>
          <w:rFonts w:hint="eastAsia" w:ascii="仿宋" w:hAnsi="仿宋" w:eastAsia="仿宋" w:cs="仿宋"/>
          <w:b/>
          <w:bCs/>
          <w:i w:val="0"/>
          <w:caps w:val="0"/>
          <w:color w:val="000000"/>
          <w:spacing w:val="0"/>
          <w:w w:val="100"/>
          <w:sz w:val="32"/>
          <w:szCs w:val="32"/>
          <w:highlight w:val="none"/>
          <w:lang w:eastAsia="zh-CN"/>
        </w:rPr>
      </w:pPr>
      <w:r>
        <w:rPr>
          <w:rFonts w:hint="eastAsia" w:ascii="仿宋" w:hAnsi="仿宋" w:eastAsia="仿宋" w:cs="仿宋"/>
          <w:b/>
          <w:bCs/>
          <w:i w:val="0"/>
          <w:caps w:val="0"/>
          <w:color w:val="000000"/>
          <w:spacing w:val="0"/>
          <w:w w:val="100"/>
          <w:sz w:val="32"/>
          <w:szCs w:val="32"/>
          <w:highlight w:val="none"/>
          <w:lang w:eastAsia="zh-CN"/>
        </w:rPr>
        <w:t>业主单位：黄石临空建设投资开发有限公司</w:t>
      </w:r>
    </w:p>
    <w:p>
      <w:pPr>
        <w:snapToGrid/>
        <w:spacing w:before="0" w:beforeAutospacing="0" w:after="0" w:afterAutospacing="0" w:line="480" w:lineRule="auto"/>
        <w:ind w:left="0" w:leftChars="0" w:firstLine="1100" w:firstLineChars="0"/>
        <w:textAlignment w:val="baseline"/>
        <w:rPr>
          <w:rFonts w:hint="default" w:ascii="仿宋" w:hAnsi="仿宋" w:eastAsia="仿宋" w:cs="仿宋"/>
          <w:b/>
          <w:bCs/>
          <w:i w:val="0"/>
          <w:caps w:val="0"/>
          <w:color w:val="auto"/>
          <w:spacing w:val="0"/>
          <w:w w:val="100"/>
          <w:sz w:val="32"/>
          <w:szCs w:val="32"/>
          <w:highlight w:val="none"/>
          <w:lang w:val="en-US" w:eastAsia="zh-CN"/>
        </w:rPr>
      </w:pPr>
      <w:r>
        <w:rPr>
          <w:rFonts w:hint="eastAsia" w:ascii="仿宋" w:hAnsi="仿宋" w:eastAsia="仿宋" w:cs="仿宋"/>
          <w:b/>
          <w:bCs/>
          <w:i w:val="0"/>
          <w:caps w:val="0"/>
          <w:color w:val="000000"/>
          <w:spacing w:val="0"/>
          <w:w w:val="100"/>
          <w:sz w:val="32"/>
          <w:szCs w:val="32"/>
          <w:highlight w:val="none"/>
          <w:lang w:eastAsia="zh-CN"/>
        </w:rPr>
        <w:t xml:space="preserve">采购代理机构：湖北登峰工程咨询有限公司  </w:t>
      </w:r>
    </w:p>
    <w:p>
      <w:pPr>
        <w:tabs>
          <w:tab w:val="left" w:pos="2625"/>
        </w:tabs>
        <w:snapToGrid/>
        <w:spacing w:before="0" w:beforeAutospacing="0" w:after="0" w:afterAutospacing="0" w:line="480" w:lineRule="auto"/>
        <w:ind w:firstLine="360"/>
        <w:textAlignment w:val="baseline"/>
        <w:rPr>
          <w:rFonts w:hint="eastAsia" w:ascii="仿宋" w:hAnsi="仿宋" w:eastAsia="仿宋" w:cs="仿宋"/>
          <w:b/>
          <w:bCs/>
          <w:i w:val="0"/>
          <w:caps w:val="0"/>
          <w:color w:val="000000"/>
          <w:spacing w:val="0"/>
          <w:w w:val="100"/>
          <w:sz w:val="32"/>
          <w:highlight w:val="none"/>
          <w:lang w:eastAsia="zh-CN"/>
        </w:rPr>
      </w:pPr>
    </w:p>
    <w:p>
      <w:pPr>
        <w:snapToGrid/>
        <w:spacing w:before="0" w:beforeAutospacing="0" w:after="0" w:afterAutospacing="0" w:line="500" w:lineRule="exact"/>
        <w:ind w:firstLine="360"/>
        <w:jc w:val="center"/>
        <w:textAlignment w:val="baseline"/>
        <w:rPr>
          <w:rFonts w:hint="eastAsia" w:ascii="仿宋" w:hAnsi="仿宋" w:eastAsia="仿宋" w:cs="仿宋"/>
          <w:b/>
          <w:bCs/>
          <w:i w:val="0"/>
          <w:caps w:val="0"/>
          <w:color w:val="000000"/>
          <w:spacing w:val="0"/>
          <w:w w:val="100"/>
          <w:sz w:val="36"/>
          <w:szCs w:val="36"/>
          <w:highlight w:val="none"/>
          <w:lang w:eastAsia="zh-CN"/>
        </w:rPr>
        <w:sectPr>
          <w:headerReference r:id="rId5" w:type="first"/>
          <w:headerReference r:id="rId3" w:type="default"/>
          <w:footerReference r:id="rId6" w:type="default"/>
          <w:headerReference r:id="rId4" w:type="even"/>
          <w:footerReference r:id="rId7" w:type="even"/>
          <w:pgSz w:w="11906" w:h="16838"/>
          <w:pgMar w:top="1134" w:right="1417" w:bottom="1134" w:left="1418" w:header="1134" w:footer="567" w:gutter="0"/>
          <w:pgNumType w:fmt="decimal" w:start="1"/>
          <w:cols w:space="720" w:num="1"/>
          <w:titlePg/>
          <w:docGrid w:type="lines" w:linePitch="323" w:charSpace="0"/>
        </w:sectPr>
      </w:pPr>
      <w:r>
        <w:rPr>
          <w:rFonts w:hint="eastAsia" w:ascii="仿宋" w:hAnsi="仿宋" w:eastAsia="仿宋" w:cs="仿宋"/>
          <w:b/>
          <w:bCs/>
          <w:i w:val="0"/>
          <w:caps w:val="0"/>
          <w:color w:val="000000"/>
          <w:spacing w:val="45"/>
          <w:w w:val="100"/>
          <w:sz w:val="36"/>
          <w:szCs w:val="36"/>
          <w:highlight w:val="none"/>
          <w:lang w:eastAsia="zh-CN"/>
        </w:rPr>
        <w:t>二</w:t>
      </w:r>
      <w:r>
        <w:rPr>
          <w:rFonts w:hint="eastAsia" w:ascii="仿宋" w:hAnsi="仿宋" w:eastAsia="仿宋" w:cs="仿宋"/>
          <w:b/>
          <w:bCs/>
          <w:i w:val="0"/>
          <w:caps w:val="0"/>
          <w:color w:val="000000"/>
          <w:spacing w:val="45"/>
          <w:w w:val="100"/>
          <w:sz w:val="36"/>
          <w:szCs w:val="36"/>
          <w:highlight w:val="none"/>
          <w:lang w:val="en-US" w:eastAsia="zh-CN"/>
        </w:rPr>
        <w:t>〇</w:t>
      </w:r>
      <w:r>
        <w:rPr>
          <w:rFonts w:hint="eastAsia" w:ascii="仿宋" w:hAnsi="仿宋" w:eastAsia="仿宋" w:cs="仿宋"/>
          <w:b/>
          <w:bCs/>
          <w:i w:val="0"/>
          <w:caps w:val="0"/>
          <w:color w:val="000000"/>
          <w:spacing w:val="45"/>
          <w:w w:val="100"/>
          <w:sz w:val="36"/>
          <w:szCs w:val="36"/>
          <w:highlight w:val="none"/>
          <w:lang w:eastAsia="zh-CN"/>
        </w:rPr>
        <w:t>二</w:t>
      </w:r>
      <w:r>
        <w:rPr>
          <w:rFonts w:hint="eastAsia" w:ascii="仿宋" w:hAnsi="仿宋" w:eastAsia="仿宋" w:cs="仿宋"/>
          <w:b/>
          <w:bCs/>
          <w:i w:val="0"/>
          <w:caps w:val="0"/>
          <w:color w:val="000000"/>
          <w:spacing w:val="45"/>
          <w:w w:val="100"/>
          <w:sz w:val="36"/>
          <w:szCs w:val="36"/>
          <w:highlight w:val="none"/>
          <w:lang w:val="en-US" w:eastAsia="zh-CN"/>
        </w:rPr>
        <w:t>二</w:t>
      </w:r>
      <w:r>
        <w:rPr>
          <w:rFonts w:hint="eastAsia" w:ascii="仿宋" w:hAnsi="仿宋" w:eastAsia="仿宋" w:cs="仿宋"/>
          <w:b/>
          <w:bCs/>
          <w:i w:val="0"/>
          <w:caps w:val="0"/>
          <w:color w:val="000000"/>
          <w:spacing w:val="45"/>
          <w:w w:val="100"/>
          <w:sz w:val="36"/>
          <w:szCs w:val="36"/>
          <w:highlight w:val="none"/>
          <w:lang w:eastAsia="zh-CN"/>
        </w:rPr>
        <w:t>年</w:t>
      </w:r>
      <w:r>
        <w:rPr>
          <w:rFonts w:hint="eastAsia" w:ascii="仿宋" w:hAnsi="仿宋" w:eastAsia="仿宋" w:cs="仿宋"/>
          <w:b/>
          <w:bCs/>
          <w:i w:val="0"/>
          <w:caps w:val="0"/>
          <w:color w:val="000000"/>
          <w:spacing w:val="45"/>
          <w:w w:val="100"/>
          <w:sz w:val="36"/>
          <w:szCs w:val="36"/>
          <w:highlight w:val="none"/>
          <w:lang w:val="en-US" w:eastAsia="zh-CN"/>
        </w:rPr>
        <w:t>十一</w:t>
      </w:r>
      <w:r>
        <w:rPr>
          <w:rFonts w:hint="eastAsia" w:ascii="仿宋" w:hAnsi="仿宋" w:eastAsia="仿宋" w:cs="仿宋"/>
          <w:b/>
          <w:bCs/>
          <w:i w:val="0"/>
          <w:caps w:val="0"/>
          <w:color w:val="000000"/>
          <w:spacing w:val="45"/>
          <w:w w:val="100"/>
          <w:sz w:val="36"/>
          <w:szCs w:val="36"/>
          <w:highlight w:val="none"/>
          <w:lang w:eastAsia="zh-CN"/>
        </w:rPr>
        <w:t>月</w:t>
      </w:r>
    </w:p>
    <w:p>
      <w:pPr>
        <w:snapToGrid/>
        <w:spacing w:before="0" w:beforeAutospacing="0" w:after="0" w:afterAutospacing="0" w:line="500" w:lineRule="exact"/>
        <w:ind w:firstLine="360"/>
        <w:jc w:val="center"/>
        <w:textAlignment w:val="baseline"/>
        <w:rPr>
          <w:rFonts w:hint="eastAsia" w:ascii="仿宋" w:hAnsi="仿宋" w:eastAsia="仿宋" w:cs="仿宋"/>
          <w:b/>
          <w:bCs/>
          <w:i w:val="0"/>
          <w:caps w:val="0"/>
          <w:color w:val="000000"/>
          <w:spacing w:val="0"/>
          <w:w w:val="100"/>
          <w:sz w:val="36"/>
          <w:szCs w:val="36"/>
          <w:highlight w:val="none"/>
          <w:lang w:eastAsia="zh-CN"/>
        </w:rPr>
      </w:pPr>
    </w:p>
    <w:p>
      <w:pPr>
        <w:snapToGrid/>
        <w:spacing w:before="0" w:beforeAutospacing="0" w:after="0" w:afterAutospacing="0" w:line="500" w:lineRule="exact"/>
        <w:ind w:firstLine="360"/>
        <w:jc w:val="center"/>
        <w:textAlignment w:val="baseline"/>
        <w:rPr>
          <w:rFonts w:hint="eastAsia" w:ascii="仿宋" w:hAnsi="仿宋" w:eastAsia="仿宋" w:cs="仿宋"/>
          <w:b w:val="0"/>
          <w:bCs/>
          <w:i w:val="0"/>
          <w:caps w:val="0"/>
          <w:color w:val="000000" w:themeColor="text1"/>
          <w:spacing w:val="0"/>
          <w:w w:val="100"/>
          <w:sz w:val="48"/>
          <w:szCs w:val="48"/>
          <w:highlight w:val="none"/>
          <w:lang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48"/>
          <w:szCs w:val="48"/>
          <w:highlight w:val="none"/>
          <w:lang w:eastAsia="zh-CN"/>
          <w14:textFill>
            <w14:solidFill>
              <w14:schemeClr w14:val="tx1"/>
            </w14:solidFill>
          </w14:textFill>
        </w:rPr>
        <w:t>目  录</w:t>
      </w:r>
    </w:p>
    <w:p>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themeColor="text1"/>
          <w:spacing w:val="0"/>
          <w:w w:val="100"/>
          <w:sz w:val="32"/>
          <w:szCs w:val="32"/>
          <w:highlight w:val="none"/>
          <w:lang w:eastAsia="zh-CN"/>
          <w14:textFill>
            <w14:solidFill>
              <w14:schemeClr w14:val="tx1"/>
            </w14:solidFill>
          </w14:textFill>
        </w:rPr>
      </w:pPr>
    </w:p>
    <w:p>
      <w:pPr>
        <w:keepLines w:val="0"/>
        <w:widowControl/>
        <w:snapToGrid/>
        <w:spacing w:before="0" w:beforeAutospacing="0" w:after="0" w:afterAutospacing="0" w:line="1000" w:lineRule="exact"/>
        <w:ind w:left="0" w:leftChars="0" w:firstLine="0" w:firstLineChars="0"/>
        <w:jc w:val="both"/>
        <w:textAlignment w:val="baseline"/>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第一部分  竞争性磋商公告··················0</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3</w:t>
      </w:r>
    </w:p>
    <w:p>
      <w:pPr>
        <w:keepLines w:val="0"/>
        <w:widowControl/>
        <w:snapToGrid/>
        <w:spacing w:before="0" w:beforeAutospacing="0" w:after="0" w:afterAutospacing="0" w:line="1000" w:lineRule="exact"/>
        <w:ind w:left="0" w:leftChars="0" w:firstLine="0" w:firstLineChars="0"/>
        <w:jc w:val="both"/>
        <w:textAlignment w:val="baseline"/>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第二部分  磋商须知·····················0</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6</w:t>
      </w:r>
    </w:p>
    <w:p>
      <w:pPr>
        <w:keepLines w:val="0"/>
        <w:widowControl/>
        <w:snapToGrid/>
        <w:spacing w:before="0" w:beforeAutospacing="0" w:after="0" w:afterAutospacing="0" w:line="1000" w:lineRule="exact"/>
        <w:ind w:left="0" w:leftChars="0" w:firstLine="0" w:firstLineChars="0"/>
        <w:jc w:val="both"/>
        <w:textAlignment w:val="baseline"/>
        <w:rPr>
          <w:rFonts w:hint="default"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 xml:space="preserve">第三部分  </w:t>
      </w:r>
      <w:r>
        <w:rPr>
          <w:rFonts w:hint="eastAsia" w:ascii="仿宋" w:hAnsi="仿宋" w:eastAsia="仿宋" w:cs="仿宋"/>
          <w:b w:val="0"/>
          <w:bCs/>
          <w:i w:val="0"/>
          <w:caps w:val="0"/>
          <w:spacing w:val="0"/>
          <w:w w:val="100"/>
          <w:sz w:val="32"/>
          <w:szCs w:val="32"/>
          <w:highlight w:val="none"/>
          <w:lang w:val="zh-CN" w:eastAsia="zh-CN"/>
        </w:rPr>
        <w:t>采购项目技术规格、参数及要求</w:t>
      </w: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18</w:t>
      </w:r>
    </w:p>
    <w:p>
      <w:pPr>
        <w:keepLines w:val="0"/>
        <w:widowControl/>
        <w:snapToGrid/>
        <w:spacing w:before="0" w:beforeAutospacing="0" w:after="0" w:afterAutospacing="0" w:line="1000" w:lineRule="exact"/>
        <w:ind w:left="0" w:leftChars="0" w:firstLine="0" w:firstLineChars="0"/>
        <w:jc w:val="both"/>
        <w:textAlignment w:val="baseline"/>
        <w:rPr>
          <w:rFonts w:hint="default"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第四部分  合同（样本）···················</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19</w:t>
      </w:r>
    </w:p>
    <w:p>
      <w:pPr>
        <w:keepLines w:val="0"/>
        <w:widowControl/>
        <w:snapToGrid/>
        <w:spacing w:before="0" w:beforeAutospacing="0" w:after="0" w:afterAutospacing="0" w:line="1000" w:lineRule="exact"/>
        <w:ind w:left="0" w:leftChars="0" w:firstLine="0" w:firstLineChars="0"/>
        <w:jc w:val="both"/>
        <w:textAlignment w:val="baseline"/>
        <w:rPr>
          <w:rFonts w:hint="default"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30"/>
          <w:szCs w:val="30"/>
          <w:highlight w:val="none"/>
          <w:lang w:eastAsia="zh-CN"/>
          <w14:textFill>
            <w14:solidFill>
              <w14:schemeClr w14:val="tx1"/>
            </w14:solidFill>
          </w14:textFill>
        </w:rPr>
        <w:t>第五部分  响应文件格式···················</w:t>
      </w:r>
      <w:r>
        <w:rPr>
          <w:rFonts w:hint="eastAsia" w:ascii="仿宋" w:hAnsi="仿宋" w:eastAsia="仿宋" w:cs="仿宋"/>
          <w:b w:val="0"/>
          <w:bCs/>
          <w:i w:val="0"/>
          <w:caps w:val="0"/>
          <w:color w:val="000000" w:themeColor="text1"/>
          <w:spacing w:val="0"/>
          <w:w w:val="100"/>
          <w:sz w:val="30"/>
          <w:szCs w:val="30"/>
          <w:highlight w:val="none"/>
          <w:lang w:val="en-US" w:eastAsia="zh-CN"/>
          <w14:textFill>
            <w14:solidFill>
              <w14:schemeClr w14:val="tx1"/>
            </w14:solidFill>
          </w14:textFill>
        </w:rPr>
        <w:t>20</w:t>
      </w:r>
    </w:p>
    <w:p>
      <w:pPr>
        <w:snapToGrid/>
        <w:spacing w:before="0" w:beforeAutospacing="0" w:after="0" w:afterAutospacing="0" w:line="500" w:lineRule="exact"/>
        <w:ind w:firstLine="0"/>
        <w:jc w:val="center"/>
        <w:textAlignment w:val="baseline"/>
        <w:rPr>
          <w:rFonts w:hint="eastAsia" w:ascii="仿宋" w:hAnsi="仿宋" w:eastAsia="仿宋" w:cs="仿宋"/>
          <w:b w:val="0"/>
          <w:i w:val="0"/>
          <w:caps w:val="0"/>
          <w:spacing w:val="0"/>
          <w:w w:val="100"/>
          <w:sz w:val="32"/>
          <w:szCs w:val="32"/>
          <w:highlight w:val="none"/>
          <w:lang w:eastAsia="zh-CN"/>
        </w:rPr>
      </w:pPr>
    </w:p>
    <w:p>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highlight w:val="none"/>
          <w:lang w:eastAsia="zh-CN"/>
        </w:rPr>
        <w:sectPr>
          <w:footerReference r:id="rId9" w:type="first"/>
          <w:footerReference r:id="rId8" w:type="default"/>
          <w:pgSz w:w="11906" w:h="16838"/>
          <w:pgMar w:top="1134" w:right="1417" w:bottom="1134" w:left="1418" w:header="1134" w:footer="567" w:gutter="0"/>
          <w:pgNumType w:fmt="decimal"/>
          <w:cols w:space="720" w:num="1"/>
          <w:docGrid w:type="lines" w:linePitch="323" w:charSpace="0"/>
        </w:sectPr>
      </w:pPr>
    </w:p>
    <w:p>
      <w:pPr>
        <w:snapToGrid/>
        <w:spacing w:before="0" w:beforeAutospacing="0" w:after="0" w:afterAutospacing="0" w:line="500" w:lineRule="exact"/>
        <w:ind w:firstLine="0"/>
        <w:jc w:val="center"/>
        <w:textAlignment w:val="baseline"/>
        <w:rPr>
          <w:rFonts w:hint="eastAsia" w:ascii="仿宋" w:hAnsi="仿宋" w:eastAsia="仿宋" w:cs="仿宋"/>
          <w:b w:val="0"/>
          <w:i w:val="0"/>
          <w:caps w:val="0"/>
          <w:spacing w:val="0"/>
          <w:w w:val="100"/>
          <w:sz w:val="28"/>
          <w:szCs w:val="28"/>
          <w:highlight w:val="none"/>
          <w:lang w:eastAsia="zh-CN"/>
        </w:rPr>
      </w:pPr>
      <w:r>
        <w:rPr>
          <w:rFonts w:hint="eastAsia" w:ascii="仿宋" w:hAnsi="仿宋" w:eastAsia="仿宋" w:cs="仿宋"/>
          <w:b w:val="0"/>
          <w:i w:val="0"/>
          <w:caps w:val="0"/>
          <w:spacing w:val="0"/>
          <w:w w:val="100"/>
          <w:sz w:val="28"/>
          <w:szCs w:val="28"/>
          <w:highlight w:val="none"/>
          <w:lang w:eastAsia="zh-CN"/>
        </w:rPr>
        <w:t>第一部分  竞争性磋商公告</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2"/>
              <w:keepLines w:val="0"/>
              <w:widowControl/>
              <w:suppressLineNumbers w:val="0"/>
              <w:snapToGrid w:val="0"/>
              <w:spacing w:before="323" w:beforeAutospacing="0" w:after="200" w:afterAutospacing="0" w:line="360" w:lineRule="auto"/>
              <w:ind w:left="0" w:leftChars="0" w:right="0" w:firstLine="0" w:firstLineChars="0"/>
              <w:jc w:val="left"/>
              <w:textAlignment w:val="baseline"/>
              <w:rPr>
                <w:rFonts w:hint="eastAsia" w:ascii="仿宋" w:hAnsi="仿宋" w:eastAsia="仿宋" w:cs="仿宋"/>
                <w:b/>
                <w:bCs/>
                <w:i w:val="0"/>
                <w:caps w:val="0"/>
                <w:spacing w:val="0"/>
                <w:w w:val="100"/>
                <w:kern w:val="2"/>
                <w:sz w:val="24"/>
                <w:szCs w:val="24"/>
                <w:highlight w:val="none"/>
                <w:u w:val="single"/>
                <w:lang w:val="en-US" w:eastAsia="zh-CN"/>
              </w:rPr>
            </w:pPr>
            <w:r>
              <w:rPr>
                <w:rFonts w:hint="eastAsia" w:ascii="仿宋" w:hAnsi="仿宋" w:eastAsia="仿宋" w:cs="仿宋"/>
                <w:b/>
                <w:bCs/>
                <w:i w:val="0"/>
                <w:caps w:val="0"/>
                <w:spacing w:val="0"/>
                <w:w w:val="100"/>
                <w:kern w:val="2"/>
                <w:sz w:val="24"/>
                <w:szCs w:val="24"/>
                <w:highlight w:val="none"/>
                <w:u w:val="single"/>
              </w:rPr>
              <w:t>项目概况</w:t>
            </w:r>
          </w:p>
          <w:p>
            <w:pPr>
              <w:pStyle w:val="2"/>
              <w:keepLines w:val="0"/>
              <w:widowControl/>
              <w:suppressLineNumbers w:val="0"/>
              <w:snapToGrid w:val="0"/>
              <w:spacing w:before="161" w:beforeAutospacing="0" w:after="161" w:afterAutospacing="0" w:line="360" w:lineRule="auto"/>
              <w:ind w:left="0" w:leftChars="0" w:right="0" w:firstLine="480" w:firstLineChars="200"/>
              <w:jc w:val="both"/>
              <w:textAlignment w:val="baseline"/>
              <w:rPr>
                <w:rFonts w:hint="eastAsia" w:ascii="仿宋" w:hAnsi="仿宋" w:eastAsia="仿宋" w:cs="仿宋"/>
                <w:b w:val="0"/>
                <w:i w:val="0"/>
                <w:caps w:val="0"/>
                <w:spacing w:val="0"/>
                <w:w w:val="100"/>
                <w:kern w:val="2"/>
                <w:sz w:val="24"/>
                <w:szCs w:val="24"/>
                <w:highlight w:val="none"/>
              </w:rPr>
            </w:pPr>
            <w:r>
              <w:rPr>
                <w:rFonts w:hint="eastAsia" w:ascii="仿宋" w:hAnsi="仿宋" w:eastAsia="仿宋" w:cs="仿宋"/>
                <w:b w:val="0"/>
                <w:i w:val="0"/>
                <w:caps w:val="0"/>
                <w:spacing w:val="0"/>
                <w:w w:val="100"/>
                <w:kern w:val="2"/>
                <w:sz w:val="24"/>
                <w:szCs w:val="24"/>
                <w:highlight w:val="none"/>
                <w:u w:val="single"/>
                <w:lang w:eastAsia="zh-CN"/>
              </w:rPr>
              <w:t>还地桥镇王新宕湾美好村庄建设工程</w:t>
            </w:r>
            <w:r>
              <w:rPr>
                <w:rFonts w:hint="eastAsia" w:ascii="仿宋" w:hAnsi="仿宋" w:eastAsia="仿宋" w:cs="仿宋"/>
                <w:b w:val="0"/>
                <w:i w:val="0"/>
                <w:caps w:val="0"/>
                <w:spacing w:val="0"/>
                <w:w w:val="100"/>
                <w:kern w:val="2"/>
                <w:sz w:val="24"/>
                <w:szCs w:val="24"/>
                <w:highlight w:val="none"/>
                <w:u w:val="none"/>
                <w:lang w:eastAsia="zh-CN"/>
              </w:rPr>
              <w:t>的潜在投标人应在</w:t>
            </w:r>
            <w:r>
              <w:rPr>
                <w:rFonts w:hint="eastAsia" w:ascii="仿宋" w:hAnsi="仿宋" w:eastAsia="仿宋" w:cs="仿宋"/>
                <w:b w:val="0"/>
                <w:i w:val="0"/>
                <w:caps w:val="0"/>
                <w:spacing w:val="0"/>
                <w:w w:val="100"/>
                <w:kern w:val="2"/>
                <w:sz w:val="24"/>
                <w:szCs w:val="24"/>
                <w:highlight w:val="none"/>
              </w:rPr>
              <w:t>于</w:t>
            </w:r>
            <w:r>
              <w:rPr>
                <w:rFonts w:hint="eastAsia" w:ascii="仿宋" w:hAnsi="仿宋" w:eastAsia="仿宋" w:cs="仿宋"/>
                <w:b w:val="0"/>
                <w:i w:val="0"/>
                <w:caps w:val="0"/>
                <w:spacing w:val="0"/>
                <w:w w:val="100"/>
                <w:kern w:val="2"/>
                <w:sz w:val="24"/>
                <w:szCs w:val="24"/>
                <w:highlight w:val="none"/>
                <w:lang w:val="en-US" w:eastAsia="zh-CN"/>
              </w:rPr>
              <w:t>2022年12月01日10时00</w:t>
            </w:r>
            <w:r>
              <w:rPr>
                <w:rFonts w:hint="eastAsia" w:ascii="仿宋" w:hAnsi="仿宋" w:eastAsia="仿宋" w:cs="仿宋"/>
                <w:b w:val="0"/>
                <w:i w:val="0"/>
                <w:caps w:val="0"/>
                <w:spacing w:val="0"/>
                <w:w w:val="100"/>
                <w:kern w:val="2"/>
                <w:sz w:val="24"/>
                <w:szCs w:val="24"/>
                <w:highlight w:val="none"/>
              </w:rPr>
              <w:t>分</w:t>
            </w:r>
            <w:r>
              <w:rPr>
                <w:rFonts w:hint="eastAsia" w:ascii="仿宋" w:hAnsi="仿宋" w:eastAsia="仿宋" w:cs="仿宋"/>
                <w:b w:val="0"/>
                <w:i w:val="0"/>
                <w:caps w:val="0"/>
                <w:spacing w:val="0"/>
                <w:w w:val="100"/>
                <w:kern w:val="2"/>
                <w:sz w:val="24"/>
                <w:szCs w:val="24"/>
                <w:highlight w:val="none"/>
                <w:lang w:val="en-US" w:eastAsia="zh-CN"/>
              </w:rPr>
              <w:t>00秒</w:t>
            </w:r>
            <w:r>
              <w:rPr>
                <w:rFonts w:hint="eastAsia" w:ascii="仿宋" w:hAnsi="仿宋" w:eastAsia="仿宋" w:cs="仿宋"/>
                <w:b w:val="0"/>
                <w:i w:val="0"/>
                <w:caps w:val="0"/>
                <w:spacing w:val="0"/>
                <w:w w:val="100"/>
                <w:kern w:val="2"/>
                <w:sz w:val="24"/>
                <w:szCs w:val="24"/>
                <w:highlight w:val="none"/>
              </w:rPr>
              <w:t>前</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rPr>
              <w:t>北京时间</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lang w:val="en-US" w:eastAsia="zh-CN"/>
              </w:rPr>
              <w:t>下同</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rPr>
              <w:t>提交响应文件。</w:t>
            </w:r>
          </w:p>
        </w:tc>
      </w:tr>
    </w:tbl>
    <w:p>
      <w:pPr>
        <w:spacing w:line="360" w:lineRule="auto"/>
        <w:ind w:firstLine="482" w:firstLineChars="200"/>
        <w:jc w:val="both"/>
        <w:rPr>
          <w:rFonts w:hint="eastAsia" w:ascii="仿宋" w:hAnsi="仿宋" w:eastAsia="仿宋" w:cs="仿宋"/>
          <w:b/>
          <w:bCs/>
          <w:color w:val="000000"/>
          <w:sz w:val="24"/>
          <w:szCs w:val="24"/>
          <w:highlight w:val="none"/>
          <w:shd w:val="clear" w:fill="FFFFFF"/>
          <w:lang w:val="en-US" w:eastAsia="zh-CN" w:bidi="ar-SA"/>
        </w:rPr>
      </w:pPr>
      <w:r>
        <w:rPr>
          <w:rFonts w:hint="eastAsia" w:ascii="仿宋" w:hAnsi="仿宋" w:eastAsia="仿宋" w:cs="仿宋"/>
          <w:b/>
          <w:bCs/>
          <w:color w:val="000000"/>
          <w:sz w:val="24"/>
          <w:szCs w:val="24"/>
          <w:highlight w:val="none"/>
          <w:shd w:val="clear" w:fill="FFFFFF"/>
          <w:lang w:val="zh-CN" w:eastAsia="zh-CN" w:bidi="ar-SA"/>
        </w:rPr>
        <w:t>一、项目基本情况</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1、项目</w:t>
      </w:r>
      <w:r>
        <w:rPr>
          <w:rFonts w:hint="eastAsia" w:ascii="仿宋" w:hAnsi="仿宋" w:eastAsia="仿宋" w:cs="仿宋"/>
          <w:color w:val="000000"/>
          <w:sz w:val="24"/>
          <w:szCs w:val="24"/>
          <w:highlight w:val="none"/>
          <w:shd w:val="clear" w:fill="FFFFFF"/>
          <w:lang w:val="zh-CN" w:eastAsia="zh-CN" w:bidi="ar-SA"/>
        </w:rPr>
        <w:t>编号：</w:t>
      </w:r>
      <w:r>
        <w:rPr>
          <w:rFonts w:hint="eastAsia" w:ascii="仿宋" w:hAnsi="仿宋" w:eastAsia="仿宋" w:cs="仿宋"/>
          <w:color w:val="000000"/>
          <w:sz w:val="24"/>
          <w:szCs w:val="24"/>
          <w:highlight w:val="none"/>
          <w:shd w:val="clear" w:fill="FFFFFF"/>
          <w:lang w:val="en-US" w:eastAsia="zh-CN" w:bidi="ar-SA"/>
        </w:rPr>
        <w:t>HBDF-DY-2022001</w:t>
      </w:r>
      <w:r>
        <w:rPr>
          <w:rFonts w:hint="eastAsia" w:ascii="仿宋" w:hAnsi="仿宋" w:eastAsia="仿宋" w:cs="仿宋"/>
          <w:color w:val="000000"/>
          <w:sz w:val="24"/>
          <w:szCs w:val="24"/>
          <w:highlight w:val="none"/>
          <w:shd w:val="clear" w:fill="FFFFFF"/>
          <w:lang w:val="zh-CN" w:eastAsia="zh-CN" w:bidi="ar-SA"/>
        </w:rPr>
        <w:t xml:space="preserve"> </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2、</w:t>
      </w:r>
      <w:r>
        <w:rPr>
          <w:rFonts w:hint="eastAsia" w:ascii="仿宋" w:hAnsi="仿宋" w:eastAsia="仿宋" w:cs="仿宋"/>
          <w:color w:val="000000"/>
          <w:sz w:val="24"/>
          <w:szCs w:val="24"/>
          <w:highlight w:val="none"/>
          <w:shd w:val="clear" w:fill="FFFFFF"/>
          <w:lang w:val="zh-CN" w:eastAsia="zh-CN" w:bidi="ar-SA"/>
        </w:rPr>
        <w:t xml:space="preserve">项目名称：还地桥镇王新宕湾美好村庄建设工程  </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3、</w:t>
      </w:r>
      <w:r>
        <w:rPr>
          <w:rFonts w:hint="eastAsia" w:ascii="仿宋" w:hAnsi="仿宋" w:eastAsia="仿宋" w:cs="仿宋"/>
          <w:color w:val="000000"/>
          <w:sz w:val="24"/>
          <w:szCs w:val="24"/>
          <w:highlight w:val="none"/>
          <w:shd w:val="clear" w:fill="FFFFFF"/>
          <w:lang w:val="zh-CN" w:eastAsia="zh-CN" w:bidi="ar-SA"/>
        </w:rPr>
        <w:t>采购方式：竞争性磋商</w:t>
      </w:r>
    </w:p>
    <w:p>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4、招标控制价</w:t>
      </w:r>
      <w:r>
        <w:rPr>
          <w:rFonts w:hint="eastAsia" w:ascii="仿宋" w:hAnsi="仿宋" w:eastAsia="仿宋" w:cs="仿宋"/>
          <w:color w:val="000000"/>
          <w:sz w:val="24"/>
          <w:szCs w:val="24"/>
          <w:highlight w:val="none"/>
          <w:shd w:val="clear" w:fill="FFFFFF"/>
          <w:lang w:val="zh-CN" w:eastAsia="zh-CN" w:bidi="ar-SA"/>
        </w:rPr>
        <w:t>金额：人民币</w:t>
      </w:r>
      <w:r>
        <w:rPr>
          <w:rFonts w:hint="eastAsia" w:ascii="仿宋" w:hAnsi="仿宋" w:eastAsia="仿宋" w:cs="仿宋"/>
          <w:color w:val="000000"/>
          <w:sz w:val="24"/>
          <w:szCs w:val="24"/>
          <w:highlight w:val="none"/>
          <w:shd w:val="clear" w:fill="FFFFFF"/>
          <w:lang w:val="en-US" w:eastAsia="zh-CN" w:bidi="ar-SA"/>
        </w:rPr>
        <w:t>3428328元</w:t>
      </w:r>
      <w:r>
        <w:rPr>
          <w:rFonts w:hint="eastAsia" w:ascii="仿宋" w:hAnsi="仿宋" w:eastAsia="仿宋" w:cs="仿宋"/>
          <w:color w:val="000000"/>
          <w:sz w:val="24"/>
          <w:szCs w:val="24"/>
          <w:highlight w:val="none"/>
          <w:shd w:val="clear" w:fill="FFFFFF"/>
          <w:lang w:val="zh-CN" w:eastAsia="zh-CN" w:bidi="ar-SA"/>
        </w:rPr>
        <w:t>，报价超出此</w:t>
      </w:r>
      <w:r>
        <w:rPr>
          <w:rFonts w:hint="eastAsia" w:ascii="仿宋" w:hAnsi="仿宋" w:eastAsia="仿宋" w:cs="仿宋"/>
          <w:color w:val="000000"/>
          <w:sz w:val="24"/>
          <w:szCs w:val="24"/>
          <w:highlight w:val="none"/>
          <w:shd w:val="clear" w:fill="FFFFFF"/>
          <w:lang w:val="en-US" w:eastAsia="zh-CN" w:bidi="ar-SA"/>
        </w:rPr>
        <w:t>限</w:t>
      </w:r>
      <w:r>
        <w:rPr>
          <w:rFonts w:hint="eastAsia" w:ascii="仿宋" w:hAnsi="仿宋" w:eastAsia="仿宋" w:cs="仿宋"/>
          <w:color w:val="000000"/>
          <w:sz w:val="24"/>
          <w:szCs w:val="24"/>
          <w:highlight w:val="none"/>
          <w:shd w:val="clear" w:fill="FFFFFF"/>
          <w:lang w:val="zh-CN" w:eastAsia="zh-CN" w:bidi="ar-SA"/>
        </w:rPr>
        <w:t>价为无效投标</w:t>
      </w:r>
    </w:p>
    <w:p>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5、资金来源：自筹资金</w:t>
      </w:r>
      <w:r>
        <w:rPr>
          <w:rFonts w:hint="eastAsia" w:ascii="仿宋" w:hAnsi="仿宋" w:eastAsia="仿宋" w:cs="仿宋"/>
          <w:color w:val="000000"/>
          <w:sz w:val="24"/>
          <w:szCs w:val="24"/>
          <w:highlight w:val="none"/>
          <w:shd w:val="clear" w:color="auto" w:fill="FFFFFF"/>
          <w:lang w:val="en-US" w:eastAsia="zh-CN" w:bidi="ar-SA"/>
        </w:rPr>
        <w:t>（资金已落实）</w:t>
      </w:r>
    </w:p>
    <w:p>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6、</w:t>
      </w:r>
      <w:r>
        <w:rPr>
          <w:rFonts w:hint="eastAsia" w:ascii="仿宋" w:hAnsi="仿宋" w:eastAsia="仿宋" w:cs="仿宋"/>
          <w:color w:val="000000"/>
          <w:sz w:val="24"/>
          <w:szCs w:val="24"/>
          <w:highlight w:val="none"/>
          <w:shd w:val="clear" w:fill="FFFFFF"/>
          <w:lang w:val="zh-CN" w:eastAsia="zh-CN" w:bidi="ar-SA"/>
        </w:rPr>
        <w:t>采购需求：详见施工图纸及工程量清单中所包含的全部内容</w:t>
      </w:r>
    </w:p>
    <w:p>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7、工期：</w:t>
      </w:r>
      <w:r>
        <w:rPr>
          <w:rFonts w:hint="eastAsia" w:ascii="仿宋" w:hAnsi="仿宋" w:eastAsia="仿宋" w:cs="仿宋"/>
          <w:color w:val="auto"/>
          <w:sz w:val="24"/>
          <w:szCs w:val="24"/>
          <w:highlight w:val="none"/>
          <w:lang w:val="zh-CN" w:eastAsia="zh-CN"/>
        </w:rPr>
        <w:t>合同签订后</w:t>
      </w:r>
      <w:r>
        <w:rPr>
          <w:rFonts w:hint="eastAsia" w:ascii="仿宋" w:hAnsi="仿宋" w:eastAsia="仿宋" w:cs="仿宋"/>
          <w:color w:val="000000"/>
          <w:sz w:val="24"/>
          <w:szCs w:val="24"/>
          <w:highlight w:val="none"/>
          <w:shd w:val="clear" w:fill="FFFFFF"/>
          <w:lang w:val="en-US" w:eastAsia="zh-CN" w:bidi="ar-SA"/>
        </w:rPr>
        <w:t>6个月</w:t>
      </w:r>
    </w:p>
    <w:p>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8、付款方式：本项目无预付款，竣工验收合格经结算审计后，支付至审计金额的80％，半年内付至审计金额的90%；质保期（1年，竣工验收合格第二日起算）满后，无息支付余款</w:t>
      </w:r>
    </w:p>
    <w:p>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9、</w:t>
      </w:r>
      <w:r>
        <w:rPr>
          <w:rFonts w:hint="eastAsia" w:ascii="仿宋" w:hAnsi="仿宋" w:eastAsia="仿宋" w:cs="仿宋"/>
          <w:color w:val="000000"/>
          <w:sz w:val="24"/>
          <w:szCs w:val="24"/>
          <w:highlight w:val="none"/>
          <w:shd w:val="clear" w:fill="FFFFFF"/>
          <w:lang w:val="zh-CN" w:eastAsia="zh-CN" w:bidi="ar-SA"/>
        </w:rPr>
        <w:t>本项目（是/否）专门面向中小企业：是</w:t>
      </w:r>
    </w:p>
    <w:p>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10、本项目是否接受联合体投标：否</w:t>
      </w:r>
    </w:p>
    <w:p>
      <w:pPr>
        <w:spacing w:line="360" w:lineRule="auto"/>
        <w:ind w:firstLine="482" w:firstLineChars="200"/>
        <w:jc w:val="both"/>
        <w:rPr>
          <w:rFonts w:hint="eastAsia" w:ascii="仿宋" w:hAnsi="仿宋" w:eastAsia="仿宋" w:cs="仿宋"/>
          <w:b/>
          <w:bCs/>
          <w:color w:val="000000"/>
          <w:sz w:val="24"/>
          <w:szCs w:val="24"/>
          <w:highlight w:val="none"/>
          <w:shd w:val="clear" w:fill="FFFFFF"/>
          <w:lang w:val="zh-CN" w:eastAsia="zh-CN" w:bidi="ar-SA"/>
        </w:rPr>
      </w:pPr>
      <w:r>
        <w:rPr>
          <w:rFonts w:hint="eastAsia" w:ascii="仿宋" w:hAnsi="仿宋" w:eastAsia="仿宋" w:cs="仿宋"/>
          <w:b/>
          <w:bCs/>
          <w:color w:val="000000"/>
          <w:sz w:val="24"/>
          <w:szCs w:val="24"/>
          <w:highlight w:val="none"/>
          <w:shd w:val="clear" w:fill="FFFFFF"/>
          <w:lang w:val="zh-CN" w:eastAsia="zh-CN" w:bidi="ar-SA"/>
        </w:rPr>
        <w:t>二、</w:t>
      </w:r>
      <w:r>
        <w:rPr>
          <w:rFonts w:hint="eastAsia" w:ascii="仿宋" w:hAnsi="仿宋" w:eastAsia="仿宋" w:cs="仿宋"/>
          <w:b/>
          <w:bCs/>
          <w:color w:val="000000"/>
          <w:sz w:val="24"/>
          <w:szCs w:val="24"/>
          <w:highlight w:val="none"/>
          <w:shd w:val="clear" w:fill="FFFFFF"/>
          <w:lang w:val="en-US" w:eastAsia="zh-CN" w:bidi="ar-SA"/>
        </w:rPr>
        <w:t>供应商</w:t>
      </w:r>
      <w:r>
        <w:rPr>
          <w:rFonts w:hint="eastAsia" w:ascii="仿宋" w:hAnsi="仿宋" w:eastAsia="仿宋" w:cs="仿宋"/>
          <w:b/>
          <w:bCs/>
          <w:color w:val="000000"/>
          <w:sz w:val="24"/>
          <w:szCs w:val="24"/>
          <w:highlight w:val="none"/>
          <w:shd w:val="clear" w:fill="FFFFFF"/>
          <w:lang w:val="zh-CN" w:eastAsia="zh-CN" w:bidi="ar-SA"/>
        </w:rPr>
        <w:t>的资格要求</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符合《政府采购法》第二十二条中有关规定（提供承诺函），</w:t>
      </w:r>
      <w:r>
        <w:rPr>
          <w:rFonts w:hint="eastAsia" w:ascii="仿宋" w:hAnsi="仿宋" w:eastAsia="仿宋" w:cs="仿宋"/>
          <w:color w:val="000000"/>
          <w:sz w:val="24"/>
          <w:szCs w:val="24"/>
          <w:highlight w:val="none"/>
          <w:shd w:val="clear" w:fill="FFFFFF"/>
          <w:lang w:val="en-US" w:eastAsia="zh-CN" w:bidi="ar-SA"/>
        </w:rPr>
        <w:t>并提供以下证明材料</w:t>
      </w:r>
      <w:r>
        <w:rPr>
          <w:rFonts w:hint="eastAsia" w:ascii="仿宋" w:hAnsi="仿宋" w:eastAsia="仿宋" w:cs="仿宋"/>
          <w:color w:val="000000"/>
          <w:sz w:val="24"/>
          <w:szCs w:val="24"/>
          <w:highlight w:val="none"/>
          <w:shd w:val="clear" w:fill="FFFFFF"/>
          <w:lang w:val="zh-CN" w:eastAsia="zh-CN" w:bidi="ar-SA"/>
        </w:rPr>
        <w:t>：</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 xml:space="preserve">1）供应商具有独立法人资格的营业执照； </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2）供应商须提供银行基本开户许可证或基本存款帐户信息；</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3</w:t>
      </w:r>
      <w:r>
        <w:rPr>
          <w:rFonts w:hint="eastAsia" w:ascii="仿宋" w:hAnsi="仿宋" w:eastAsia="仿宋" w:cs="仿宋"/>
          <w:color w:val="000000"/>
          <w:sz w:val="24"/>
          <w:szCs w:val="24"/>
          <w:highlight w:val="none"/>
          <w:shd w:val="clear" w:fill="FFFFFF"/>
          <w:lang w:val="zh-CN" w:eastAsia="zh-CN" w:bidi="ar-SA"/>
        </w:rPr>
        <w:t>）供应商在参加本次采购活动前三年内，在经营活动中没有重大违法记录（指因违法经营受到刑事处罚或责令停产停业、吊销许可证或执照、较大数额罚款等行政处罚）的书面声明</w:t>
      </w:r>
      <w:r>
        <w:rPr>
          <w:rFonts w:hint="eastAsia" w:ascii="仿宋" w:hAnsi="仿宋" w:eastAsia="仿宋" w:cs="仿宋"/>
          <w:color w:val="000000"/>
          <w:sz w:val="24"/>
          <w:szCs w:val="24"/>
          <w:highlight w:val="none"/>
          <w:shd w:val="clear" w:fill="FFFFFF"/>
          <w:lang w:val="en-US" w:eastAsia="zh-CN" w:bidi="ar-SA"/>
        </w:rPr>
        <w:t>；</w:t>
      </w:r>
      <w:r>
        <w:rPr>
          <w:rFonts w:hint="eastAsia" w:ascii="仿宋" w:hAnsi="仿宋" w:eastAsia="仿宋" w:cs="仿宋"/>
          <w:color w:val="000000"/>
          <w:sz w:val="24"/>
          <w:szCs w:val="24"/>
          <w:highlight w:val="none"/>
          <w:shd w:val="clear" w:fill="FFFFFF"/>
          <w:lang w:val="zh-CN" w:eastAsia="zh-CN" w:bidi="ar-SA"/>
        </w:rPr>
        <w:t>参加本次采购活动期间未在被禁止参加政府采购活动期限内的书面声明。</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4）</w:t>
      </w:r>
      <w:r>
        <w:rPr>
          <w:rFonts w:hint="eastAsia" w:ascii="仿宋" w:hAnsi="仿宋" w:eastAsia="仿宋" w:cs="仿宋"/>
          <w:color w:val="000000"/>
          <w:sz w:val="24"/>
          <w:szCs w:val="24"/>
          <w:highlight w:val="none"/>
          <w:shd w:val="clear" w:fill="FFFFFF"/>
          <w:lang w:val="zh-CN" w:eastAsia="zh-CN" w:bidi="ar-SA"/>
        </w:rPr>
        <w:t>供应商须具备建设行政主管部门核发的市政公用工程施工总承包叁级及以上资质，取得有效的安全生产许可证；</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5）</w:t>
      </w:r>
      <w:r>
        <w:rPr>
          <w:rFonts w:hint="eastAsia" w:ascii="仿宋" w:hAnsi="仿宋" w:eastAsia="仿宋" w:cs="仿宋"/>
          <w:color w:val="000000"/>
          <w:sz w:val="24"/>
          <w:szCs w:val="24"/>
          <w:highlight w:val="none"/>
          <w:shd w:val="clear" w:fill="FFFFFF"/>
          <w:lang w:val="zh-CN" w:eastAsia="zh-CN" w:bidi="ar-SA"/>
        </w:rPr>
        <w:t>拟派的项目经理须具备行政主管部门核发的市政公用工程</w:t>
      </w:r>
      <w:r>
        <w:rPr>
          <w:rFonts w:hint="eastAsia" w:ascii="仿宋" w:hAnsi="仿宋" w:eastAsia="仿宋" w:cs="仿宋"/>
          <w:color w:val="000000"/>
          <w:sz w:val="24"/>
          <w:szCs w:val="24"/>
          <w:highlight w:val="none"/>
          <w:shd w:val="clear" w:fill="FFFFFF"/>
          <w:lang w:val="en-US" w:eastAsia="zh-CN" w:bidi="ar-SA"/>
        </w:rPr>
        <w:t>贰级</w:t>
      </w:r>
      <w:r>
        <w:rPr>
          <w:rFonts w:hint="eastAsia" w:ascii="仿宋" w:hAnsi="仿宋" w:eastAsia="仿宋" w:cs="仿宋"/>
          <w:color w:val="000000"/>
          <w:sz w:val="24"/>
          <w:szCs w:val="24"/>
          <w:highlight w:val="none"/>
          <w:shd w:val="clear" w:fill="FFFFFF"/>
          <w:lang w:val="zh-CN" w:eastAsia="zh-CN" w:bidi="ar-SA"/>
        </w:rPr>
        <w:t>及以上注册建造师资格证书（不含临时证），具备有效的安全生产考核合格证书（B证），且未担任其它在建工程的项目经理（提供承诺函）；技术负责人具相关专业中级</w:t>
      </w:r>
      <w:r>
        <w:rPr>
          <w:rFonts w:hint="eastAsia" w:ascii="仿宋" w:hAnsi="仿宋" w:eastAsia="仿宋" w:cs="仿宋"/>
          <w:color w:val="000000"/>
          <w:sz w:val="24"/>
          <w:szCs w:val="24"/>
          <w:highlight w:val="none"/>
          <w:shd w:val="clear" w:fill="FFFFFF"/>
          <w:lang w:val="en-US" w:eastAsia="zh-CN" w:bidi="ar-SA"/>
        </w:rPr>
        <w:t>及</w:t>
      </w:r>
      <w:r>
        <w:rPr>
          <w:rFonts w:hint="eastAsia" w:ascii="仿宋" w:hAnsi="仿宋" w:eastAsia="仿宋" w:cs="仿宋"/>
          <w:color w:val="000000"/>
          <w:sz w:val="24"/>
          <w:szCs w:val="24"/>
          <w:highlight w:val="none"/>
          <w:shd w:val="clear" w:fill="FFFFFF"/>
          <w:lang w:val="zh-CN" w:eastAsia="zh-CN" w:bidi="ar-SA"/>
        </w:rPr>
        <w:t>以上职称证书；提供施工员、质量（质检）员、材料员、资料员岗位证，安全员具备有效的安全生产考核合格证(C证)。</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6）</w:t>
      </w:r>
      <w:r>
        <w:rPr>
          <w:rFonts w:hint="eastAsia" w:ascii="仿宋" w:hAnsi="仿宋" w:eastAsia="仿宋" w:cs="仿宋"/>
          <w:color w:val="000000"/>
          <w:sz w:val="24"/>
          <w:szCs w:val="24"/>
          <w:highlight w:val="none"/>
          <w:shd w:val="clear" w:fill="FFFFFF"/>
          <w:lang w:val="zh-CN" w:eastAsia="zh-CN" w:bidi="ar-SA"/>
        </w:rPr>
        <w:t>根据《关于在招标投标活动中对失信被执行人实施联合惩戒的通知》(法[2016]285 号)，投标人未被列入“信用中国”网站“失信被执行人”、“重大税收违法</w:t>
      </w:r>
      <w:r>
        <w:rPr>
          <w:rFonts w:hint="eastAsia" w:ascii="仿宋" w:hAnsi="仿宋" w:eastAsia="仿宋" w:cs="仿宋"/>
          <w:color w:val="000000"/>
          <w:sz w:val="24"/>
          <w:szCs w:val="24"/>
          <w:highlight w:val="none"/>
          <w:shd w:val="clear" w:fill="FFFFFF"/>
          <w:lang w:val="en-US" w:eastAsia="zh-CN" w:bidi="ar-SA"/>
        </w:rPr>
        <w:t>失信主体</w:t>
      </w:r>
      <w:r>
        <w:rPr>
          <w:rFonts w:hint="eastAsia" w:ascii="仿宋" w:hAnsi="仿宋" w:eastAsia="仿宋" w:cs="仿宋"/>
          <w:color w:val="000000"/>
          <w:sz w:val="24"/>
          <w:szCs w:val="24"/>
          <w:highlight w:val="none"/>
          <w:shd w:val="clear" w:fill="FFFFFF"/>
          <w:lang w:val="zh-CN" w:eastAsia="zh-CN" w:bidi="ar-SA"/>
        </w:rPr>
        <w:t>”、“政府采购严重违法失信行为记录名单”，投标人自行查询并提供截图，未提供的或现场查询已被列入以上名单的其投标无效。</w:t>
      </w:r>
    </w:p>
    <w:p>
      <w:pPr>
        <w:pStyle w:val="9"/>
        <w:spacing w:line="360" w:lineRule="auto"/>
        <w:rPr>
          <w:rFonts w:hint="eastAsia"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7）提供《中小企业声明函》。</w:t>
      </w:r>
    </w:p>
    <w:p>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三、获取采购文件</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w:t>
      </w:r>
      <w:r>
        <w:rPr>
          <w:rFonts w:hint="eastAsia" w:ascii="仿宋" w:hAnsi="仿宋" w:eastAsia="仿宋" w:cs="仿宋"/>
          <w:color w:val="000000"/>
          <w:sz w:val="24"/>
          <w:szCs w:val="24"/>
          <w:highlight w:val="none"/>
          <w:shd w:val="clear" w:color="auto" w:fill="FFFFFF"/>
          <w:lang w:val="zh-CN" w:eastAsia="zh-CN" w:bidi="ar-SA"/>
        </w:rPr>
        <w:t>凡有意参加投标的供应商可在</w:t>
      </w:r>
      <w:r>
        <w:rPr>
          <w:rFonts w:hint="eastAsia" w:ascii="仿宋" w:hAnsi="仿宋" w:eastAsia="仿宋" w:cs="仿宋"/>
          <w:color w:val="000000"/>
          <w:sz w:val="24"/>
          <w:szCs w:val="24"/>
          <w:highlight w:val="none"/>
          <w:shd w:val="clear" w:color="auto" w:fill="FFFFFF"/>
          <w:lang w:val="zh-CN" w:eastAsia="zh-CN"/>
        </w:rPr>
        <w:t>黄石临空经济区</w:t>
      </w:r>
      <w:r>
        <w:rPr>
          <w:rFonts w:hint="eastAsia" w:ascii="仿宋" w:hAnsi="仿宋" w:eastAsia="仿宋" w:cs="仿宋"/>
          <w:color w:val="000000"/>
          <w:sz w:val="24"/>
          <w:szCs w:val="24"/>
          <w:highlight w:val="none"/>
          <w:shd w:val="clear" w:color="auto" w:fill="FFFFFF"/>
          <w:lang w:val="en-US" w:eastAsia="zh-CN"/>
        </w:rPr>
        <w:t>官网（</w:t>
      </w:r>
      <w:r>
        <w:rPr>
          <w:rFonts w:hint="eastAsia" w:ascii="仿宋" w:hAnsi="仿宋" w:eastAsia="仿宋" w:cs="仿宋"/>
          <w:color w:val="000000"/>
          <w:sz w:val="24"/>
          <w:szCs w:val="24"/>
          <w:highlight w:val="none"/>
          <w:shd w:val="clear" w:color="auto" w:fill="FFFFFF"/>
          <w:lang w:val="zh-CN" w:eastAsia="zh-CN"/>
        </w:rPr>
        <w:t>网址：</w:t>
      </w:r>
      <w:r>
        <w:rPr>
          <w:rFonts w:hint="eastAsia" w:ascii="仿宋" w:hAnsi="仿宋" w:eastAsia="仿宋" w:cs="仿宋"/>
          <w:color w:val="000000"/>
          <w:sz w:val="24"/>
          <w:szCs w:val="24"/>
          <w:highlight w:val="none"/>
          <w:shd w:val="clear" w:fill="FFFFFF"/>
          <w:lang w:val="zh-CN" w:eastAsia="zh-CN" w:bidi="ar-SA"/>
        </w:rPr>
        <w:fldChar w:fldCharType="begin"/>
      </w:r>
      <w:r>
        <w:rPr>
          <w:rFonts w:hint="eastAsia" w:ascii="仿宋" w:hAnsi="仿宋" w:eastAsia="仿宋" w:cs="仿宋"/>
          <w:color w:val="000000"/>
          <w:sz w:val="24"/>
          <w:szCs w:val="24"/>
          <w:highlight w:val="none"/>
          <w:shd w:val="clear" w:fill="FFFFFF"/>
          <w:lang w:val="zh-CN" w:eastAsia="zh-CN" w:bidi="ar-SA"/>
        </w:rPr>
        <w:instrText xml:space="preserve"> HYPERLINK "http://lkjjq.huangshi.gov.cn/）" </w:instrText>
      </w:r>
      <w:r>
        <w:rPr>
          <w:rFonts w:hint="eastAsia" w:ascii="仿宋" w:hAnsi="仿宋" w:eastAsia="仿宋" w:cs="仿宋"/>
          <w:color w:val="000000"/>
          <w:sz w:val="24"/>
          <w:szCs w:val="24"/>
          <w:highlight w:val="none"/>
          <w:shd w:val="clear" w:fill="FFFFFF"/>
          <w:lang w:val="zh-CN" w:eastAsia="zh-CN" w:bidi="ar-SA"/>
        </w:rPr>
        <w:fldChar w:fldCharType="separate"/>
      </w:r>
      <w:r>
        <w:rPr>
          <w:rFonts w:hint="eastAsia" w:ascii="仿宋" w:hAnsi="仿宋" w:eastAsia="仿宋" w:cs="仿宋"/>
          <w:color w:val="000000"/>
          <w:sz w:val="24"/>
          <w:szCs w:val="24"/>
          <w:highlight w:val="none"/>
          <w:shd w:val="clear" w:fill="FFFFFF"/>
          <w:lang w:val="zh-CN" w:eastAsia="zh-CN" w:bidi="ar-SA"/>
        </w:rPr>
        <w:t>http://lkjjq.huangshi.gov.cn/）</w:t>
      </w:r>
      <w:r>
        <w:rPr>
          <w:rFonts w:hint="eastAsia" w:ascii="仿宋" w:hAnsi="仿宋" w:eastAsia="仿宋" w:cs="仿宋"/>
          <w:color w:val="000000"/>
          <w:sz w:val="24"/>
          <w:szCs w:val="24"/>
          <w:highlight w:val="none"/>
          <w:shd w:val="clear" w:fill="FFFFFF"/>
          <w:lang w:val="zh-CN" w:eastAsia="zh-CN" w:bidi="ar-SA"/>
        </w:rPr>
        <w:fldChar w:fldCharType="end"/>
      </w:r>
      <w:r>
        <w:rPr>
          <w:rFonts w:hint="eastAsia" w:ascii="仿宋" w:hAnsi="仿宋" w:eastAsia="仿宋" w:cs="仿宋"/>
          <w:color w:val="000000"/>
          <w:sz w:val="24"/>
          <w:szCs w:val="24"/>
          <w:highlight w:val="none"/>
          <w:shd w:val="clear" w:color="auto" w:fill="FFFFFF"/>
          <w:lang w:val="en-US" w:eastAsia="zh-CN"/>
        </w:rPr>
        <w:t>下载文件；</w:t>
      </w:r>
    </w:p>
    <w:p>
      <w:pPr>
        <w:spacing w:line="360" w:lineRule="auto"/>
        <w:ind w:firstLine="480" w:firstLineChars="200"/>
        <w:jc w:val="both"/>
        <w:rPr>
          <w:rFonts w:hint="default" w:ascii="仿宋" w:hAnsi="仿宋" w:eastAsia="仿宋" w:cs="仿宋"/>
          <w:color w:val="000000"/>
          <w:sz w:val="24"/>
          <w:szCs w:val="24"/>
          <w:highlight w:val="none"/>
          <w:shd w:val="clear" w:color="auto" w:fill="FFFFFF"/>
          <w:lang w:val="en-US" w:eastAsia="zh-CN" w:bidi="ar-SA"/>
        </w:rPr>
      </w:pPr>
      <w:r>
        <w:rPr>
          <w:rFonts w:hint="eastAsia" w:ascii="仿宋" w:hAnsi="仿宋" w:eastAsia="仿宋" w:cs="仿宋"/>
          <w:color w:val="000000"/>
          <w:sz w:val="24"/>
          <w:szCs w:val="24"/>
          <w:highlight w:val="none"/>
          <w:shd w:val="clear" w:color="auto" w:fill="FFFFFF"/>
          <w:lang w:val="zh-CN" w:eastAsia="zh-CN" w:bidi="ar-SA"/>
        </w:rPr>
        <w:t>2.</w:t>
      </w:r>
      <w:r>
        <w:rPr>
          <w:rFonts w:hint="eastAsia" w:ascii="仿宋" w:hAnsi="仿宋" w:eastAsia="仿宋" w:cs="仿宋"/>
          <w:color w:val="000000"/>
          <w:sz w:val="24"/>
          <w:szCs w:val="24"/>
          <w:highlight w:val="none"/>
          <w:shd w:val="clear" w:color="auto" w:fill="FFFFFF"/>
          <w:lang w:val="en-US" w:eastAsia="zh-CN" w:bidi="ar-SA"/>
        </w:rPr>
        <w:t>获取时间：2022年11月21日</w:t>
      </w:r>
      <w:r>
        <w:rPr>
          <w:rFonts w:hint="eastAsia" w:ascii="仿宋" w:hAnsi="仿宋" w:eastAsia="仿宋" w:cs="仿宋"/>
          <w:color w:val="000000"/>
          <w:sz w:val="24"/>
          <w:szCs w:val="24"/>
          <w:highlight w:val="none"/>
          <w:shd w:val="clear" w:color="auto" w:fill="FFFFFF"/>
          <w:lang w:val="zh-CN" w:eastAsia="zh-CN" w:bidi="ar-SA"/>
        </w:rPr>
        <w:t>起至</w:t>
      </w:r>
      <w:r>
        <w:rPr>
          <w:rFonts w:hint="eastAsia" w:ascii="仿宋" w:hAnsi="仿宋" w:eastAsia="仿宋" w:cs="仿宋"/>
          <w:color w:val="000000"/>
          <w:sz w:val="24"/>
          <w:szCs w:val="24"/>
          <w:highlight w:val="none"/>
          <w:shd w:val="clear" w:color="auto" w:fill="FFFFFF"/>
          <w:lang w:val="en-US" w:eastAsia="zh-CN" w:bidi="ar-SA"/>
        </w:rPr>
        <w:t>2022年11月30日</w:t>
      </w:r>
      <w:r>
        <w:rPr>
          <w:rFonts w:hint="eastAsia" w:ascii="仿宋" w:hAnsi="仿宋" w:eastAsia="仿宋" w:cs="仿宋"/>
          <w:color w:val="000000"/>
          <w:sz w:val="24"/>
          <w:szCs w:val="24"/>
          <w:highlight w:val="none"/>
          <w:shd w:val="clear" w:color="auto" w:fill="FFFFFF"/>
          <w:lang w:val="zh-CN" w:eastAsia="zh-CN" w:bidi="ar-SA"/>
        </w:rPr>
        <w:t>17:30时止</w:t>
      </w:r>
      <w:r>
        <w:rPr>
          <w:rFonts w:hint="eastAsia" w:ascii="仿宋" w:hAnsi="仿宋" w:eastAsia="仿宋" w:cs="仿宋"/>
          <w:color w:val="000000"/>
          <w:sz w:val="24"/>
          <w:szCs w:val="24"/>
          <w:highlight w:val="none"/>
          <w:shd w:val="clear" w:color="auto" w:fill="FFFFFF"/>
          <w:lang w:val="en-US" w:eastAsia="zh-CN" w:bidi="ar-SA"/>
        </w:rPr>
        <w:t>；</w:t>
      </w:r>
    </w:p>
    <w:p>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color="auto" w:fill="FFFFFF"/>
          <w:lang w:val="en-US" w:eastAsia="zh-CN" w:bidi="ar-SA"/>
        </w:rPr>
        <w:t>3.</w:t>
      </w:r>
      <w:r>
        <w:rPr>
          <w:rFonts w:hint="eastAsia" w:ascii="仿宋" w:hAnsi="仿宋" w:eastAsia="仿宋" w:cs="仿宋"/>
          <w:color w:val="000000"/>
          <w:sz w:val="24"/>
          <w:szCs w:val="24"/>
          <w:highlight w:val="none"/>
          <w:shd w:val="clear" w:color="auto" w:fill="FFFFFF"/>
          <w:lang w:val="zh-CN" w:eastAsia="zh-CN" w:bidi="ar-SA"/>
        </w:rPr>
        <w:t>采购文件制作费人民币300元，</w:t>
      </w:r>
      <w:r>
        <w:rPr>
          <w:rFonts w:hint="eastAsia" w:ascii="仿宋" w:hAnsi="仿宋" w:eastAsia="仿宋" w:cs="仿宋"/>
          <w:color w:val="000000"/>
          <w:sz w:val="24"/>
          <w:szCs w:val="24"/>
          <w:highlight w:val="none"/>
          <w:shd w:val="clear" w:color="auto" w:fill="FFFFFF"/>
          <w:lang w:val="en-US" w:eastAsia="zh-CN" w:bidi="ar-SA"/>
        </w:rPr>
        <w:t>投标人递交响应文件时收取</w:t>
      </w:r>
      <w:r>
        <w:rPr>
          <w:rFonts w:hint="eastAsia" w:ascii="仿宋" w:hAnsi="仿宋" w:eastAsia="仿宋" w:cs="仿宋"/>
          <w:color w:val="000000"/>
          <w:sz w:val="24"/>
          <w:szCs w:val="24"/>
          <w:highlight w:val="none"/>
          <w:shd w:val="clear" w:color="auto" w:fill="FFFFFF"/>
          <w:lang w:val="zh-CN" w:eastAsia="zh-CN" w:bidi="ar-SA"/>
        </w:rPr>
        <w:t>。</w:t>
      </w:r>
      <w:r>
        <w:rPr>
          <w:rFonts w:hint="eastAsia" w:ascii="仿宋" w:hAnsi="仿宋" w:eastAsia="仿宋" w:cs="仿宋"/>
          <w:color w:val="000000"/>
          <w:sz w:val="24"/>
          <w:szCs w:val="24"/>
          <w:highlight w:val="none"/>
          <w:shd w:val="clear" w:fill="FFFFFF"/>
          <w:lang w:val="zh-CN" w:eastAsia="zh-CN" w:bidi="ar-SA"/>
        </w:rPr>
        <w:t xml:space="preserve"> </w:t>
      </w:r>
    </w:p>
    <w:p>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四、响应文件提交</w:t>
      </w:r>
    </w:p>
    <w:p>
      <w:pPr>
        <w:pStyle w:val="15"/>
        <w:keepNext w:val="0"/>
        <w:keepLines w:val="0"/>
        <w:widowControl/>
        <w:suppressLineNumbers w:val="0"/>
        <w:spacing w:before="0" w:beforeAutospacing="0" w:after="0" w:afterAutospacing="0" w:line="360" w:lineRule="auto"/>
        <w:ind w:left="0" w:right="0" w:firstLine="555"/>
        <w:rPr>
          <w:sz w:val="24"/>
          <w:szCs w:val="24"/>
          <w:highlight w:val="none"/>
        </w:rPr>
      </w:pPr>
      <w:r>
        <w:rPr>
          <w:rFonts w:hint="eastAsia" w:ascii="仿宋" w:hAnsi="仿宋" w:eastAsia="仿宋" w:cs="仿宋"/>
          <w:color w:val="000000"/>
          <w:sz w:val="24"/>
          <w:szCs w:val="24"/>
          <w:highlight w:val="none"/>
          <w:u w:val="none"/>
          <w:shd w:val="clear" w:fill="FFFFFF"/>
          <w:lang w:val="en-US" w:eastAsia="zh-CN"/>
        </w:rPr>
        <w:t>时间：2022年12月01日10</w:t>
      </w:r>
      <w:r>
        <w:rPr>
          <w:rFonts w:hint="eastAsia" w:ascii="仿宋" w:hAnsi="仿宋" w:eastAsia="仿宋" w:cs="仿宋"/>
          <w:color w:val="000000"/>
          <w:sz w:val="24"/>
          <w:szCs w:val="24"/>
          <w:highlight w:val="none"/>
          <w:u w:val="none"/>
          <w:shd w:val="clear" w:fill="FFFFFF"/>
        </w:rPr>
        <w:t>时</w:t>
      </w:r>
      <w:r>
        <w:rPr>
          <w:rFonts w:hint="eastAsia" w:ascii="仿宋" w:hAnsi="仿宋" w:eastAsia="仿宋" w:cs="仿宋"/>
          <w:color w:val="000000"/>
          <w:sz w:val="24"/>
          <w:szCs w:val="24"/>
          <w:highlight w:val="none"/>
          <w:u w:val="none"/>
          <w:shd w:val="clear" w:fill="FFFFFF"/>
          <w:lang w:val="en-US" w:eastAsia="zh-CN"/>
        </w:rPr>
        <w:t>00</w:t>
      </w:r>
      <w:r>
        <w:rPr>
          <w:rFonts w:hint="eastAsia" w:ascii="仿宋" w:hAnsi="仿宋" w:eastAsia="仿宋" w:cs="仿宋"/>
          <w:color w:val="000000"/>
          <w:sz w:val="24"/>
          <w:szCs w:val="24"/>
          <w:highlight w:val="none"/>
          <w:u w:val="none"/>
          <w:shd w:val="clear" w:fill="FFFFFF"/>
        </w:rPr>
        <w:t>分（北京时间）（自招标文件开始发出之日起至投标人提交投标文件截止之日止，不得少于10日）</w:t>
      </w:r>
      <w:r>
        <w:rPr>
          <w:rFonts w:hint="eastAsia" w:ascii="仿宋" w:hAnsi="仿宋" w:eastAsia="仿宋" w:cs="仿宋"/>
          <w:color w:val="000000"/>
          <w:sz w:val="24"/>
          <w:szCs w:val="24"/>
          <w:highlight w:val="none"/>
          <w:u w:val="none"/>
          <w:shd w:val="clear" w:fill="FFFFFF"/>
          <w:lang w:val="en-US" w:eastAsia="zh-CN"/>
        </w:rPr>
        <w:t>；</w:t>
      </w:r>
      <w:r>
        <w:rPr>
          <w:rFonts w:hint="eastAsia" w:ascii="仿宋" w:hAnsi="仿宋" w:eastAsia="仿宋" w:cs="仿宋"/>
          <w:color w:val="000000"/>
          <w:sz w:val="24"/>
          <w:szCs w:val="24"/>
          <w:highlight w:val="none"/>
          <w:u w:val="none"/>
          <w:shd w:val="clear" w:fill="FFFFFF"/>
        </w:rPr>
        <w:t xml:space="preserve"> </w:t>
      </w:r>
    </w:p>
    <w:p>
      <w:pPr>
        <w:pStyle w:val="15"/>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rPr>
        <w:t>地点：</w:t>
      </w:r>
      <w:r>
        <w:rPr>
          <w:rFonts w:hint="eastAsia" w:ascii="仿宋" w:hAnsi="仿宋" w:eastAsia="仿宋" w:cs="仿宋"/>
          <w:color w:val="000000"/>
          <w:sz w:val="24"/>
          <w:szCs w:val="24"/>
          <w:highlight w:val="none"/>
          <w:shd w:val="clear" w:fill="FFFFFF"/>
          <w:lang w:val="hr-HR" w:eastAsia="zh-CN" w:bidi="ar-SA"/>
        </w:rPr>
        <w:t>大冶市还地桥财政所四楼开标室</w:t>
      </w:r>
      <w:r>
        <w:rPr>
          <w:rFonts w:hint="eastAsia" w:ascii="仿宋" w:hAnsi="仿宋" w:eastAsia="仿宋" w:cs="仿宋"/>
          <w:color w:val="000000"/>
          <w:sz w:val="24"/>
          <w:szCs w:val="24"/>
          <w:highlight w:val="none"/>
          <w:shd w:val="clear" w:fill="FFFFFF"/>
          <w:lang w:val="en-US" w:eastAsia="zh-CN" w:bidi="ar-SA"/>
        </w:rPr>
        <w:t>。</w:t>
      </w:r>
    </w:p>
    <w:p>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 xml:space="preserve">五、竞争性磋商公告地址及日期  </w:t>
      </w:r>
    </w:p>
    <w:p>
      <w:pPr>
        <w:pStyle w:val="15"/>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lang w:val="zh-CN" w:eastAsia="zh-CN"/>
        </w:rPr>
        <w:t>地点：黄石临空经济区</w:t>
      </w:r>
      <w:r>
        <w:rPr>
          <w:rFonts w:hint="eastAsia" w:ascii="仿宋" w:hAnsi="仿宋" w:eastAsia="仿宋" w:cs="仿宋"/>
          <w:color w:val="000000"/>
          <w:sz w:val="24"/>
          <w:szCs w:val="24"/>
          <w:highlight w:val="none"/>
          <w:shd w:val="clear" w:fill="FFFFFF"/>
          <w:lang w:val="en-US" w:eastAsia="zh-CN"/>
        </w:rPr>
        <w:t>官网（</w:t>
      </w:r>
      <w:r>
        <w:rPr>
          <w:rFonts w:hint="eastAsia" w:ascii="仿宋" w:hAnsi="仿宋" w:eastAsia="仿宋" w:cs="仿宋"/>
          <w:color w:val="000000"/>
          <w:sz w:val="24"/>
          <w:szCs w:val="24"/>
          <w:highlight w:val="none"/>
          <w:shd w:val="clear" w:fill="FFFFFF"/>
          <w:lang w:val="zh-CN" w:eastAsia="zh-CN"/>
        </w:rPr>
        <w:t>网址：http://lkjjq.huangshi.gov.cn/）</w:t>
      </w:r>
      <w:r>
        <w:rPr>
          <w:rFonts w:hint="eastAsia" w:ascii="仿宋" w:hAnsi="仿宋" w:eastAsia="仿宋" w:cs="仿宋"/>
          <w:color w:val="000000"/>
          <w:sz w:val="24"/>
          <w:szCs w:val="24"/>
          <w:highlight w:val="none"/>
          <w:shd w:val="clear" w:fill="FFFFFF"/>
          <w:lang w:val="en-US" w:eastAsia="zh-CN"/>
        </w:rPr>
        <w:t>；</w:t>
      </w:r>
    </w:p>
    <w:p>
      <w:pPr>
        <w:pStyle w:val="15"/>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lang w:val="zh-CN" w:eastAsia="zh-CN"/>
        </w:rPr>
        <w:t>日期：自公告发布之日起3个工作日</w:t>
      </w:r>
      <w:r>
        <w:rPr>
          <w:rFonts w:hint="eastAsia" w:ascii="仿宋" w:hAnsi="仿宋" w:eastAsia="仿宋" w:cs="仿宋"/>
          <w:color w:val="000000"/>
          <w:sz w:val="24"/>
          <w:szCs w:val="24"/>
          <w:highlight w:val="none"/>
          <w:shd w:val="clear" w:fill="FFFFFF"/>
          <w:lang w:val="en-US" w:eastAsia="zh-CN"/>
        </w:rPr>
        <w:t>；</w:t>
      </w:r>
    </w:p>
    <w:p>
      <w:pPr>
        <w:pStyle w:val="15"/>
        <w:keepNext w:val="0"/>
        <w:keepLines w:val="0"/>
        <w:widowControl/>
        <w:suppressLineNumbers w:val="0"/>
        <w:spacing w:before="0" w:beforeAutospacing="0" w:after="0" w:afterAutospacing="0" w:line="360" w:lineRule="auto"/>
        <w:ind w:left="0" w:right="0" w:firstLine="555"/>
        <w:rPr>
          <w:rFonts w:hint="eastAsia" w:ascii="仿宋" w:hAnsi="仿宋" w:eastAsia="仿宋" w:cs="仿宋"/>
          <w:color w:val="000000"/>
          <w:sz w:val="24"/>
          <w:szCs w:val="24"/>
          <w:highlight w:val="none"/>
          <w:shd w:val="clear" w:fill="FFFFFF"/>
          <w:lang w:val="zh-CN" w:eastAsia="zh-CN"/>
        </w:rPr>
      </w:pPr>
      <w:r>
        <w:rPr>
          <w:rFonts w:hint="eastAsia" w:ascii="仿宋" w:hAnsi="仿宋" w:eastAsia="仿宋" w:cs="仿宋"/>
          <w:color w:val="000000"/>
          <w:sz w:val="24"/>
          <w:szCs w:val="24"/>
          <w:highlight w:val="none"/>
          <w:shd w:val="clear" w:fill="FFFFFF"/>
          <w:lang w:val="zh-CN" w:eastAsia="zh-CN" w:bidi="ar-SA"/>
        </w:rPr>
        <w:t>若磋商时间、地点以及采购项目其它相关内容发生变更，其变更内容将同步发布变更公告，请各供应商随时关注相关信息。</w:t>
      </w:r>
    </w:p>
    <w:p>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 xml:space="preserve">六、其他补充事宜 </w:t>
      </w:r>
    </w:p>
    <w:p>
      <w:pPr>
        <w:pStyle w:val="15"/>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1、本次磋商采用资格后审（合格）制。</w:t>
      </w:r>
    </w:p>
    <w:p>
      <w:pPr>
        <w:pStyle w:val="15"/>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2</w:t>
      </w:r>
      <w:r>
        <w:rPr>
          <w:rFonts w:hint="eastAsia" w:ascii="仿宋" w:hAnsi="仿宋" w:eastAsia="仿宋" w:cs="仿宋"/>
          <w:color w:val="000000"/>
          <w:sz w:val="24"/>
          <w:szCs w:val="24"/>
          <w:highlight w:val="none"/>
          <w:shd w:val="clear" w:fill="FFFFFF"/>
          <w:lang w:val="zh-CN" w:eastAsia="zh-CN" w:bidi="ar-SA"/>
        </w:rPr>
        <w:t>、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pPr>
        <w:rPr>
          <w:rFonts w:hint="eastAsia" w:ascii="仿宋" w:hAnsi="仿宋" w:eastAsia="仿宋" w:cs="仿宋"/>
          <w:b/>
          <w:bCs/>
          <w:color w:val="000000"/>
          <w:sz w:val="24"/>
          <w:szCs w:val="24"/>
          <w:highlight w:val="none"/>
          <w:shd w:val="clear" w:fill="FFFFFF"/>
          <w:lang w:val="zh-CN" w:eastAsia="zh-CN" w:bidi="ar-SA"/>
        </w:rPr>
      </w:pPr>
      <w:r>
        <w:rPr>
          <w:rFonts w:hint="eastAsia" w:ascii="仿宋" w:hAnsi="仿宋" w:eastAsia="仿宋" w:cs="仿宋"/>
          <w:b/>
          <w:bCs/>
          <w:color w:val="000000"/>
          <w:sz w:val="24"/>
          <w:szCs w:val="24"/>
          <w:highlight w:val="none"/>
          <w:shd w:val="clear" w:fill="FFFFFF"/>
          <w:lang w:val="zh-CN" w:eastAsia="zh-CN" w:bidi="ar-SA"/>
        </w:rPr>
        <w:br w:type="page"/>
      </w:r>
    </w:p>
    <w:p>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color w:val="000000"/>
          <w:sz w:val="24"/>
          <w:szCs w:val="24"/>
          <w:highlight w:val="none"/>
          <w:shd w:val="clear" w:fill="FFFFFF"/>
          <w:lang w:val="zh-CN" w:eastAsia="zh-CN" w:bidi="ar-SA"/>
        </w:rPr>
      </w:pPr>
      <w:r>
        <w:rPr>
          <w:rFonts w:hint="eastAsia" w:ascii="仿宋" w:hAnsi="仿宋" w:eastAsia="仿宋" w:cs="仿宋"/>
          <w:b/>
          <w:bCs/>
          <w:color w:val="000000"/>
          <w:sz w:val="24"/>
          <w:szCs w:val="24"/>
          <w:highlight w:val="none"/>
          <w:shd w:val="clear" w:fill="FFFFFF"/>
          <w:lang w:val="zh-CN" w:eastAsia="zh-CN" w:bidi="ar-SA"/>
        </w:rPr>
        <w:t xml:space="preserve">七、对本次招标提出询问，请按以下方式联系 </w:t>
      </w:r>
    </w:p>
    <w:p>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采购人：黄石临空建设投资开发有限公司</w:t>
      </w:r>
      <w:r>
        <w:rPr>
          <w:rFonts w:hint="eastAsia" w:ascii="仿宋" w:hAnsi="仿宋" w:eastAsia="仿宋" w:cs="仿宋"/>
          <w:color w:val="000000"/>
          <w:sz w:val="24"/>
          <w:szCs w:val="24"/>
          <w:highlight w:val="none"/>
          <w:shd w:val="clear" w:fill="FFFFFF"/>
          <w:lang w:val="hr-HR" w:eastAsia="zh-CN" w:bidi="ar-SA"/>
        </w:rPr>
        <w:t xml:space="preserve">   </w:t>
      </w:r>
    </w:p>
    <w:p>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联系人：</w:t>
      </w:r>
      <w:r>
        <w:rPr>
          <w:rFonts w:hint="eastAsia" w:ascii="仿宋" w:hAnsi="仿宋" w:eastAsia="仿宋" w:cs="仿宋"/>
          <w:color w:val="000000"/>
          <w:sz w:val="24"/>
          <w:szCs w:val="24"/>
          <w:highlight w:val="none"/>
          <w:shd w:val="clear" w:fill="FFFFFF"/>
          <w:lang w:val="en-US" w:eastAsia="zh-CN" w:bidi="ar-SA"/>
        </w:rPr>
        <w:t>祝先生</w:t>
      </w:r>
    </w:p>
    <w:p>
      <w:pPr>
        <w:pStyle w:val="9"/>
        <w:spacing w:line="360" w:lineRule="auto"/>
        <w:rPr>
          <w:rFonts w:hint="default"/>
          <w:highlight w:val="none"/>
          <w:lang w:val="en-US" w:eastAsia="zh-CN"/>
        </w:rPr>
      </w:pPr>
      <w:r>
        <w:rPr>
          <w:rFonts w:hint="eastAsia" w:ascii="仿宋" w:hAnsi="仿宋" w:eastAsia="仿宋" w:cs="仿宋"/>
          <w:color w:val="000000"/>
          <w:sz w:val="24"/>
          <w:szCs w:val="24"/>
          <w:highlight w:val="none"/>
          <w:shd w:val="clear" w:fill="FFFFFF"/>
          <w:lang w:val="en-US" w:eastAsia="zh-CN" w:bidi="ar-SA"/>
        </w:rPr>
        <w:t>联系方式：15871185202</w:t>
      </w:r>
    </w:p>
    <w:p>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地  址：湖北省黄石市大冶市还地桥镇还桥大道39号</w:t>
      </w:r>
    </w:p>
    <w:p>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政府采购代理机构：湖北登峰工程咨询有限公司</w:t>
      </w:r>
    </w:p>
    <w:p>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联系人：</w:t>
      </w:r>
      <w:r>
        <w:rPr>
          <w:rFonts w:hint="eastAsia" w:ascii="仿宋" w:hAnsi="仿宋" w:eastAsia="仿宋" w:cs="仿宋"/>
          <w:color w:val="000000"/>
          <w:sz w:val="24"/>
          <w:szCs w:val="24"/>
          <w:highlight w:val="none"/>
          <w:shd w:val="clear" w:fill="FFFFFF"/>
          <w:lang w:val="en-US" w:eastAsia="zh-CN" w:bidi="ar-SA"/>
        </w:rPr>
        <w:t>梅</w:t>
      </w:r>
      <w:r>
        <w:rPr>
          <w:rFonts w:hint="eastAsia" w:ascii="仿宋" w:hAnsi="仿宋" w:eastAsia="仿宋" w:cs="仿宋"/>
          <w:color w:val="000000"/>
          <w:sz w:val="24"/>
          <w:szCs w:val="24"/>
          <w:highlight w:val="none"/>
          <w:shd w:val="clear" w:fill="FFFFFF"/>
          <w:lang w:val="zh-CN" w:eastAsia="zh-CN" w:bidi="ar-SA"/>
        </w:rPr>
        <w:t>工</w:t>
      </w:r>
    </w:p>
    <w:p>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联系方式：13597680700</w:t>
      </w:r>
    </w:p>
    <w:p>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地  址：大冶市东岳街道张麒140号</w:t>
      </w:r>
    </w:p>
    <w:p>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p>
    <w:p>
      <w:pPr>
        <w:spacing w:line="360" w:lineRule="auto"/>
        <w:jc w:val="right"/>
        <w:rPr>
          <w:rFonts w:hint="eastAsia"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湖北登峰工程咨询有限公司</w:t>
      </w:r>
    </w:p>
    <w:p>
      <w:pPr>
        <w:spacing w:line="360" w:lineRule="auto"/>
        <w:jc w:val="center"/>
        <w:rPr>
          <w:rFonts w:hint="default" w:ascii="宋体" w:hAnsi="宋体" w:eastAsia="宋体" w:cs="宋体"/>
          <w:b/>
          <w:bCs/>
          <w:spacing w:val="-2"/>
          <w:kern w:val="0"/>
          <w:sz w:val="36"/>
          <w:szCs w:val="36"/>
          <w:highlight w:val="none"/>
          <w:lang w:val="en-US" w:eastAsia="zh-CN"/>
        </w:rPr>
      </w:pPr>
      <w:r>
        <w:rPr>
          <w:rFonts w:hint="eastAsia" w:ascii="仿宋" w:hAnsi="仿宋" w:eastAsia="仿宋" w:cs="仿宋"/>
          <w:color w:val="000000"/>
          <w:sz w:val="24"/>
          <w:szCs w:val="24"/>
          <w:highlight w:val="none"/>
          <w:shd w:val="clear" w:fill="FFFFFF"/>
          <w:lang w:val="en-US" w:eastAsia="zh-CN" w:bidi="ar-SA"/>
        </w:rPr>
        <w:t xml:space="preserve">                                               2022年11月20日</w:t>
      </w:r>
    </w:p>
    <w:p>
      <w:pPr>
        <w:spacing w:line="360" w:lineRule="auto"/>
        <w:rPr>
          <w:rFonts w:hint="eastAsia" w:ascii="仿宋" w:hAnsi="仿宋" w:eastAsia="仿宋" w:cs="仿宋"/>
          <w:b w:val="0"/>
          <w:bCs/>
          <w:i w:val="0"/>
          <w:caps w:val="0"/>
          <w:color w:val="000000"/>
          <w:spacing w:val="0"/>
          <w:w w:val="100"/>
          <w:sz w:val="28"/>
          <w:szCs w:val="28"/>
          <w:highlight w:val="none"/>
          <w:lang w:eastAsia="zh-CN"/>
        </w:rPr>
      </w:pPr>
      <w:r>
        <w:rPr>
          <w:rFonts w:hint="eastAsia" w:ascii="仿宋" w:hAnsi="仿宋" w:eastAsia="仿宋" w:cs="仿宋"/>
          <w:b w:val="0"/>
          <w:bCs/>
          <w:i w:val="0"/>
          <w:caps w:val="0"/>
          <w:color w:val="000000"/>
          <w:spacing w:val="0"/>
          <w:w w:val="100"/>
          <w:sz w:val="28"/>
          <w:szCs w:val="28"/>
          <w:highlight w:val="none"/>
          <w:lang w:eastAsia="zh-CN"/>
        </w:rPr>
        <w:br w:type="page"/>
      </w:r>
    </w:p>
    <w:p>
      <w:pPr>
        <w:snapToGrid/>
        <w:spacing w:before="0" w:beforeAutospacing="0" w:after="0" w:afterAutospacing="0" w:line="360" w:lineRule="auto"/>
        <w:ind w:right="-159" w:firstLine="0"/>
        <w:jc w:val="center"/>
        <w:textAlignment w:val="baseline"/>
        <w:rPr>
          <w:rFonts w:hint="eastAsia" w:ascii="仿宋" w:hAnsi="仿宋" w:eastAsia="仿宋" w:cs="仿宋"/>
          <w:b w:val="0"/>
          <w:bCs/>
          <w:i w:val="0"/>
          <w:caps w:val="0"/>
          <w:color w:val="000000"/>
          <w:spacing w:val="0"/>
          <w:w w:val="100"/>
          <w:sz w:val="28"/>
          <w:szCs w:val="28"/>
          <w:highlight w:val="none"/>
          <w:lang w:eastAsia="zh-CN"/>
        </w:rPr>
      </w:pPr>
      <w:r>
        <w:rPr>
          <w:rFonts w:hint="eastAsia" w:ascii="仿宋" w:hAnsi="仿宋" w:eastAsia="仿宋" w:cs="仿宋"/>
          <w:b w:val="0"/>
          <w:bCs/>
          <w:i w:val="0"/>
          <w:caps w:val="0"/>
          <w:color w:val="000000"/>
          <w:spacing w:val="0"/>
          <w:w w:val="100"/>
          <w:sz w:val="28"/>
          <w:szCs w:val="28"/>
          <w:highlight w:val="none"/>
          <w:lang w:eastAsia="zh-CN"/>
        </w:rPr>
        <w:t>第二部分  磋商须知</w:t>
      </w:r>
    </w:p>
    <w:p>
      <w:pPr>
        <w:snapToGrid/>
        <w:spacing w:before="0" w:beforeAutospacing="0" w:after="0" w:afterAutospacing="0" w:line="360" w:lineRule="auto"/>
        <w:ind w:right="-161" w:firstLine="360"/>
        <w:jc w:val="center"/>
        <w:textAlignment w:val="baseline"/>
        <w:rPr>
          <w:rFonts w:hint="eastAsia" w:ascii="仿宋" w:hAnsi="仿宋" w:eastAsia="仿宋" w:cs="仿宋"/>
          <w:b/>
          <w:i w:val="0"/>
          <w:caps w:val="0"/>
          <w:color w:val="000000"/>
          <w:spacing w:val="0"/>
          <w:w w:val="100"/>
          <w:sz w:val="28"/>
          <w:szCs w:val="28"/>
          <w:highlight w:val="none"/>
          <w:u w:val="single"/>
          <w:lang w:eastAsia="zh-CN"/>
        </w:rPr>
      </w:pPr>
      <w:r>
        <w:rPr>
          <w:rFonts w:hint="eastAsia" w:ascii="仿宋" w:hAnsi="仿宋" w:eastAsia="仿宋" w:cs="仿宋"/>
          <w:b w:val="0"/>
          <w:i w:val="0"/>
          <w:caps w:val="0"/>
          <w:color w:val="000000"/>
          <w:spacing w:val="0"/>
          <w:w w:val="100"/>
          <w:sz w:val="28"/>
          <w:szCs w:val="28"/>
          <w:highlight w:val="none"/>
          <w:lang w:eastAsia="zh-CN"/>
        </w:rPr>
        <w:t>磋商须知前附表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93"/>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项号</w:t>
            </w:r>
          </w:p>
        </w:tc>
        <w:tc>
          <w:tcPr>
            <w:tcW w:w="1893" w:type="dxa"/>
            <w:vAlign w:val="center"/>
          </w:tcPr>
          <w:p>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类别</w:t>
            </w:r>
          </w:p>
        </w:tc>
        <w:tc>
          <w:tcPr>
            <w:tcW w:w="6364" w:type="dxa"/>
            <w:vAlign w:val="center"/>
          </w:tcPr>
          <w:p>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1893" w:type="dxa"/>
            <w:vAlign w:val="center"/>
          </w:tcPr>
          <w:p>
            <w:pPr>
              <w:spacing w:line="360" w:lineRule="auto"/>
              <w:ind w:firstLine="0"/>
              <w:jc w:val="center"/>
              <w:rPr>
                <w:rFonts w:hint="eastAsia" w:ascii="仿宋" w:hAnsi="仿宋" w:eastAsia="仿宋" w:cs="仿宋"/>
                <w:spacing w:val="-6"/>
                <w:sz w:val="24"/>
                <w:szCs w:val="24"/>
                <w:highlight w:val="none"/>
                <w:lang w:val="zh-CN" w:eastAsia="zh-CN"/>
              </w:rPr>
            </w:pPr>
            <w:r>
              <w:rPr>
                <w:rFonts w:hint="eastAsia" w:ascii="仿宋" w:hAnsi="仿宋" w:eastAsia="仿宋" w:cs="仿宋"/>
                <w:spacing w:val="-6"/>
                <w:sz w:val="24"/>
                <w:szCs w:val="24"/>
                <w:highlight w:val="none"/>
                <w:lang w:val="zh-CN" w:eastAsia="zh-CN"/>
              </w:rPr>
              <w:t>项目编号</w:t>
            </w:r>
          </w:p>
        </w:tc>
        <w:tc>
          <w:tcPr>
            <w:tcW w:w="6364" w:type="dxa"/>
            <w:vAlign w:val="center"/>
          </w:tcPr>
          <w:p>
            <w:pPr>
              <w:spacing w:line="360" w:lineRule="auto"/>
              <w:ind w:firstLine="0"/>
              <w:rPr>
                <w:rFonts w:hint="eastAsia" w:ascii="仿宋" w:hAnsi="仿宋" w:eastAsia="仿宋" w:cs="仿宋"/>
                <w:spacing w:val="-6"/>
                <w:sz w:val="24"/>
                <w:szCs w:val="24"/>
                <w:highlight w:val="none"/>
                <w:lang w:val="zh-CN" w:eastAsia="zh-CN"/>
              </w:rPr>
            </w:pPr>
            <w:r>
              <w:rPr>
                <w:rFonts w:hint="eastAsia" w:ascii="仿宋" w:hAnsi="仿宋" w:eastAsia="仿宋" w:cs="仿宋"/>
                <w:color w:val="000000"/>
                <w:sz w:val="24"/>
                <w:szCs w:val="24"/>
                <w:highlight w:val="none"/>
                <w:shd w:val="clear" w:fill="FFFFFF"/>
                <w:lang w:val="en-US" w:eastAsia="zh-CN" w:bidi="ar-SA"/>
              </w:rPr>
              <w:t>HBDF-DY-2022001</w:t>
            </w:r>
            <w:r>
              <w:rPr>
                <w:rFonts w:hint="eastAsia" w:ascii="仿宋" w:hAnsi="仿宋" w:eastAsia="仿宋" w:cs="仿宋"/>
                <w:color w:val="000000"/>
                <w:sz w:val="24"/>
                <w:szCs w:val="24"/>
                <w:highlight w:val="none"/>
                <w:shd w:val="clear" w:fill="FFFFFF"/>
                <w:lang w:val="zh-CN"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2</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项目名称</w:t>
            </w:r>
          </w:p>
        </w:tc>
        <w:tc>
          <w:tcPr>
            <w:tcW w:w="6364" w:type="dxa"/>
            <w:vAlign w:val="center"/>
          </w:tcPr>
          <w:p>
            <w:pPr>
              <w:spacing w:line="360" w:lineRule="auto"/>
              <w:ind w:firstLine="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zh-CN" w:eastAsia="zh-CN" w:bidi="ar-SA"/>
              </w:rPr>
              <w:t xml:space="preserve">还地桥镇王新宕湾美好村庄建设工程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项目地址</w:t>
            </w:r>
          </w:p>
        </w:tc>
        <w:tc>
          <w:tcPr>
            <w:tcW w:w="6364" w:type="dxa"/>
            <w:vAlign w:val="center"/>
          </w:tcPr>
          <w:p>
            <w:pPr>
              <w:pStyle w:val="11"/>
              <w:spacing w:line="360" w:lineRule="auto"/>
              <w:ind w:firstLine="0"/>
              <w:jc w:val="left"/>
              <w:rPr>
                <w:rFonts w:hint="default" w:ascii="仿宋" w:hAnsi="仿宋" w:eastAsia="仿宋" w:cs="仿宋"/>
                <w:szCs w:val="24"/>
                <w:highlight w:val="none"/>
                <w:lang w:val="en-US" w:eastAsia="zh-CN"/>
              </w:rPr>
            </w:pPr>
            <w:r>
              <w:rPr>
                <w:rFonts w:hint="eastAsia" w:ascii="仿宋" w:hAnsi="仿宋" w:eastAsia="仿宋" w:cs="仿宋"/>
                <w:sz w:val="24"/>
                <w:szCs w:val="24"/>
                <w:highlight w:val="none"/>
                <w:lang w:val="en-US" w:eastAsia="zh-CN" w:bidi="ar-SA"/>
              </w:rPr>
              <w:t>还地桥镇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4</w:t>
            </w:r>
          </w:p>
        </w:tc>
        <w:tc>
          <w:tcPr>
            <w:tcW w:w="1893" w:type="dxa"/>
            <w:vAlign w:val="center"/>
          </w:tcPr>
          <w:p>
            <w:pPr>
              <w:pStyle w:val="11"/>
              <w:spacing w:line="360" w:lineRule="auto"/>
              <w:ind w:firstLine="0"/>
              <w:jc w:val="center"/>
              <w:rPr>
                <w:rFonts w:hint="eastAsia" w:ascii="仿宋" w:hAnsi="仿宋" w:eastAsia="仿宋" w:cs="仿宋"/>
                <w:szCs w:val="24"/>
                <w:highlight w:val="none"/>
                <w:lang w:eastAsia="zh-CN"/>
              </w:rPr>
            </w:pPr>
            <w:r>
              <w:rPr>
                <w:rFonts w:hint="eastAsia" w:ascii="仿宋" w:hAnsi="仿宋" w:eastAsia="仿宋" w:cs="仿宋"/>
                <w:szCs w:val="24"/>
                <w:highlight w:val="none"/>
              </w:rPr>
              <w:t>采购</w:t>
            </w:r>
            <w:r>
              <w:rPr>
                <w:rFonts w:hint="eastAsia" w:ascii="仿宋" w:hAnsi="仿宋" w:eastAsia="仿宋" w:cs="仿宋"/>
                <w:szCs w:val="24"/>
                <w:highlight w:val="none"/>
                <w:lang w:eastAsia="zh-CN"/>
              </w:rPr>
              <w:t>内容</w:t>
            </w:r>
          </w:p>
        </w:tc>
        <w:tc>
          <w:tcPr>
            <w:tcW w:w="6364" w:type="dxa"/>
            <w:vAlign w:val="center"/>
          </w:tcPr>
          <w:p>
            <w:pPr>
              <w:pStyle w:val="11"/>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zh-CN" w:eastAsia="zh-CN"/>
              </w:rPr>
              <w:t>详见工程量清单中所包含的全部内容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5</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付款方式</w:t>
            </w:r>
          </w:p>
        </w:tc>
        <w:tc>
          <w:tcPr>
            <w:tcW w:w="6364" w:type="dxa"/>
            <w:vAlign w:val="center"/>
          </w:tcPr>
          <w:p>
            <w:pPr>
              <w:spacing w:line="360" w:lineRule="auto"/>
              <w:ind w:firstLine="0"/>
              <w:rPr>
                <w:rFonts w:hint="default"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shd w:val="clear" w:fill="FFFFFF"/>
                <w:lang w:val="en-US" w:eastAsia="zh-CN" w:bidi="ar-SA"/>
              </w:rPr>
              <w:t>本项目无预付款，竣工验收合格经结算审计后，支付至审计金额的80％，半年内付至审计金额的90%；质保期（1年，竣工验收合格第二日起算）满后，无息支付余款；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6</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质量目标</w:t>
            </w:r>
          </w:p>
        </w:tc>
        <w:tc>
          <w:tcPr>
            <w:tcW w:w="6364" w:type="dxa"/>
            <w:vAlign w:val="center"/>
          </w:tcPr>
          <w:p>
            <w:pPr>
              <w:pStyle w:val="11"/>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zh-CN" w:eastAsia="zh-CN"/>
              </w:rPr>
              <w:t>符合国家工程质量验收合格标准。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7</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lang w:eastAsia="zh-CN"/>
              </w:rPr>
              <w:t>工期</w:t>
            </w:r>
            <w:r>
              <w:rPr>
                <w:rFonts w:hint="eastAsia" w:ascii="仿宋" w:hAnsi="仿宋" w:eastAsia="仿宋" w:cs="仿宋"/>
                <w:szCs w:val="24"/>
                <w:highlight w:val="none"/>
              </w:rPr>
              <w:t>时间</w:t>
            </w:r>
          </w:p>
        </w:tc>
        <w:tc>
          <w:tcPr>
            <w:tcW w:w="6364" w:type="dxa"/>
            <w:vAlign w:val="center"/>
          </w:tcPr>
          <w:p>
            <w:pPr>
              <w:spacing w:line="360" w:lineRule="auto"/>
              <w:ind w:firstLine="0"/>
              <w:rPr>
                <w:rFonts w:hint="eastAsia" w:ascii="仿宋" w:hAnsi="仿宋" w:eastAsia="仿宋" w:cs="仿宋"/>
                <w:sz w:val="24"/>
                <w:szCs w:val="24"/>
                <w:highlight w:val="none"/>
                <w:lang w:val="zh-CN" w:eastAsia="zh-CN"/>
              </w:rPr>
            </w:pPr>
            <w:r>
              <w:rPr>
                <w:rFonts w:hint="eastAsia" w:ascii="仿宋" w:hAnsi="仿宋" w:eastAsia="仿宋" w:cs="仿宋"/>
                <w:color w:val="auto"/>
                <w:sz w:val="24"/>
                <w:szCs w:val="24"/>
                <w:highlight w:val="none"/>
                <w:lang w:val="zh-CN" w:eastAsia="zh-CN"/>
              </w:rPr>
              <w:t>合同签订后</w:t>
            </w:r>
            <w:r>
              <w:rPr>
                <w:rFonts w:hint="eastAsia" w:ascii="仿宋" w:hAnsi="仿宋" w:eastAsia="仿宋" w:cs="仿宋"/>
                <w:color w:val="auto"/>
                <w:sz w:val="24"/>
                <w:szCs w:val="24"/>
                <w:highlight w:val="none"/>
                <w:lang w:val="en-US" w:eastAsia="zh-CN"/>
              </w:rPr>
              <w:t>6个月</w:t>
            </w:r>
            <w:r>
              <w:rPr>
                <w:rFonts w:hint="eastAsia" w:ascii="仿宋" w:hAnsi="仿宋" w:eastAsia="仿宋" w:cs="仿宋"/>
                <w:color w:val="auto"/>
                <w:sz w:val="24"/>
                <w:szCs w:val="24"/>
                <w:highlight w:val="none"/>
                <w:lang w:val="zh-CN" w:eastAsia="zh-CN"/>
              </w:rPr>
              <w:t>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8</w:t>
            </w:r>
          </w:p>
        </w:tc>
        <w:tc>
          <w:tcPr>
            <w:tcW w:w="1893" w:type="dxa"/>
            <w:vAlign w:val="center"/>
          </w:tcPr>
          <w:p>
            <w:pPr>
              <w:pStyle w:val="11"/>
              <w:spacing w:line="360" w:lineRule="auto"/>
              <w:ind w:firstLine="0"/>
              <w:jc w:val="center"/>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磋商供应商</w:t>
            </w:r>
          </w:p>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资质要求</w:t>
            </w:r>
          </w:p>
        </w:tc>
        <w:tc>
          <w:tcPr>
            <w:tcW w:w="6364" w:type="dxa"/>
            <w:vAlign w:val="center"/>
          </w:tcPr>
          <w:p>
            <w:pPr>
              <w:spacing w:line="360" w:lineRule="auto"/>
              <w:ind w:firstLine="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详</w:t>
            </w:r>
            <w:r>
              <w:rPr>
                <w:rFonts w:hint="eastAsia" w:ascii="仿宋" w:hAnsi="仿宋" w:eastAsia="仿宋" w:cs="仿宋"/>
                <w:sz w:val="24"/>
                <w:szCs w:val="24"/>
                <w:highlight w:val="none"/>
                <w:lang w:val="zh-CN" w:eastAsia="zh-CN"/>
              </w:rPr>
              <w:t>见第一部分“竞争性磋商公告”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投标有效期</w:t>
            </w:r>
          </w:p>
        </w:tc>
        <w:tc>
          <w:tcPr>
            <w:tcW w:w="6364" w:type="dxa"/>
            <w:vAlign w:val="center"/>
          </w:tcPr>
          <w:p>
            <w:pPr>
              <w:pStyle w:val="11"/>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60</w:t>
            </w:r>
            <w:r>
              <w:rPr>
                <w:rFonts w:hint="eastAsia" w:ascii="仿宋" w:hAnsi="仿宋" w:eastAsia="仿宋" w:cs="仿宋"/>
                <w:szCs w:val="24"/>
                <w:highlight w:val="none"/>
                <w:lang w:eastAsia="zh-CN"/>
              </w:rPr>
              <w:t>日历天（从递交磋商响应文件截止之日算起）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10</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资格审查方法</w:t>
            </w:r>
          </w:p>
        </w:tc>
        <w:tc>
          <w:tcPr>
            <w:tcW w:w="6364" w:type="dxa"/>
            <w:vAlign w:val="center"/>
          </w:tcPr>
          <w:p>
            <w:pPr>
              <w:pStyle w:val="11"/>
              <w:spacing w:line="360" w:lineRule="auto"/>
              <w:ind w:firstLine="0"/>
              <w:rPr>
                <w:rFonts w:hint="eastAsia" w:ascii="仿宋" w:hAnsi="仿宋" w:eastAsia="仿宋" w:cs="仿宋"/>
                <w:szCs w:val="24"/>
                <w:highlight w:val="none"/>
              </w:rPr>
            </w:pPr>
            <w:r>
              <w:rPr>
                <w:rFonts w:hint="eastAsia" w:ascii="仿宋" w:hAnsi="仿宋" w:eastAsia="仿宋" w:cs="仿宋"/>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firstLineChars="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11</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采购方式</w:t>
            </w:r>
          </w:p>
        </w:tc>
        <w:tc>
          <w:tcPr>
            <w:tcW w:w="6364" w:type="dxa"/>
            <w:vAlign w:val="center"/>
          </w:tcPr>
          <w:p>
            <w:pPr>
              <w:pStyle w:val="11"/>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12</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磋商响应文件份数</w:t>
            </w:r>
          </w:p>
        </w:tc>
        <w:tc>
          <w:tcPr>
            <w:tcW w:w="6364" w:type="dxa"/>
            <w:vAlign w:val="center"/>
          </w:tcPr>
          <w:p>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1、响应文件纸质版：正本壹份，副本叁份。</w:t>
            </w:r>
          </w:p>
          <w:p>
            <w:pPr>
              <w:spacing w:line="360" w:lineRule="auto"/>
              <w:ind w:firstLine="0"/>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zh-CN" w:eastAsia="zh-CN"/>
              </w:rPr>
              <w:t>2、响应文件电子版：U盘备份壹份</w:t>
            </w:r>
            <w:r>
              <w:rPr>
                <w:rFonts w:hint="eastAsia" w:ascii="仿宋" w:hAnsi="仿宋" w:eastAsia="仿宋" w:cs="仿宋"/>
                <w:color w:val="auto"/>
                <w:sz w:val="24"/>
                <w:szCs w:val="24"/>
                <w:highlight w:val="none"/>
                <w:lang w:val="en-US" w:eastAsia="zh-CN"/>
              </w:rPr>
              <w:t>电子版响应文件</w:t>
            </w:r>
            <w:r>
              <w:rPr>
                <w:rFonts w:hint="eastAsia" w:ascii="仿宋" w:hAnsi="仿宋" w:eastAsia="仿宋" w:cs="仿宋"/>
                <w:b/>
                <w:bCs/>
                <w:color w:val="auto"/>
                <w:sz w:val="24"/>
                <w:szCs w:val="24"/>
                <w:highlight w:val="none"/>
                <w:lang w:val="en-US" w:eastAsia="zh-CN"/>
              </w:rPr>
              <w:t>（其中报价文件须是广联达格式、其它部分为PDF格式）。</w:t>
            </w:r>
          </w:p>
          <w:p>
            <w:pPr>
              <w:spacing w:line="360" w:lineRule="auto"/>
              <w:ind w:firstLine="0"/>
              <w:rPr>
                <w:rFonts w:hint="default" w:ascii="仿宋" w:hAnsi="仿宋" w:eastAsia="仿宋" w:cs="仿宋"/>
                <w:szCs w:val="24"/>
                <w:highlight w:val="none"/>
                <w:lang w:val="en-US" w:eastAsia="zh-CN"/>
              </w:rPr>
            </w:pPr>
            <w:r>
              <w:rPr>
                <w:rFonts w:hint="eastAsia" w:ascii="仿宋" w:hAnsi="仿宋" w:eastAsia="仿宋" w:cs="仿宋"/>
                <w:b/>
                <w:bCs/>
                <w:color w:val="auto"/>
                <w:sz w:val="24"/>
                <w:szCs w:val="24"/>
                <w:highlight w:val="none"/>
                <w:lang w:val="zh-CN" w:eastAsia="zh-CN"/>
              </w:rPr>
              <w:t>所有响应文件递交截止时间后概不退还，</w:t>
            </w:r>
            <w:r>
              <w:rPr>
                <w:rFonts w:hint="eastAsia" w:ascii="仿宋" w:hAnsi="仿宋" w:eastAsia="仿宋" w:cs="仿宋"/>
                <w:b/>
                <w:bCs/>
                <w:color w:val="auto"/>
                <w:sz w:val="24"/>
                <w:szCs w:val="24"/>
                <w:highlight w:val="none"/>
                <w:lang w:val="en-US" w:eastAsia="zh-CN"/>
              </w:rPr>
              <w:t>电子版</w:t>
            </w:r>
            <w:r>
              <w:rPr>
                <w:rFonts w:hint="eastAsia" w:ascii="仿宋" w:hAnsi="仿宋" w:eastAsia="仿宋" w:cs="仿宋"/>
                <w:b/>
                <w:bCs/>
                <w:color w:val="auto"/>
                <w:sz w:val="24"/>
                <w:szCs w:val="24"/>
                <w:highlight w:val="none"/>
                <w:lang w:val="zh-CN" w:eastAsia="zh-CN"/>
              </w:rPr>
              <w:t>响应文件内容应当与</w:t>
            </w:r>
            <w:r>
              <w:rPr>
                <w:rFonts w:hint="eastAsia" w:ascii="仿宋" w:hAnsi="仿宋" w:eastAsia="仿宋" w:cs="仿宋"/>
                <w:b/>
                <w:bCs/>
                <w:color w:val="auto"/>
                <w:sz w:val="24"/>
                <w:szCs w:val="24"/>
                <w:highlight w:val="none"/>
                <w:lang w:val="en-US" w:eastAsia="zh-CN"/>
              </w:rPr>
              <w:t>纸质版</w:t>
            </w:r>
            <w:r>
              <w:rPr>
                <w:rFonts w:hint="eastAsia" w:ascii="仿宋" w:hAnsi="仿宋" w:eastAsia="仿宋" w:cs="仿宋"/>
                <w:b/>
                <w:bCs/>
                <w:color w:val="auto"/>
                <w:sz w:val="24"/>
                <w:szCs w:val="24"/>
                <w:highlight w:val="none"/>
                <w:lang w:val="zh-CN" w:eastAsia="zh-CN"/>
              </w:rPr>
              <w:t>响应文件内容一致。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13</w:t>
            </w:r>
          </w:p>
        </w:tc>
        <w:tc>
          <w:tcPr>
            <w:tcW w:w="1893" w:type="dxa"/>
            <w:vAlign w:val="center"/>
          </w:tcPr>
          <w:p>
            <w:pPr>
              <w:pStyle w:val="11"/>
              <w:spacing w:line="360" w:lineRule="auto"/>
              <w:ind w:firstLine="0"/>
              <w:jc w:val="center"/>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bidi="ar-SA"/>
              </w:rPr>
              <w:t>响应文件的</w:t>
            </w:r>
          </w:p>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color w:val="auto"/>
                <w:sz w:val="24"/>
                <w:szCs w:val="24"/>
                <w:highlight w:val="none"/>
                <w:lang w:val="zh-CN" w:eastAsia="zh-CN" w:bidi="ar-SA"/>
              </w:rPr>
              <w:t>递交</w:t>
            </w:r>
          </w:p>
        </w:tc>
        <w:tc>
          <w:tcPr>
            <w:tcW w:w="6364" w:type="dxa"/>
            <w:vAlign w:val="center"/>
          </w:tcPr>
          <w:p>
            <w:pPr>
              <w:spacing w:line="360" w:lineRule="auto"/>
              <w:ind w:firstLine="0"/>
              <w:rPr>
                <w:rFonts w:hint="eastAsia" w:ascii="仿宋" w:hAnsi="仿宋" w:eastAsia="仿宋" w:cs="仿宋"/>
                <w:color w:val="auto"/>
                <w:sz w:val="24"/>
                <w:szCs w:val="24"/>
                <w:highlight w:val="none"/>
                <w:lang w:val="zh-CN" w:eastAsia="zh-CN"/>
              </w:rPr>
            </w:pPr>
            <w:r>
              <w:rPr>
                <w:rFonts w:hint="eastAsia"/>
                <w:lang w:val="en-US"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供应商法定代表人凭法定代表人身份证明（原件）或授权代表凭法定代表人授权书（原件）、本人身份证明（原件）参加磋商。本项材料无需封装，现场手持即可。</w:t>
            </w:r>
          </w:p>
          <w:p>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2、纸质响应文件的正本、副本必须密封（正副本</w:t>
            </w:r>
            <w:bookmarkStart w:id="13" w:name="_GoBack"/>
            <w:bookmarkEnd w:id="13"/>
            <w:r>
              <w:rPr>
                <w:rFonts w:hint="eastAsia" w:ascii="仿宋" w:hAnsi="仿宋" w:eastAsia="仿宋" w:cs="仿宋"/>
                <w:color w:val="auto"/>
                <w:sz w:val="24"/>
                <w:szCs w:val="24"/>
                <w:highlight w:val="none"/>
                <w:lang w:val="zh-CN" w:eastAsia="zh-CN"/>
              </w:rPr>
              <w:t>一起密封）和加盖供应商公章后递交，包装上应注明项目编号、项目名称、供应商名称及“响应文件”字样。</w:t>
            </w:r>
          </w:p>
          <w:p>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3、电子文件（U盘备份）必须单独密封和加盖供应商公章后递交，包装上应注明项目编号、项目名称、供应商名称及“电子响应文件（U盘）”字样。</w:t>
            </w:r>
          </w:p>
          <w:p>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供应商还应将1份《报价一览表（首次报价表）》（原件）与报价优惠声明（原件，如果有的话）单独密封提交，包装上应注明项目编号、项目名称、供应商名称及“报价一览表”字样。最终报价表磋商现场手持即可。</w:t>
            </w:r>
          </w:p>
          <w:p>
            <w:pPr>
              <w:spacing w:line="360" w:lineRule="auto"/>
              <w:ind w:firstLine="0"/>
              <w:rPr>
                <w:rFonts w:hint="eastAsia" w:ascii="仿宋" w:hAnsi="仿宋" w:eastAsia="仿宋" w:cs="仿宋"/>
                <w:b/>
                <w:bCs/>
                <w:color w:val="auto"/>
                <w:sz w:val="24"/>
                <w:szCs w:val="24"/>
                <w:highlight w:val="none"/>
                <w:lang w:val="zh-CN" w:eastAsia="zh-CN"/>
              </w:rPr>
            </w:pPr>
            <w:r>
              <w:rPr>
                <w:rFonts w:hint="eastAsia"/>
                <w:b/>
                <w:lang w:val="zh-CN"/>
              </w:rPr>
              <w:t>未按要求密封和加写标记的响应文件将被视为无效文件，采购人、采购代理机构将拒收。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spacing w:line="360" w:lineRule="auto"/>
              <w:ind w:firstLine="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14</w:t>
            </w:r>
          </w:p>
        </w:tc>
        <w:tc>
          <w:tcPr>
            <w:tcW w:w="1893" w:type="dxa"/>
            <w:vAlign w:val="center"/>
          </w:tcPr>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lang w:eastAsia="zh-CN"/>
              </w:rPr>
              <w:t>磋商</w:t>
            </w:r>
            <w:r>
              <w:rPr>
                <w:rFonts w:hint="eastAsia" w:ascii="仿宋" w:hAnsi="仿宋" w:eastAsia="仿宋" w:cs="仿宋"/>
                <w:szCs w:val="24"/>
                <w:highlight w:val="none"/>
              </w:rPr>
              <w:t>地点、</w:t>
            </w:r>
          </w:p>
          <w:p>
            <w:pPr>
              <w:pStyle w:val="11"/>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时间</w:t>
            </w:r>
          </w:p>
        </w:tc>
        <w:tc>
          <w:tcPr>
            <w:tcW w:w="6364" w:type="dxa"/>
            <w:vAlign w:val="center"/>
          </w:tcPr>
          <w:p>
            <w:pPr>
              <w:pStyle w:val="11"/>
              <w:spacing w:line="360" w:lineRule="auto"/>
              <w:ind w:firstLine="0"/>
              <w:rPr>
                <w:rFonts w:hint="default" w:ascii="仿宋" w:hAnsi="仿宋" w:eastAsia="仿宋" w:cs="仿宋"/>
                <w:szCs w:val="24"/>
                <w:highlight w:val="none"/>
                <w:lang w:val="en-US" w:eastAsia="zh-CN"/>
              </w:rPr>
            </w:pPr>
            <w:r>
              <w:rPr>
                <w:rFonts w:hint="eastAsia" w:ascii="仿宋" w:hAnsi="仿宋" w:eastAsia="仿宋" w:cs="仿宋"/>
                <w:szCs w:val="24"/>
                <w:highlight w:val="none"/>
                <w:lang w:eastAsia="zh-CN"/>
              </w:rPr>
              <w:t>同磋商响应文件递交截止时间：</w:t>
            </w:r>
            <w:r>
              <w:rPr>
                <w:rFonts w:hint="eastAsia" w:ascii="仿宋" w:hAnsi="仿宋" w:eastAsia="仿宋" w:cs="仿宋"/>
                <w:color w:val="000000"/>
                <w:sz w:val="24"/>
                <w:szCs w:val="24"/>
                <w:highlight w:val="none"/>
                <w:u w:val="single"/>
                <w:shd w:val="clear" w:fill="FFFFFF"/>
                <w:lang w:val="en-US" w:eastAsia="zh-CN"/>
              </w:rPr>
              <w:t>2022年12月01日10</w:t>
            </w:r>
            <w:r>
              <w:rPr>
                <w:rFonts w:hint="eastAsia" w:ascii="仿宋" w:hAnsi="仿宋" w:eastAsia="仿宋" w:cs="仿宋"/>
                <w:color w:val="000000"/>
                <w:sz w:val="24"/>
                <w:szCs w:val="24"/>
                <w:highlight w:val="none"/>
                <w:u w:val="single"/>
                <w:shd w:val="clear" w:fill="FFFFFF"/>
              </w:rPr>
              <w:t>时</w:t>
            </w:r>
            <w:r>
              <w:rPr>
                <w:rFonts w:hint="eastAsia" w:ascii="仿宋" w:hAnsi="仿宋" w:eastAsia="仿宋" w:cs="仿宋"/>
                <w:color w:val="000000"/>
                <w:sz w:val="24"/>
                <w:szCs w:val="24"/>
                <w:highlight w:val="none"/>
                <w:u w:val="single"/>
                <w:shd w:val="clear" w:fill="FFFFFF"/>
                <w:lang w:val="en-US" w:eastAsia="zh-CN"/>
              </w:rPr>
              <w:t>00</w:t>
            </w:r>
            <w:r>
              <w:rPr>
                <w:rFonts w:hint="eastAsia" w:ascii="仿宋" w:hAnsi="仿宋" w:eastAsia="仿宋" w:cs="仿宋"/>
                <w:color w:val="000000"/>
                <w:sz w:val="24"/>
                <w:szCs w:val="24"/>
                <w:highlight w:val="none"/>
                <w:u w:val="single"/>
                <w:shd w:val="clear" w:fill="FFFFFF"/>
              </w:rPr>
              <w:t>分</w:t>
            </w:r>
            <w:r>
              <w:rPr>
                <w:rFonts w:hint="eastAsia" w:ascii="仿宋" w:hAnsi="仿宋" w:eastAsia="仿宋" w:cs="仿宋"/>
                <w:szCs w:val="24"/>
                <w:highlight w:val="none"/>
                <w:lang w:eastAsia="zh-CN"/>
              </w:rPr>
              <w:t>、地点：</w:t>
            </w:r>
            <w:r>
              <w:rPr>
                <w:rFonts w:hint="eastAsia" w:ascii="仿宋" w:hAnsi="仿宋" w:eastAsia="仿宋" w:cs="仿宋"/>
                <w:color w:val="000000"/>
                <w:sz w:val="24"/>
                <w:szCs w:val="24"/>
                <w:highlight w:val="none"/>
                <w:shd w:val="clear" w:fill="FFFFFF"/>
                <w:lang w:val="hr-HR" w:eastAsia="zh-CN" w:bidi="ar-SA"/>
              </w:rPr>
              <w:t>大冶市还地桥财政所四楼开标室。</w:t>
            </w:r>
          </w:p>
        </w:tc>
      </w:tr>
    </w:tbl>
    <w:p>
      <w:pPr>
        <w:snapToGrid/>
        <w:spacing w:before="0" w:beforeAutospacing="0" w:after="0" w:afterAutospacing="0" w:line="360" w:lineRule="auto"/>
        <w:ind w:right="-161" w:firstLine="360"/>
        <w:jc w:val="center"/>
        <w:textAlignment w:val="baseline"/>
        <w:rPr>
          <w:rFonts w:hint="eastAsia" w:ascii="仿宋" w:hAnsi="仿宋" w:eastAsia="仿宋" w:cs="仿宋"/>
          <w:b/>
          <w:i w:val="0"/>
          <w:caps w:val="0"/>
          <w:color w:val="000000"/>
          <w:spacing w:val="0"/>
          <w:w w:val="100"/>
          <w:sz w:val="28"/>
          <w:szCs w:val="28"/>
          <w:highlight w:val="none"/>
          <w:u w:val="single"/>
          <w:lang w:eastAsia="zh-CN"/>
        </w:rPr>
      </w:pPr>
    </w:p>
    <w:p>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A：说明</w:t>
      </w:r>
    </w:p>
    <w:p>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一、采购范围及适用法律</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本次采购适用的法律、法规为《中华人民共和国政府采购法》、《民典法》、《政府采购竞争性磋商采购方式管理暂行办法》。</w:t>
      </w:r>
    </w:p>
    <w:p>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二、定义</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 xml:space="preserve">1、采购人：黄石临空建设投资开发有限公司  </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2、采购代理机构：湖北登峰工程咨询有限公司。</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3、磋商供应商：指符合竞争性磋商规定的条件、向采购人提交响应性磋商文件的磋商供应商或其专业授权经销商。</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4、货物：指磋商供应商按竞争性磋商规定，须向采购人提供的相应的采购清单上的全部内容。</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5、服务：指竞争性磋商规定磋商供应商应承担的送货、维护、售后服务和其他有关的义务。</w:t>
      </w:r>
    </w:p>
    <w:p>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三、合格的磋商供应商</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见第一部分“竞争性磋商公告”。</w:t>
      </w:r>
    </w:p>
    <w:p>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四、磋商费用的承担</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无论竞争性磋商过程中的做法和结果如何，磋商供应商自行承担所有与参加本项目有关的全部费用，采购人在任何情况下无义务和责任承担上述费用。</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本项目招标代理</w:t>
      </w:r>
      <w:r>
        <w:rPr>
          <w:rFonts w:hint="eastAsia" w:ascii="仿宋" w:hAnsi="仿宋" w:eastAsia="仿宋" w:cs="仿宋"/>
          <w:b w:val="0"/>
          <w:i w:val="0"/>
          <w:caps w:val="0"/>
          <w:color w:val="000000"/>
          <w:spacing w:val="0"/>
          <w:w w:val="100"/>
          <w:sz w:val="24"/>
          <w:szCs w:val="24"/>
          <w:highlight w:val="none"/>
          <w:lang w:val="en-US" w:eastAsia="zh-CN"/>
        </w:rPr>
        <w:t>服务</w:t>
      </w:r>
      <w:r>
        <w:rPr>
          <w:rFonts w:hint="eastAsia" w:ascii="仿宋" w:hAnsi="仿宋" w:eastAsia="仿宋" w:cs="仿宋"/>
          <w:b w:val="0"/>
          <w:i w:val="0"/>
          <w:caps w:val="0"/>
          <w:color w:val="000000"/>
          <w:spacing w:val="0"/>
          <w:w w:val="100"/>
          <w:sz w:val="24"/>
          <w:szCs w:val="24"/>
          <w:highlight w:val="none"/>
          <w:lang w:eastAsia="zh-CN"/>
        </w:rPr>
        <w:t>费</w:t>
      </w:r>
      <w:r>
        <w:rPr>
          <w:rFonts w:hint="eastAsia" w:ascii="仿宋" w:hAnsi="仿宋" w:eastAsia="仿宋" w:cs="仿宋"/>
          <w:b w:val="0"/>
          <w:i w:val="0"/>
          <w:caps w:val="0"/>
          <w:color w:val="000000"/>
          <w:spacing w:val="0"/>
          <w:w w:val="100"/>
          <w:sz w:val="24"/>
          <w:szCs w:val="24"/>
          <w:highlight w:val="none"/>
          <w:lang w:val="en-US" w:eastAsia="zh-CN"/>
        </w:rPr>
        <w:t>按发改价格[2011]534号文标准收取</w:t>
      </w:r>
      <w:r>
        <w:rPr>
          <w:rFonts w:hint="eastAsia" w:ascii="仿宋" w:hAnsi="仿宋" w:eastAsia="仿宋" w:cs="仿宋"/>
          <w:b w:val="0"/>
          <w:i w:val="0"/>
          <w:caps w:val="0"/>
          <w:color w:val="000000"/>
          <w:spacing w:val="0"/>
          <w:w w:val="100"/>
          <w:sz w:val="24"/>
          <w:szCs w:val="24"/>
          <w:highlight w:val="none"/>
          <w:lang w:eastAsia="zh-CN"/>
        </w:rPr>
        <w:t>，由成交供应商在领取成交通知书时支付。</w:t>
      </w:r>
    </w:p>
    <w:p>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B：竞争性磋商文件说明</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一、竞争性磋商文件的说明</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竞争性磋商文件是采购人用以阐明采购项目的内容及要求、磋商程序及办法、成交原则、主要合同条款和响应性磋商文件格式的文件。</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二、竞争性磋商文件由下述部分组成：</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1、竞争性磋商公告；</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2、磋商须知；</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3、采购内容及要求；</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4、工程量清单及图纸；</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5、政府采购合同(样本)；</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6、响应性磋商文件格式及附件；</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7. 资格后审证明文件。</w:t>
      </w:r>
    </w:p>
    <w:p>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C：竞争性磋商的澄清和修改</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一、如对竞争性磋商文件有任何疑问，磋商供应商应将需澄清及答疑的内容以书面形式并加盖公章按竞争性磋商中的地址提交采购人。</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二、采购人只对书面问题做出答复，并将答复内容以答疑文件的方式发给所有竞争性磋商的收受人。</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三、采购人可用补充文件的方式修正竞争性磋商，该补充文件将成为竞争性磋商的组成部分。</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四、补充文件以书面方式发给所有竞争性磋商收受人，竞争性磋商收受人应以书面形式回复采购人确认收到的每一份补充文件。</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五、为使磋商供应商有足够的时间按修正的竞争性磋商准备响应性磋商文件，采购人可以酌情延长磋商截止时间，并将此变更通知所有竞争性磋商收受人。</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六、当竞争性磋商补充(答疑)文件内容相矛盾时，以最后发出的文件为准。</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2"/>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w:t>
      </w:r>
      <w:r>
        <w:rPr>
          <w:rFonts w:hint="eastAsia" w:ascii="仿宋" w:hAnsi="仿宋" w:eastAsia="仿宋" w:cs="仿宋"/>
          <w:b w:val="0"/>
          <w:i w:val="0"/>
          <w:caps w:val="0"/>
          <w:color w:val="000000"/>
          <w:spacing w:val="-2"/>
          <w:w w:val="100"/>
          <w:sz w:val="24"/>
          <w:szCs w:val="24"/>
          <w:highlight w:val="none"/>
          <w:lang w:eastAsia="zh-CN"/>
        </w:rPr>
        <w:t>采购过程中产生的修改文件或补充文件与原竞争性磋商一样均具有同等的法律效力。</w:t>
      </w:r>
    </w:p>
    <w:p>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D：响应性磋商文件的制作</w:t>
      </w:r>
    </w:p>
    <w:p>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一、原则</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2、采购人拒绝接受电报、电话或传真形式的响应性磋商文件。</w:t>
      </w:r>
    </w:p>
    <w:p>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二、响应性磋商文件的组成</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1、响应性磋商文件应包括下列部分</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eastAsia="zh-CN"/>
        </w:rPr>
        <w:t>磋商书</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报价汇总表</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工程量清单报价表</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法定代表人身份证明</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zh-CN" w:eastAsia="zh-CN"/>
        </w:rPr>
        <w:t>营业执照等证明文件</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近三年承接的类似项目情况表</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投入本项目的施工设备情况表</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项目管理机构主要人员表</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企业信誉</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相关承诺</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相关技术方案、措施、承诺</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供应商认为需提供的其它有关资料</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资格后审证明文件</w:t>
      </w:r>
    </w:p>
    <w:p>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磋商文件要求的其它材料、能展现企业能力、信誉及获表彰情况的其它文件及磋商供应商认为有必要提供的材料。</w:t>
      </w:r>
    </w:p>
    <w:p>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三、响应性磋商文件制作要求</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2</w:t>
      </w:r>
      <w:r>
        <w:rPr>
          <w:rFonts w:hint="eastAsia" w:ascii="仿宋" w:hAnsi="仿宋" w:eastAsia="仿宋" w:cs="仿宋"/>
          <w:b w:val="0"/>
          <w:i w:val="0"/>
          <w:caps w:val="0"/>
          <w:color w:val="000000"/>
          <w:spacing w:val="0"/>
          <w:w w:val="100"/>
          <w:sz w:val="24"/>
          <w:szCs w:val="24"/>
          <w:highlight w:val="none"/>
          <w:lang w:eastAsia="zh-CN"/>
        </w:rPr>
        <w:t>、响应性磋商文件文字：响应性磋商文件均以中文印刷，中文以外的文字应附以中文译文，中外文不符时以中文为准。</w:t>
      </w:r>
    </w:p>
    <w:p>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3</w:t>
      </w:r>
      <w:r>
        <w:rPr>
          <w:rFonts w:hint="eastAsia" w:ascii="仿宋" w:hAnsi="仿宋" w:eastAsia="仿宋" w:cs="仿宋"/>
          <w:b w:val="0"/>
          <w:i w:val="0"/>
          <w:caps w:val="0"/>
          <w:color w:val="000000"/>
          <w:spacing w:val="0"/>
          <w:w w:val="100"/>
          <w:sz w:val="24"/>
          <w:szCs w:val="24"/>
          <w:highlight w:val="none"/>
          <w:lang w:eastAsia="zh-CN"/>
        </w:rPr>
        <w:t>、响应性磋商文件计量单位：除在竞争性磋商的技术规格中有规定的之外，计量单位使用中华人民共和国法定计量单位。</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四、磋商报价</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1、磋商供应商可根据企业具体情况在合理范围内自主考虑报价，但不得低于成本价，磋商后的最终报价（第二次报价）为最终报价，采购人不支付报价以外的任何费用。</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2、如果分项报价与单价不符的，则以单价为准；小写与大写不符的，以大写为准；副本与正本不符的，以正本为准。</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3、报价是评标的重要依据之一，但不是评定成交的唯一标准。</w:t>
      </w:r>
    </w:p>
    <w:p>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4、报价时须注明工程工期及服务承诺。工程工期或售后服务承诺不详或无注明引起的后果，由磋商供应商自行承担。</w:t>
      </w:r>
    </w:p>
    <w:p>
      <w:pPr>
        <w:spacing w:line="420" w:lineRule="exact"/>
        <w:ind w:right="-159"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五、磋商有效期</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1、响应性磋商文件有效期为从磋商响应文件截止之日起60个日历天。</w:t>
      </w:r>
    </w:p>
    <w:p>
      <w:pPr>
        <w:spacing w:line="420" w:lineRule="exact"/>
        <w:ind w:right="-161" w:firstLine="480" w:firstLineChars="200"/>
        <w:jc w:val="both"/>
        <w:rPr>
          <w:rFonts w:ascii="仿宋" w:hAnsi="仿宋" w:eastAsia="仿宋" w:cs="仿宋"/>
          <w:b/>
          <w:sz w:val="24"/>
          <w:szCs w:val="24"/>
          <w:highlight w:val="none"/>
          <w:lang w:eastAsia="zh-CN"/>
        </w:rPr>
      </w:pPr>
      <w:r>
        <w:rPr>
          <w:rFonts w:hint="eastAsia" w:ascii="仿宋" w:hAnsi="仿宋" w:eastAsia="仿宋" w:cs="仿宋"/>
          <w:sz w:val="24"/>
          <w:szCs w:val="24"/>
          <w:highlight w:val="none"/>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六、响应性磋商文件签署及修改</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1、响应性磋商文件正本必须由法人或其授权代表在规定签章处签字并加盖公章。</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2、磋商供应商于磋商文件递交截止时间前可以补充、修改或撤回响应性磋商文件，并书面通知采购人。</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3、除磋商供应商对错处作必要修改外，响应性磋商文件中不许有加行、涂抹或改写。如有修改错漏处，必须由磋商供应商法定代表人或其授权代理人签字并加盖公章。</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七、响应性磋商文件的密封和标记</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1、磋商供应商应将响应性磋商文件正本和副本用非透明文件袋一起密封，在封签处加盖公章，并标明项目编号、项目名称、磋商供应商单位名称及正本和副本字样。</w:t>
      </w:r>
    </w:p>
    <w:p>
      <w:pPr>
        <w:spacing w:line="420" w:lineRule="exact"/>
        <w:ind w:right="-161" w:firstLine="482" w:firstLineChars="200"/>
        <w:jc w:val="both"/>
        <w:rPr>
          <w:rFonts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2、为方便开标记录，磋商供应商应将正本的“报价汇总表（首次报价）”单独密封，单独递交,但响应性磋商文件内也需装订该页报价汇总表（首次报价）</w:t>
      </w:r>
      <w:r>
        <w:rPr>
          <w:rFonts w:hint="eastAsia" w:ascii="仿宋" w:hAnsi="仿宋" w:eastAsia="仿宋" w:cs="仿宋"/>
          <w:sz w:val="24"/>
          <w:szCs w:val="24"/>
          <w:highlight w:val="none"/>
          <w:lang w:eastAsia="zh-CN"/>
        </w:rPr>
        <w:t>。信封上标明“单位名称”、“项目编号”及“报价汇总表（首次报价）”等字样。</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3、所有响应性磋商文件密封袋的正面须标明以下字样：</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(1)项目编号：</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(2)项目名称：</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(3)磋商供应商名称并加盖单位公章</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lang w:eastAsia="zh-CN"/>
        </w:rPr>
        <w:t>分之前不得启封。</w:t>
      </w:r>
    </w:p>
    <w:p>
      <w:pPr>
        <w:spacing w:line="420" w:lineRule="exact"/>
        <w:ind w:right="-161" w:firstLine="0"/>
        <w:jc w:val="both"/>
        <w:rPr>
          <w:rFonts w:ascii="仿宋" w:hAnsi="仿宋" w:eastAsia="仿宋" w:cs="仿宋"/>
          <w:b/>
          <w:sz w:val="24"/>
          <w:szCs w:val="24"/>
          <w:highlight w:val="none"/>
          <w:u w:val="single"/>
          <w:lang w:eastAsia="zh-CN"/>
        </w:rPr>
      </w:pPr>
      <w:r>
        <w:rPr>
          <w:rFonts w:hint="eastAsia" w:ascii="仿宋" w:hAnsi="仿宋" w:eastAsia="仿宋" w:cs="仿宋"/>
          <w:b/>
          <w:sz w:val="24"/>
          <w:szCs w:val="24"/>
          <w:highlight w:val="none"/>
          <w:u w:val="single"/>
          <w:lang w:eastAsia="zh-CN"/>
        </w:rPr>
        <w:t>E：响应性磋商文件的递交</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一、响应性磋商文件必须有授权委托代理人当面递交。</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二、响应性磋商文件递交的时间与地点见第一部分</w:t>
      </w:r>
      <w:r>
        <w:rPr>
          <w:rFonts w:hint="eastAsia" w:ascii="仿宋" w:hAnsi="仿宋" w:eastAsia="仿宋" w:cs="仿宋"/>
          <w:bCs/>
          <w:sz w:val="24"/>
          <w:szCs w:val="24"/>
          <w:highlight w:val="none"/>
          <w:lang w:eastAsia="zh-CN"/>
        </w:rPr>
        <w:t>竞争性磋商</w:t>
      </w:r>
      <w:r>
        <w:rPr>
          <w:rFonts w:hint="eastAsia" w:ascii="仿宋" w:hAnsi="仿宋" w:eastAsia="仿宋" w:cs="仿宋"/>
          <w:sz w:val="24"/>
          <w:szCs w:val="24"/>
          <w:highlight w:val="none"/>
          <w:lang w:eastAsia="zh-CN"/>
        </w:rPr>
        <w:t>公告。</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三、采购人将拒绝接收过时递交的响应性磋商文件。</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四、采购人将拒绝接收不符合密封要求的响应性磋商文件。</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五、采购人将拒绝接收不符合数量要求的响应性磋商文件。</w:t>
      </w:r>
    </w:p>
    <w:p>
      <w:pPr>
        <w:spacing w:line="420" w:lineRule="exact"/>
        <w:ind w:right="-161" w:firstLine="0"/>
        <w:jc w:val="both"/>
        <w:rPr>
          <w:rFonts w:ascii="仿宋" w:hAnsi="仿宋" w:eastAsia="仿宋" w:cs="仿宋"/>
          <w:b/>
          <w:sz w:val="24"/>
          <w:szCs w:val="24"/>
          <w:highlight w:val="none"/>
          <w:u w:val="single"/>
          <w:lang w:eastAsia="zh-CN"/>
        </w:rPr>
      </w:pPr>
      <w:r>
        <w:rPr>
          <w:rFonts w:hint="eastAsia" w:ascii="仿宋" w:hAnsi="仿宋" w:eastAsia="仿宋" w:cs="仿宋"/>
          <w:b/>
          <w:sz w:val="24"/>
          <w:szCs w:val="24"/>
          <w:highlight w:val="none"/>
          <w:u w:val="single"/>
          <w:lang w:eastAsia="zh-CN"/>
        </w:rPr>
        <w:t>F：磋商</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一、磋商时间及地点</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见第一部分“竞争性磋商公告”</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二、磋商小组的组成及工作要求</w:t>
      </w:r>
    </w:p>
    <w:p>
      <w:pPr>
        <w:spacing w:line="420" w:lineRule="exact"/>
        <w:ind w:left="0" w:leftChars="0" w:firstLine="436" w:firstLineChars="182"/>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1、磋商小组成员由外聘专家三名（技术、经济等方面）组成，外聘专家从湖北省政府采购评审专家管理系统中随机抽取。</w:t>
      </w:r>
    </w:p>
    <w:p>
      <w:pPr>
        <w:spacing w:line="420" w:lineRule="exact"/>
        <w:ind w:left="0" w:leftChars="0" w:firstLine="436" w:firstLineChars="182"/>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2、磋商小组负责确定制定磋商文件、确定磋商供应商名单、响应文件的评审、磋商、商务服务评议并评分、根据综合评分情况编写评审报告，协助处理质疑、投诉等工作。</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三、磋商程序</w:t>
      </w:r>
    </w:p>
    <w:p>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1、磋商供应商授权代表按要求参加本项目磋商过程。</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2、资格性审查。</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3、磋商小组验证各磋商供应商代表或委托授权人的身份。磋商供应商代表或委托授权人身份与响应文件不符的、响应文件未按要求加盖印章或签字的，磋商小组有权拒绝该磋商供应商参加磋商。</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5、响应文件的澄清和说明</w:t>
      </w:r>
    </w:p>
    <w:p>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5.3磋商供应商可以对参加竞争性磋商项目的采购需求提出优化建议，并以书面提交磋商小组。</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6、第一轮磋商</w:t>
      </w:r>
    </w:p>
    <w:p>
      <w:pPr>
        <w:spacing w:line="420" w:lineRule="exact"/>
        <w:ind w:firstLine="465"/>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6.1磋商小组将按照随机抽签的顺序决定磋商供应商的磋商顺序，并与单一磋商供应商分别进行磋商。</w:t>
      </w:r>
    </w:p>
    <w:p>
      <w:pPr>
        <w:spacing w:line="420" w:lineRule="exact"/>
        <w:ind w:firstLine="465"/>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6.2磋商小组对照磋商文件与磋商供应商的响应文件分别就采购需求、质量和服务等进行磋商，并了解其报价组成情况。磋商中，磋商的任何一方不得透露与竞争性磋商有关</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的其他磋商供应商的技术资料、价格和其他信息。</w:t>
      </w:r>
    </w:p>
    <w:p>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6.3磋商小组按磋商文件设定的方法和标准确定磋商供应商符合磋商文件要求的，该磋商供应商即为合格的磋商供应商。</w:t>
      </w:r>
    </w:p>
    <w:p>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6.4第一轮磋商后，合格的磋商供应商超过叁家的，磋商小组可根据采购项目的特点、采购人的实际需求及与各磋商供应商的磋商情况对磋商文件作出实质性变动，并进行下一轮竞争性磋商，或直接进入最后报价。变动后的磋商文件至少有叁家磋商供应商满足。</w:t>
      </w:r>
    </w:p>
    <w:p>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6.5合格的磋商供应商不足叁家的，本次磋商终止。</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7、磋商文件修正</w:t>
      </w:r>
    </w:p>
    <w:p>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7.1磋商小组可根据磋商文件和磋商情况实质性变动采购需求中的技术、服务要求以及合同草案条款，但不得变动磋商文件中的其他内容。对磋商文件作出的实质性变动是磋商文件的有效组成部分。</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7.2磋商小组将磋商文件的修改结果以书面形式通知参加磋商的磋商供应商。</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7.3磋商供应商根据第一轮磋商情况和磋商文件修改书面通知，对原响应文件进行修正，并将修正文件签字（或盖章）后密封送交磋商小组。逾时不交的，视同放弃磋商。修正文件与响应文件同具法律效应。</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7.4对无法详细描述需求，需要磋商供应商提供设计或者解决方案的项目，磋商小组可以根据采购人对需求确认情况，进行多轮磋商，直至采购人代表最终确认需求为止。</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8、第二轮磋商</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8.1磋商小组就修正后的磋商文件与磋商供应商分别进行磋商。</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8.2第二轮磋商结束后，实质性响应磋商文件及变动后磋商文件要求的磋商供应商超过或不足叁家的，按照上一轮磋商程序办理，以此类推。</w:t>
      </w:r>
    </w:p>
    <w:p>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9、最后报价</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9.1磋商小组对磋商文件中能够详细列明采购标的的技术、服务要求的，在磋商结束后，所有继续参加磋商合格的磋商供应商应在规定时间内提交最后报价。</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9.2磋商小组对磋商文件中不能详细描述和列明采购标的的技术、服务要求，需通过磋商由磋商供应商提供最终设计方案或解决方案的，在磋商结束后，磋商小组按照少数服从多数的原则投票推荐叁家以上合格磋商供应商的设计方案或者解决方案，并要求其在规定时间内提交最后报价。</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9.3磋商供应商的报价均超过了政府采购预算或报价未超过采购预算的磋商供应商不足叁家的，磋商活动终止。</w:t>
      </w:r>
    </w:p>
    <w:p>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9.4最后报价文件应密封，并在规定的同一时间内提交。最后报价是磋商供应商响应文件的有效组成部分。</w:t>
      </w:r>
    </w:p>
    <w:p>
      <w:pPr>
        <w:spacing w:line="420" w:lineRule="exact"/>
        <w:ind w:firstLine="48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9.5在提交最后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四、响应性磋商文件有下列情况之一的，磋商小组应当在资格性、符合性审查时按无效响应文件处理：</w:t>
      </w:r>
    </w:p>
    <w:p>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1、未按照磋商文件规定要求密封、签署、盖章的；</w:t>
      </w:r>
    </w:p>
    <w:p>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2、未标明项目完成期限或超过磋商文件规定的项目完成期限；</w:t>
      </w:r>
    </w:p>
    <w:p>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3、不具备磋商文件中规定的资格要求的；</w:t>
      </w:r>
    </w:p>
    <w:p>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4、响应性文件附有采购人不能接受条件的；</w:t>
      </w:r>
    </w:p>
    <w:p>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5、未按磋商文件要求提交有关资料或提交的资料存在虚假成份的。</w:t>
      </w:r>
    </w:p>
    <w:p>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五、评标办法</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1、采用综合评分法。</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2、只有通过资格、符合、技术项审查的磋商供应商并对磋商中作出各项服务承诺进行最终确认的磋商供应商才可进入综合评定和打分。</w:t>
      </w:r>
    </w:p>
    <w:p>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3、磋商小组依据各磋商供应商对竞争性磋商的符合性和技术响应程度、业绩、信誉、综合实力、售后服务承诺、报价等因素，按照竞争性磋商规定的评分标准进行综合打分。</w:t>
      </w:r>
    </w:p>
    <w:p>
      <w:pPr>
        <w:spacing w:line="420" w:lineRule="exact"/>
        <w:ind w:right="-161" w:firstLine="482" w:firstLineChars="200"/>
        <w:jc w:val="both"/>
        <w:rPr>
          <w:rFonts w:ascii="仿宋" w:hAnsi="仿宋" w:eastAsia="仿宋" w:cs="仿宋"/>
          <w:sz w:val="24"/>
          <w:szCs w:val="24"/>
          <w:highlight w:val="none"/>
          <w:lang w:eastAsia="zh-CN"/>
        </w:rPr>
      </w:pPr>
      <w:r>
        <w:rPr>
          <w:rFonts w:hint="eastAsia" w:ascii="仿宋" w:hAnsi="仿宋" w:eastAsia="仿宋" w:cs="仿宋"/>
          <w:b/>
          <w:sz w:val="24"/>
          <w:szCs w:val="24"/>
          <w:highlight w:val="none"/>
          <w:lang w:eastAsia="zh-CN"/>
        </w:rPr>
        <w:t>六、定标原则</w:t>
      </w:r>
    </w:p>
    <w:p>
      <w:pPr>
        <w:spacing w:line="420" w:lineRule="exact"/>
        <w:ind w:right="-161" w:firstLine="480" w:firstLineChars="200"/>
        <w:jc w:val="both"/>
        <w:rPr>
          <w:rFonts w:ascii="仿宋" w:hAnsi="仿宋" w:eastAsia="仿宋" w:cs="仿宋"/>
          <w:b/>
          <w:sz w:val="21"/>
          <w:szCs w:val="21"/>
          <w:highlight w:val="none"/>
          <w:u w:val="single"/>
          <w:lang w:eastAsia="zh-CN"/>
        </w:rPr>
      </w:pPr>
      <w:r>
        <w:rPr>
          <w:rFonts w:hint="eastAsia" w:ascii="仿宋" w:hAnsi="仿宋" w:eastAsia="仿宋" w:cs="仿宋"/>
          <w:sz w:val="24"/>
          <w:szCs w:val="24"/>
          <w:highlight w:val="none"/>
          <w:lang w:eastAsia="zh-CN"/>
        </w:rPr>
        <w:t>磋商小组按照采购需求且综合得分最高、排序第一的原则确定成交供应商。</w:t>
      </w:r>
    </w:p>
    <w:p>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0"/>
          <w:w w:val="100"/>
          <w:sz w:val="24"/>
          <w:szCs w:val="24"/>
          <w:highlight w:val="none"/>
          <w:u w:val="single"/>
          <w:lang w:eastAsia="zh-CN"/>
        </w:rPr>
      </w:pPr>
      <w:r>
        <w:rPr>
          <w:b w:val="0"/>
          <w:i w:val="0"/>
          <w:caps w:val="0"/>
          <w:spacing w:val="0"/>
          <w:w w:val="100"/>
          <w:sz w:val="20"/>
          <w:highlight w:val="none"/>
        </w:rPr>
        <w:br w:type="page"/>
      </w:r>
    </w:p>
    <w:p>
      <w:pPr>
        <w:keepLines w:val="0"/>
        <w:widowControl/>
        <w:snapToGrid/>
        <w:spacing w:before="0" w:beforeAutospacing="0" w:after="0" w:afterAutospacing="0" w:line="420" w:lineRule="exact"/>
        <w:ind w:left="0" w:leftChars="0" w:right="-161" w:firstLine="0" w:firstLineChars="0"/>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G：评分标准</w:t>
      </w:r>
    </w:p>
    <w:p>
      <w:pPr>
        <w:keepLines w:val="0"/>
        <w:widowControl/>
        <w:snapToGrid/>
        <w:spacing w:before="0" w:beforeAutospacing="0" w:after="0" w:afterAutospacing="0" w:line="360" w:lineRule="exact"/>
        <w:ind w:left="0" w:leftChars="0" w:right="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一、评分标准（总分100分）</w:t>
      </w:r>
    </w:p>
    <w:p>
      <w:pPr>
        <w:keepLines w:val="0"/>
        <w:widowControl/>
        <w:snapToGrid/>
        <w:spacing w:before="161" w:beforeAutospacing="0" w:after="161" w:afterAutospacing="0" w:line="360" w:lineRule="exact"/>
        <w:ind w:right="0" w:firstLine="0"/>
        <w:jc w:val="center"/>
        <w:textAlignment w:val="baseline"/>
        <w:rPr>
          <w:rFonts w:hint="eastAsia" w:ascii="仿宋" w:hAnsi="仿宋" w:eastAsia="仿宋" w:cs="仿宋"/>
          <w:b/>
          <w:bCs w:val="0"/>
          <w:i w:val="0"/>
          <w:caps w:val="0"/>
          <w:color w:val="000000"/>
          <w:spacing w:val="0"/>
          <w:w w:val="100"/>
          <w:sz w:val="28"/>
          <w:szCs w:val="28"/>
          <w:highlight w:val="none"/>
          <w:lang w:eastAsia="zh-CN"/>
        </w:rPr>
      </w:pPr>
      <w:r>
        <w:rPr>
          <w:rFonts w:hint="eastAsia" w:ascii="仿宋" w:hAnsi="仿宋" w:eastAsia="仿宋" w:cs="仿宋"/>
          <w:b/>
          <w:bCs w:val="0"/>
          <w:i w:val="0"/>
          <w:caps w:val="0"/>
          <w:color w:val="000000"/>
          <w:spacing w:val="0"/>
          <w:w w:val="100"/>
          <w:sz w:val="28"/>
          <w:szCs w:val="28"/>
          <w:highlight w:val="none"/>
          <w:lang w:eastAsia="zh-CN"/>
        </w:rPr>
        <w:t>评定办法前附表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8"/>
        <w:gridCol w:w="1138"/>
        <w:gridCol w:w="2011"/>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1736" w:type="dxa"/>
            <w:gridSpan w:val="2"/>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条款号</w:t>
            </w:r>
          </w:p>
        </w:tc>
        <w:tc>
          <w:tcPr>
            <w:tcW w:w="2011"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评审因素</w:t>
            </w:r>
          </w:p>
        </w:tc>
        <w:tc>
          <w:tcPr>
            <w:tcW w:w="5324"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1.1</w:t>
            </w:r>
          </w:p>
        </w:tc>
        <w:tc>
          <w:tcPr>
            <w:tcW w:w="1138"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资格性</w:t>
            </w:r>
          </w:p>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审查标准</w:t>
            </w:r>
          </w:p>
        </w:tc>
        <w:tc>
          <w:tcPr>
            <w:tcW w:w="2011"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资格要求</w:t>
            </w:r>
          </w:p>
        </w:tc>
        <w:tc>
          <w:tcPr>
            <w:tcW w:w="5324" w:type="dxa"/>
            <w:vAlign w:val="center"/>
          </w:tcPr>
          <w:p>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符合本磋商</w:t>
            </w:r>
            <w:r>
              <w:rPr>
                <w:rFonts w:hint="eastAsia" w:ascii="仿宋" w:hAnsi="仿宋" w:eastAsia="仿宋" w:cs="仿宋"/>
                <w:b w:val="0"/>
                <w:i w:val="0"/>
                <w:caps w:val="0"/>
                <w:color w:val="000000"/>
                <w:spacing w:val="0"/>
                <w:w w:val="100"/>
                <w:sz w:val="24"/>
                <w:szCs w:val="24"/>
                <w:highlight w:val="none"/>
                <w:lang w:val="en-US" w:eastAsia="zh-CN"/>
              </w:rPr>
              <w:t>公告-</w:t>
            </w:r>
            <w:r>
              <w:rPr>
                <w:rFonts w:hint="eastAsia" w:ascii="仿宋" w:hAnsi="仿宋" w:eastAsia="仿宋" w:cs="仿宋"/>
                <w:b/>
                <w:bCs/>
                <w:i w:val="0"/>
                <w:caps w:val="0"/>
                <w:color w:val="000000"/>
                <w:spacing w:val="0"/>
                <w:w w:val="100"/>
                <w:sz w:val="24"/>
                <w:szCs w:val="24"/>
                <w:highlight w:val="none"/>
                <w:lang w:val="en-US" w:eastAsia="zh-CN"/>
              </w:rPr>
              <w:t>供应商</w:t>
            </w:r>
            <w:r>
              <w:rPr>
                <w:rFonts w:hint="eastAsia" w:ascii="仿宋" w:hAnsi="仿宋" w:eastAsia="仿宋" w:cs="仿宋"/>
                <w:b/>
                <w:bCs/>
                <w:i w:val="0"/>
                <w:caps w:val="0"/>
                <w:color w:val="000000"/>
                <w:spacing w:val="0"/>
                <w:w w:val="100"/>
                <w:sz w:val="24"/>
                <w:szCs w:val="24"/>
                <w:highlight w:val="none"/>
                <w:lang w:val="zh-CN" w:eastAsia="zh-CN"/>
              </w:rPr>
              <w:t>的资格要求</w:t>
            </w:r>
            <w:r>
              <w:rPr>
                <w:rFonts w:hint="eastAsia" w:ascii="仿宋" w:hAnsi="仿宋" w:eastAsia="仿宋" w:cs="仿宋"/>
                <w:b w:val="0"/>
                <w:i w:val="0"/>
                <w:caps w:val="0"/>
                <w:color w:val="000000"/>
                <w:spacing w:val="0"/>
                <w:w w:val="100"/>
                <w:sz w:val="24"/>
                <w:szCs w:val="24"/>
                <w:highlight w:val="none"/>
                <w:lang w:eastAsia="zh-CN"/>
              </w:rPr>
              <w:t>，并提供合格有效的证明材料。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restart"/>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1.2</w:t>
            </w:r>
          </w:p>
        </w:tc>
        <w:tc>
          <w:tcPr>
            <w:tcW w:w="1138" w:type="dxa"/>
            <w:vMerge w:val="restart"/>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符合性</w:t>
            </w:r>
          </w:p>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审查标准</w:t>
            </w:r>
          </w:p>
        </w:tc>
        <w:tc>
          <w:tcPr>
            <w:tcW w:w="2011" w:type="dxa"/>
            <w:vAlign w:val="center"/>
          </w:tcPr>
          <w:p>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报价</w:t>
            </w:r>
          </w:p>
        </w:tc>
        <w:tc>
          <w:tcPr>
            <w:tcW w:w="5324" w:type="dxa"/>
            <w:vAlign w:val="center"/>
          </w:tcPr>
          <w:p>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Align w:val="center"/>
          </w:tcPr>
          <w:p>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经营范围</w:t>
            </w:r>
          </w:p>
        </w:tc>
        <w:tc>
          <w:tcPr>
            <w:tcW w:w="5324" w:type="dxa"/>
            <w:vAlign w:val="center"/>
          </w:tcPr>
          <w:p>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是否超出经营范围投标。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2011" w:type="dxa"/>
            <w:vAlign w:val="center"/>
          </w:tcPr>
          <w:p>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磋商书签字盖章</w:t>
            </w:r>
          </w:p>
        </w:tc>
        <w:tc>
          <w:tcPr>
            <w:tcW w:w="5324" w:type="dxa"/>
            <w:vAlign w:val="center"/>
          </w:tcPr>
          <w:p>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是否有法定代表人或其委托代理人签字或加盖单位公章。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Align w:val="center"/>
          </w:tcPr>
          <w:p>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投标有效期</w:t>
            </w:r>
          </w:p>
        </w:tc>
        <w:tc>
          <w:tcPr>
            <w:tcW w:w="5324" w:type="dxa"/>
            <w:vAlign w:val="center"/>
          </w:tcPr>
          <w:p>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投标有效期是否满足采购文件要求。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2011" w:type="dxa"/>
            <w:vMerge w:val="restart"/>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竞标响应</w:t>
            </w:r>
          </w:p>
        </w:tc>
        <w:tc>
          <w:tcPr>
            <w:tcW w:w="5324" w:type="dxa"/>
            <w:vAlign w:val="center"/>
          </w:tcPr>
          <w:p>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Merge w:val="continue"/>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lang w:eastAsia="zh-CN"/>
              </w:rPr>
            </w:pPr>
          </w:p>
        </w:tc>
        <w:tc>
          <w:tcPr>
            <w:tcW w:w="5324" w:type="dxa"/>
            <w:vAlign w:val="center"/>
          </w:tcPr>
          <w:p>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是否有提出采购人不能接受的合同条件的。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rPr>
              <w:t>2.</w:t>
            </w:r>
            <w:r>
              <w:rPr>
                <w:rFonts w:hint="eastAsia" w:ascii="仿宋" w:hAnsi="仿宋" w:eastAsia="仿宋" w:cs="仿宋"/>
                <w:b/>
                <w:bCs/>
                <w:i w:val="0"/>
                <w:caps w:val="0"/>
                <w:color w:val="000000"/>
                <w:spacing w:val="0"/>
                <w:w w:val="100"/>
                <w:sz w:val="24"/>
                <w:szCs w:val="24"/>
                <w:highlight w:val="none"/>
                <w:lang w:eastAsia="zh-CN"/>
              </w:rPr>
              <w:t>0</w:t>
            </w:r>
          </w:p>
        </w:tc>
        <w:tc>
          <w:tcPr>
            <w:tcW w:w="1138"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评定</w:t>
            </w:r>
          </w:p>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办法</w:t>
            </w:r>
          </w:p>
        </w:tc>
        <w:tc>
          <w:tcPr>
            <w:tcW w:w="2011" w:type="dxa"/>
            <w:vAlign w:val="center"/>
          </w:tcPr>
          <w:p>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综合评分法</w:t>
            </w:r>
          </w:p>
        </w:tc>
        <w:tc>
          <w:tcPr>
            <w:tcW w:w="5324" w:type="dxa"/>
            <w:vAlign w:val="center"/>
          </w:tcPr>
          <w:p>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各供应商的最终得分为各评委所评定分数的算术平均值。磋商小组将根据供应商最终得分由高到低的照顺序推荐3名成交候选人。</w:t>
            </w:r>
          </w:p>
        </w:tc>
      </w:tr>
    </w:tbl>
    <w:p>
      <w:pPr>
        <w:snapToGrid/>
        <w:spacing w:before="0" w:beforeAutospacing="0" w:after="0" w:afterAutospacing="0" w:line="240" w:lineRule="auto"/>
        <w:ind w:firstLine="360"/>
        <w:textAlignment w:val="baseline"/>
        <w:rPr>
          <w:rFonts w:hint="eastAsia" w:ascii="仿宋" w:hAnsi="仿宋" w:eastAsia="仿宋" w:cs="仿宋"/>
          <w:b/>
          <w:bCs/>
          <w:i w:val="0"/>
          <w:caps w:val="0"/>
          <w:color w:val="000000"/>
          <w:spacing w:val="0"/>
          <w:w w:val="100"/>
          <w:sz w:val="28"/>
          <w:szCs w:val="28"/>
          <w:highlight w:val="none"/>
          <w:lang w:eastAsia="zh-CN"/>
        </w:rPr>
      </w:pPr>
      <w:r>
        <w:rPr>
          <w:b w:val="0"/>
          <w:i w:val="0"/>
          <w:caps w:val="0"/>
          <w:spacing w:val="0"/>
          <w:w w:val="100"/>
          <w:sz w:val="20"/>
          <w:highlight w:val="none"/>
        </w:rPr>
        <w:br w:type="page"/>
      </w:r>
    </w:p>
    <w:p>
      <w:pPr>
        <w:keepLines w:val="0"/>
        <w:widowControl/>
        <w:snapToGrid/>
        <w:spacing w:before="161" w:beforeAutospacing="0" w:after="0" w:afterAutospacing="0" w:line="420" w:lineRule="exact"/>
        <w:ind w:left="0" w:leftChars="0" w:right="-159" w:firstLine="0" w:firstLineChars="0"/>
        <w:textAlignment w:val="baseline"/>
        <w:rPr>
          <w:rFonts w:hint="eastAsia" w:ascii="仿宋" w:hAnsi="仿宋" w:eastAsia="仿宋" w:cs="仿宋"/>
          <w:b/>
          <w:bCs/>
          <w:i w:val="0"/>
          <w:caps w:val="0"/>
          <w:color w:val="C00000"/>
          <w:spacing w:val="0"/>
          <w:w w:val="100"/>
          <w:sz w:val="24"/>
          <w:szCs w:val="24"/>
          <w:highlight w:val="none"/>
          <w:lang w:eastAsia="zh-CN"/>
        </w:rPr>
      </w:pPr>
      <w:r>
        <w:rPr>
          <w:rFonts w:hint="eastAsia" w:ascii="仿宋" w:hAnsi="仿宋" w:eastAsia="仿宋" w:cs="仿宋"/>
          <w:b/>
          <w:bCs w:val="0"/>
          <w:i w:val="0"/>
          <w:caps w:val="0"/>
          <w:color w:val="000000"/>
          <w:spacing w:val="0"/>
          <w:w w:val="100"/>
          <w:sz w:val="28"/>
          <w:szCs w:val="28"/>
          <w:highlight w:val="none"/>
          <w:lang w:eastAsia="zh-CN"/>
        </w:rPr>
        <w:t>评分细则</w:t>
      </w:r>
    </w:p>
    <w:tbl>
      <w:tblPr>
        <w:tblStyle w:val="16"/>
        <w:tblpPr w:leftFromText="180" w:rightFromText="180" w:vertAnchor="text" w:horzAnchor="margin" w:tblpXSpec="center" w:tblpY="777"/>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2205"/>
        <w:gridCol w:w="772"/>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31" w:type="dxa"/>
            <w:gridSpan w:val="3"/>
            <w:shd w:val="clear" w:color="auto" w:fill="auto"/>
            <w:vAlign w:val="center"/>
          </w:tcPr>
          <w:p>
            <w:pPr>
              <w:snapToGrid w:val="0"/>
              <w:ind w:firstLine="0"/>
              <w:contextualSpacing/>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条款内容</w:t>
            </w:r>
          </w:p>
        </w:tc>
        <w:tc>
          <w:tcPr>
            <w:tcW w:w="5340" w:type="dxa"/>
            <w:gridSpan w:val="2"/>
            <w:shd w:val="clear" w:color="auto" w:fill="auto"/>
            <w:vAlign w:val="center"/>
          </w:tcPr>
          <w:p>
            <w:pPr>
              <w:snapToGrid w:val="0"/>
              <w:ind w:firstLine="0"/>
              <w:contextualSpacing/>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3731" w:type="dxa"/>
            <w:gridSpan w:val="3"/>
            <w:shd w:val="clear" w:color="auto" w:fill="auto"/>
            <w:vAlign w:val="center"/>
          </w:tcPr>
          <w:p>
            <w:pPr>
              <w:snapToGrid w:val="0"/>
              <w:ind w:firstLine="0"/>
              <w:contextualSpacing/>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分值构成</w:t>
            </w:r>
          </w:p>
          <w:p>
            <w:pPr>
              <w:snapToGrid w:val="0"/>
              <w:ind w:firstLine="0"/>
              <w:contextualSpacing/>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（总分100分）</w:t>
            </w:r>
          </w:p>
        </w:tc>
        <w:tc>
          <w:tcPr>
            <w:tcW w:w="5340" w:type="dxa"/>
            <w:gridSpan w:val="2"/>
            <w:shd w:val="clear" w:color="auto" w:fill="auto"/>
            <w:vAlign w:val="center"/>
          </w:tcPr>
          <w:p>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技术标&lt;</w:t>
            </w:r>
            <w:r>
              <w:rPr>
                <w:rFonts w:hint="eastAsia" w:ascii="仿宋" w:hAnsi="仿宋" w:eastAsia="仿宋" w:cs="仿宋"/>
                <w:color w:val="auto"/>
                <w:sz w:val="21"/>
                <w:szCs w:val="21"/>
                <w:highlight w:val="none"/>
              </w:rPr>
              <w:t>施工组织设计：</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p>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综合标&lt;</w:t>
            </w:r>
            <w:r>
              <w:rPr>
                <w:rFonts w:hint="eastAsia" w:ascii="仿宋" w:hAnsi="仿宋" w:eastAsia="仿宋" w:cs="仿宋"/>
                <w:color w:val="auto"/>
                <w:sz w:val="21"/>
                <w:szCs w:val="21"/>
                <w:highlight w:val="none"/>
              </w:rPr>
              <w:t>项目管理机构：</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p>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商务标&lt;</w:t>
            </w:r>
            <w:r>
              <w:rPr>
                <w:rFonts w:hint="eastAsia" w:ascii="仿宋" w:hAnsi="仿宋" w:eastAsia="仿宋" w:cs="仿宋"/>
                <w:color w:val="auto"/>
                <w:sz w:val="21"/>
                <w:szCs w:val="21"/>
                <w:highlight w:val="none"/>
              </w:rPr>
              <w:t>投标报价：</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6" w:type="dxa"/>
            <w:gridSpan w:val="2"/>
            <w:shd w:val="clear" w:color="auto" w:fill="auto"/>
            <w:vAlign w:val="center"/>
          </w:tcPr>
          <w:p>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2205" w:type="dxa"/>
            <w:shd w:val="clear" w:color="auto" w:fill="auto"/>
            <w:vAlign w:val="center"/>
          </w:tcPr>
          <w:p>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w:t>
            </w:r>
          </w:p>
        </w:tc>
        <w:tc>
          <w:tcPr>
            <w:tcW w:w="772" w:type="dxa"/>
            <w:shd w:val="clear" w:color="auto" w:fill="auto"/>
            <w:vAlign w:val="center"/>
          </w:tcPr>
          <w:p>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标准分</w:t>
            </w:r>
          </w:p>
        </w:tc>
        <w:tc>
          <w:tcPr>
            <w:tcW w:w="4568" w:type="dxa"/>
            <w:shd w:val="clear" w:color="auto" w:fill="auto"/>
            <w:vAlign w:val="center"/>
          </w:tcPr>
          <w:p>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w:t>
            </w:r>
          </w:p>
          <w:p>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术</w:t>
            </w:r>
          </w:p>
          <w:p>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标</w:t>
            </w:r>
          </w:p>
        </w:tc>
        <w:tc>
          <w:tcPr>
            <w:tcW w:w="992" w:type="dxa"/>
            <w:vMerge w:val="restart"/>
            <w:shd w:val="clear" w:color="auto" w:fill="auto"/>
            <w:vAlign w:val="center"/>
          </w:tcPr>
          <w:p>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施工</w:t>
            </w:r>
          </w:p>
          <w:p>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组织</w:t>
            </w:r>
          </w:p>
          <w:p>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设计</w:t>
            </w:r>
          </w:p>
          <w:p>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w:t>
            </w:r>
          </w:p>
          <w:p>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标准</w:t>
            </w:r>
          </w:p>
          <w:p>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lang w:val="en-US" w:eastAsia="zh-CN"/>
              </w:rPr>
              <w:t>60</w:t>
            </w:r>
            <w:r>
              <w:rPr>
                <w:rFonts w:hint="eastAsia" w:ascii="仿宋" w:hAnsi="仿宋" w:eastAsia="仿宋" w:cs="仿宋"/>
                <w:b/>
                <w:bCs/>
                <w:color w:val="auto"/>
                <w:sz w:val="21"/>
                <w:szCs w:val="21"/>
                <w:highlight w:val="none"/>
                <w:lang w:eastAsia="zh-CN"/>
              </w:rPr>
              <w:t>分</w:t>
            </w:r>
          </w:p>
        </w:tc>
        <w:tc>
          <w:tcPr>
            <w:tcW w:w="2205"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工程概况</w:t>
            </w:r>
          </w:p>
        </w:tc>
        <w:tc>
          <w:tcPr>
            <w:tcW w:w="772"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tc>
        <w:tc>
          <w:tcPr>
            <w:tcW w:w="4568" w:type="dxa"/>
            <w:shd w:val="clear" w:color="auto" w:fill="auto"/>
            <w:vAlign w:val="center"/>
          </w:tcPr>
          <w:p>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描述准确、清晰</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描述基本准确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描述不准确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施工部署</w:t>
            </w:r>
          </w:p>
        </w:tc>
        <w:tc>
          <w:tcPr>
            <w:tcW w:w="772"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c>
          <w:tcPr>
            <w:tcW w:w="4568" w:type="dxa"/>
            <w:shd w:val="clear" w:color="auto" w:fill="auto"/>
            <w:vAlign w:val="center"/>
          </w:tcPr>
          <w:p>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合理、可行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欠合理，基本可行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不可行，不能满足工程需要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施工进度计划</w:t>
            </w:r>
          </w:p>
        </w:tc>
        <w:tc>
          <w:tcPr>
            <w:tcW w:w="772"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bCs/>
                <w:color w:val="auto"/>
                <w:sz w:val="21"/>
                <w:szCs w:val="21"/>
                <w:highlight w:val="none"/>
              </w:rPr>
              <w:t>分</w:t>
            </w:r>
          </w:p>
        </w:tc>
        <w:tc>
          <w:tcPr>
            <w:tcW w:w="4568" w:type="dxa"/>
            <w:shd w:val="clear" w:color="auto" w:fill="auto"/>
            <w:vAlign w:val="center"/>
          </w:tcPr>
          <w:p>
            <w:pPr>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合理、可行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7</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tabs>
                <w:tab w:val="left" w:pos="565"/>
                <w:tab w:val="right" w:pos="4471"/>
              </w:tabs>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欠合理，基本可行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不可行，不能满足招标文件要求</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施工准备与</w:t>
            </w:r>
          </w:p>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资源配置计划</w:t>
            </w:r>
          </w:p>
        </w:tc>
        <w:tc>
          <w:tcPr>
            <w:tcW w:w="772"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bCs/>
                <w:color w:val="auto"/>
                <w:sz w:val="21"/>
                <w:szCs w:val="21"/>
                <w:highlight w:val="none"/>
              </w:rPr>
              <w:t>分</w:t>
            </w:r>
          </w:p>
        </w:tc>
        <w:tc>
          <w:tcPr>
            <w:tcW w:w="4568" w:type="dxa"/>
            <w:shd w:val="clear" w:color="auto" w:fill="auto"/>
            <w:vAlign w:val="center"/>
          </w:tcPr>
          <w:p>
            <w:pPr>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内容完备，</w:t>
            </w:r>
            <w:r>
              <w:rPr>
                <w:rFonts w:hint="eastAsia" w:ascii="仿宋" w:hAnsi="仿宋" w:eastAsia="仿宋" w:cs="仿宋"/>
                <w:bCs/>
                <w:color w:val="auto"/>
                <w:sz w:val="21"/>
                <w:szCs w:val="21"/>
                <w:highlight w:val="none"/>
              </w:rPr>
              <w:t xml:space="preserve">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15</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内容完备，</w:t>
            </w:r>
            <w:r>
              <w:rPr>
                <w:rFonts w:hint="eastAsia" w:ascii="仿宋" w:hAnsi="仿宋" w:eastAsia="仿宋" w:cs="仿宋"/>
                <w:bCs/>
                <w:color w:val="auto"/>
                <w:sz w:val="21"/>
                <w:szCs w:val="21"/>
                <w:highlight w:val="none"/>
              </w:rPr>
              <w:t xml:space="preserve">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内容欠完备，</w:t>
            </w:r>
            <w:r>
              <w:rPr>
                <w:rFonts w:hint="eastAsia" w:ascii="仿宋" w:hAnsi="仿宋" w:eastAsia="仿宋" w:cs="仿宋"/>
                <w:bCs/>
                <w:color w:val="auto"/>
                <w:sz w:val="21"/>
                <w:szCs w:val="21"/>
                <w:highlight w:val="none"/>
              </w:rPr>
              <w:t>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5</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不可行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主要施工方案</w:t>
            </w:r>
          </w:p>
        </w:tc>
        <w:tc>
          <w:tcPr>
            <w:tcW w:w="772"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bCs/>
                <w:color w:val="auto"/>
                <w:sz w:val="21"/>
                <w:szCs w:val="21"/>
                <w:highlight w:val="none"/>
              </w:rPr>
              <w:t>分</w:t>
            </w:r>
          </w:p>
        </w:tc>
        <w:tc>
          <w:tcPr>
            <w:tcW w:w="4568" w:type="dxa"/>
            <w:shd w:val="clear" w:color="auto" w:fill="auto"/>
            <w:vAlign w:val="center"/>
          </w:tcPr>
          <w:p>
            <w:pPr>
              <w:wordWrap/>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15</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合理、可行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欠合理，基本可行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5</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不可行，不能满足工程需要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施工现场平面布置</w:t>
            </w:r>
          </w:p>
        </w:tc>
        <w:tc>
          <w:tcPr>
            <w:tcW w:w="772"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分</w:t>
            </w:r>
          </w:p>
        </w:tc>
        <w:tc>
          <w:tcPr>
            <w:tcW w:w="4568" w:type="dxa"/>
            <w:shd w:val="clear" w:color="auto" w:fill="auto"/>
            <w:vAlign w:val="center"/>
          </w:tcPr>
          <w:p>
            <w:pPr>
              <w:wordWrap/>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现场布置合理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2</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pPr>
              <w:wordWrap w:val="0"/>
              <w:spacing w:line="420" w:lineRule="exact"/>
              <w:ind w:firstLine="0"/>
              <w:jc w:val="both"/>
              <w:rPr>
                <w:rFonts w:hint="default" w:ascii="仿宋" w:hAnsi="仿宋" w:eastAsia="仿宋" w:cs="仿宋"/>
                <w:color w:val="auto"/>
                <w:sz w:val="21"/>
                <w:szCs w:val="21"/>
                <w:highlight w:val="none"/>
                <w:lang w:val="en-US"/>
              </w:rPr>
            </w:pPr>
            <w:r>
              <w:rPr>
                <w:rFonts w:hint="default" w:ascii="仿宋" w:hAnsi="仿宋" w:eastAsia="仿宋" w:cs="仿宋"/>
                <w:color w:val="auto"/>
                <w:sz w:val="21"/>
                <w:szCs w:val="21"/>
                <w:highlight w:val="none"/>
                <w:lang w:val="en-US"/>
              </w:rPr>
              <w:t>现场布置基本可行</w:t>
            </w:r>
            <w:r>
              <w:rPr>
                <w:rFonts w:hint="default" w:ascii="仿宋" w:hAnsi="仿宋" w:eastAsia="仿宋" w:cs="仿宋"/>
                <w:color w:val="auto"/>
                <w:sz w:val="21"/>
                <w:szCs w:val="21"/>
                <w:highlight w:val="none"/>
                <w:lang w:val="en-US" w:eastAsia="zh-CN"/>
              </w:rPr>
              <w:t xml:space="preserve">      </w:t>
            </w:r>
            <w:r>
              <w:rPr>
                <w:rFonts w:hint="default" w:ascii="仿宋" w:hAnsi="仿宋" w:eastAsia="仿宋" w:cs="仿宋"/>
                <w:color w:val="auto"/>
                <w:sz w:val="21"/>
                <w:szCs w:val="21"/>
                <w:highlight w:val="none"/>
                <w:lang w:val="en-US"/>
              </w:rPr>
              <w:t xml:space="preserve">         </w:t>
            </w:r>
            <w:r>
              <w:rPr>
                <w:rFonts w:hint="eastAsia" w:ascii="仿宋" w:hAnsi="仿宋" w:eastAsia="仿宋" w:cs="仿宋"/>
                <w:color w:val="auto"/>
                <w:sz w:val="21"/>
                <w:szCs w:val="21"/>
                <w:highlight w:val="none"/>
                <w:lang w:val="en-US" w:eastAsia="zh-CN"/>
              </w:rPr>
              <w:t xml:space="preserve">       1</w:t>
            </w:r>
            <w:r>
              <w:rPr>
                <w:rFonts w:hint="default" w:ascii="仿宋" w:hAnsi="仿宋" w:eastAsia="仿宋" w:cs="仿宋"/>
                <w:bCs/>
                <w:color w:val="auto"/>
                <w:sz w:val="21"/>
                <w:szCs w:val="21"/>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现场布置不可行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0</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主要施工管理计划</w:t>
            </w:r>
          </w:p>
        </w:tc>
        <w:tc>
          <w:tcPr>
            <w:tcW w:w="772" w:type="dxa"/>
            <w:vMerge w:val="restart"/>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bCs/>
                <w:color w:val="auto"/>
                <w:sz w:val="21"/>
                <w:szCs w:val="21"/>
                <w:highlight w:val="none"/>
              </w:rPr>
              <w:t>分</w:t>
            </w:r>
          </w:p>
        </w:tc>
        <w:tc>
          <w:tcPr>
            <w:tcW w:w="4568" w:type="dxa"/>
            <w:shd w:val="clear" w:color="auto" w:fill="auto"/>
            <w:vAlign w:val="center"/>
          </w:tcPr>
          <w:p>
            <w:pPr>
              <w:wordWrap/>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内容完备，合理、针对性强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pPr>
              <w:wordWrap w:val="0"/>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内容完备，可行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2</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pPr>
              <w:wordWrap w:val="0"/>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内容欠完备，基本可行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1</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不可行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bCs/>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Merge w:val="restart"/>
            <w:shd w:val="clear" w:color="auto" w:fill="auto"/>
            <w:vAlign w:val="center"/>
          </w:tcPr>
          <w:p>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综</w:t>
            </w:r>
          </w:p>
          <w:p>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合</w:t>
            </w:r>
          </w:p>
          <w:p>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标</w:t>
            </w:r>
          </w:p>
        </w:tc>
        <w:tc>
          <w:tcPr>
            <w:tcW w:w="992" w:type="dxa"/>
            <w:vMerge w:val="restart"/>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机构</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2205" w:type="dxa"/>
            <w:shd w:val="clear" w:color="auto" w:fill="auto"/>
            <w:vAlign w:val="center"/>
          </w:tcPr>
          <w:p>
            <w:pPr>
              <w:spacing w:line="300" w:lineRule="exact"/>
              <w:ind w:firstLine="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项目管理机构</w:t>
            </w:r>
          </w:p>
        </w:tc>
        <w:tc>
          <w:tcPr>
            <w:tcW w:w="772" w:type="dxa"/>
            <w:shd w:val="clear" w:color="auto" w:fill="auto"/>
            <w:vAlign w:val="center"/>
          </w:tcPr>
          <w:p>
            <w:pPr>
              <w:spacing w:line="300" w:lineRule="exact"/>
              <w:ind w:firstLine="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4568" w:type="dxa"/>
            <w:shd w:val="clear" w:color="auto" w:fill="auto"/>
            <w:vAlign w:val="center"/>
          </w:tcPr>
          <w:p>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人员齐备专业配套的完整性，完全满足项目需求得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 xml:space="preserve"> 分，基本满足项目需求得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分，不满足项目需求不得分。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34" w:type="dxa"/>
            <w:vMerge w:val="continue"/>
            <w:shd w:val="clear" w:color="auto" w:fill="auto"/>
            <w:vAlign w:val="center"/>
          </w:tcPr>
          <w:p>
            <w:pPr>
              <w:spacing w:line="300" w:lineRule="exact"/>
              <w:ind w:firstLine="0"/>
              <w:jc w:val="center"/>
              <w:rPr>
                <w:rFonts w:hint="eastAsia" w:ascii="仿宋" w:hAnsi="仿宋" w:eastAsia="仿宋" w:cs="仿宋"/>
                <w:color w:val="auto"/>
                <w:sz w:val="21"/>
                <w:szCs w:val="21"/>
                <w:highlight w:val="none"/>
                <w:lang w:eastAsia="zh-CN"/>
              </w:rPr>
            </w:pPr>
          </w:p>
        </w:tc>
        <w:tc>
          <w:tcPr>
            <w:tcW w:w="992" w:type="dxa"/>
            <w:vMerge w:val="continue"/>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pPr>
              <w:spacing w:line="300" w:lineRule="exact"/>
              <w:ind w:left="0" w:leftChars="0"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项目经理</w:t>
            </w:r>
          </w:p>
        </w:tc>
        <w:tc>
          <w:tcPr>
            <w:tcW w:w="772" w:type="dxa"/>
            <w:shd w:val="clear" w:color="auto" w:fill="auto"/>
            <w:vAlign w:val="center"/>
          </w:tcPr>
          <w:p>
            <w:pPr>
              <w:spacing w:line="300" w:lineRule="exact"/>
              <w:ind w:firstLine="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4568" w:type="dxa"/>
            <w:shd w:val="clear" w:color="auto" w:fill="auto"/>
            <w:vAlign w:val="center"/>
          </w:tcPr>
          <w:p>
            <w:pPr>
              <w:spacing w:line="300" w:lineRule="exact"/>
              <w:ind w:firstLine="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项目经理提供大专以上学历得</w:t>
            </w:r>
            <w:r>
              <w:rPr>
                <w:rFonts w:hint="eastAsia" w:ascii="仿宋" w:hAnsi="仿宋" w:eastAsia="仿宋" w:cs="仿宋"/>
                <w:color w:val="auto"/>
                <w:sz w:val="21"/>
                <w:szCs w:val="21"/>
                <w:highlight w:val="none"/>
                <w:lang w:val="en-US" w:eastAsia="zh-CN"/>
              </w:rPr>
              <w:t>1分，本科学历2分，不提供不得分。（提供证明材料复印件并加盖公章）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34" w:type="dxa"/>
            <w:vMerge w:val="continue"/>
            <w:shd w:val="clear" w:color="auto" w:fill="auto"/>
            <w:vAlign w:val="center"/>
          </w:tcPr>
          <w:p>
            <w:pPr>
              <w:spacing w:line="300" w:lineRule="exact"/>
              <w:ind w:firstLine="0"/>
              <w:jc w:val="center"/>
              <w:rPr>
                <w:rFonts w:hint="eastAsia" w:ascii="仿宋" w:hAnsi="仿宋" w:eastAsia="仿宋" w:cs="仿宋"/>
                <w:color w:val="auto"/>
                <w:sz w:val="21"/>
                <w:szCs w:val="21"/>
                <w:highlight w:val="none"/>
                <w:lang w:eastAsia="zh-CN"/>
              </w:rPr>
            </w:pPr>
          </w:p>
        </w:tc>
        <w:tc>
          <w:tcPr>
            <w:tcW w:w="992" w:type="dxa"/>
            <w:vMerge w:val="continue"/>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pPr>
              <w:spacing w:line="300" w:lineRule="exact"/>
              <w:ind w:left="0" w:leftChars="0"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技术负责人</w:t>
            </w:r>
          </w:p>
        </w:tc>
        <w:tc>
          <w:tcPr>
            <w:tcW w:w="772" w:type="dxa"/>
            <w:shd w:val="clear" w:color="auto" w:fill="auto"/>
            <w:vAlign w:val="center"/>
          </w:tcPr>
          <w:p>
            <w:pPr>
              <w:spacing w:line="300" w:lineRule="exact"/>
              <w:ind w:firstLine="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4568" w:type="dxa"/>
            <w:shd w:val="clear" w:color="auto" w:fill="auto"/>
            <w:vAlign w:val="center"/>
          </w:tcPr>
          <w:p>
            <w:pPr>
              <w:spacing w:line="300" w:lineRule="exact"/>
              <w:ind w:firstLine="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拟派本项目的</w:t>
            </w:r>
            <w:r>
              <w:rPr>
                <w:rFonts w:hint="eastAsia" w:ascii="仿宋" w:hAnsi="仿宋" w:eastAsia="仿宋" w:cs="仿宋"/>
                <w:color w:val="auto"/>
                <w:sz w:val="21"/>
                <w:szCs w:val="21"/>
                <w:highlight w:val="none"/>
                <w:lang w:eastAsia="zh-CN"/>
              </w:rPr>
              <w:t>技术负责人</w:t>
            </w:r>
            <w:r>
              <w:rPr>
                <w:rFonts w:hint="eastAsia" w:ascii="仿宋" w:hAnsi="仿宋" w:eastAsia="仿宋" w:cs="仿宋"/>
                <w:color w:val="auto"/>
                <w:sz w:val="21"/>
                <w:szCs w:val="21"/>
                <w:highlight w:val="none"/>
                <w:lang w:val="en-US" w:eastAsia="zh-CN"/>
              </w:rPr>
              <w:t>为高级工程师及以上职称证得2分，不提供不得分。（提供证明材料复印件并加盖公章）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34" w:type="dxa"/>
            <w:vMerge w:val="continue"/>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工程质量目标</w:t>
            </w:r>
          </w:p>
        </w:tc>
        <w:tc>
          <w:tcPr>
            <w:tcW w:w="772" w:type="dxa"/>
            <w:shd w:val="clear" w:color="auto" w:fill="auto"/>
            <w:vAlign w:val="center"/>
          </w:tcPr>
          <w:p>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c>
          <w:tcPr>
            <w:tcW w:w="4568" w:type="dxa"/>
            <w:shd w:val="clear" w:color="auto" w:fill="auto"/>
            <w:vAlign w:val="center"/>
          </w:tcPr>
          <w:p>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对招标工程质量目标有承诺，有违约经济处罚措施，对工程保修有承诺，有违约经济处罚措施；</w:t>
            </w:r>
          </w:p>
          <w:p>
            <w:pPr>
              <w:spacing w:line="300" w:lineRule="exact"/>
              <w:ind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负责协调当地工农关系，有违约经济处罚措施（每提供一个得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分，最多得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534" w:type="dxa"/>
            <w:vMerge w:val="continue"/>
            <w:shd w:val="clear" w:color="auto" w:fill="auto"/>
            <w:vAlign w:val="center"/>
          </w:tcPr>
          <w:p>
            <w:pPr>
              <w:spacing w:line="300" w:lineRule="exact"/>
              <w:ind w:firstLine="0"/>
              <w:rPr>
                <w:rFonts w:hint="eastAsia" w:ascii="仿宋" w:hAnsi="仿宋" w:eastAsia="仿宋" w:cs="仿宋"/>
                <w:color w:val="auto"/>
                <w:highlight w:val="none"/>
              </w:rPr>
            </w:pPr>
          </w:p>
        </w:tc>
        <w:tc>
          <w:tcPr>
            <w:tcW w:w="992" w:type="dxa"/>
            <w:vMerge w:val="continue"/>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pPr>
              <w:spacing w:line="300" w:lineRule="exact"/>
              <w:ind w:firstLine="0"/>
              <w:jc w:val="center"/>
              <w:rPr>
                <w:rFonts w:hint="eastAsia" w:ascii="仿宋" w:hAnsi="仿宋" w:eastAsia="仿宋" w:cs="仿宋"/>
                <w:color w:val="auto"/>
                <w:sz w:val="21"/>
                <w:szCs w:val="21"/>
                <w:highlight w:val="none"/>
                <w:lang w:eastAsia="zh-CN"/>
              </w:rPr>
            </w:pPr>
          </w:p>
          <w:p>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拟派管理人员配备情况</w:t>
            </w:r>
          </w:p>
        </w:tc>
        <w:tc>
          <w:tcPr>
            <w:tcW w:w="772" w:type="dxa"/>
            <w:shd w:val="clear" w:color="auto" w:fill="auto"/>
            <w:vAlign w:val="center"/>
          </w:tcPr>
          <w:p>
            <w:pPr>
              <w:spacing w:line="300" w:lineRule="exact"/>
              <w:ind w:firstLine="0"/>
              <w:jc w:val="center"/>
              <w:rPr>
                <w:rFonts w:hint="eastAsia" w:ascii="仿宋" w:hAnsi="仿宋" w:eastAsia="仿宋" w:cs="仿宋"/>
                <w:color w:val="auto"/>
                <w:highlight w:val="none"/>
              </w:rPr>
            </w:pPr>
            <w:r>
              <w:rPr>
                <w:rFonts w:hint="eastAsia" w:ascii="仿宋" w:hAnsi="仿宋" w:eastAsia="仿宋" w:cs="仿宋"/>
                <w:color w:val="auto"/>
                <w:w w:val="99"/>
                <w:sz w:val="21"/>
                <w:szCs w:val="21"/>
                <w:highlight w:val="none"/>
                <w:lang w:val="en-US" w:eastAsia="zh-CN"/>
              </w:rPr>
              <w:t>7</w:t>
            </w:r>
            <w:r>
              <w:rPr>
                <w:rFonts w:hint="eastAsia" w:ascii="仿宋" w:hAnsi="仿宋" w:eastAsia="仿宋" w:cs="仿宋"/>
                <w:color w:val="auto"/>
                <w:w w:val="99"/>
                <w:sz w:val="21"/>
                <w:szCs w:val="21"/>
                <w:highlight w:val="none"/>
              </w:rPr>
              <w:t>分</w:t>
            </w:r>
          </w:p>
        </w:tc>
        <w:tc>
          <w:tcPr>
            <w:tcW w:w="4568" w:type="dxa"/>
            <w:shd w:val="clear" w:color="auto" w:fill="auto"/>
            <w:vAlign w:val="center"/>
          </w:tcPr>
          <w:p>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供应商拟派项目管理团队人员配备完备（相关从业资格、资质证书、职称），根据供应商配备人员情况进行评审。</w:t>
            </w:r>
          </w:p>
          <w:p>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管理团队人员配备完备、合理、针对性强的得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分；</w:t>
            </w:r>
          </w:p>
          <w:p>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管理团队人员配备完备，可行的得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w:t>
            </w:r>
          </w:p>
          <w:p>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人员配备欠完备，基本可行的得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p>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人员配备不可行的得0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534" w:type="dxa"/>
            <w:shd w:val="clear" w:color="auto" w:fill="auto"/>
            <w:vAlign w:val="center"/>
          </w:tcPr>
          <w:p>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商</w:t>
            </w:r>
          </w:p>
          <w:p>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务</w:t>
            </w:r>
          </w:p>
          <w:p>
            <w:pPr>
              <w:spacing w:line="300" w:lineRule="exact"/>
              <w:ind w:firstLine="0"/>
              <w:jc w:val="center"/>
              <w:rPr>
                <w:rFonts w:hint="eastAsia"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标</w:t>
            </w:r>
          </w:p>
        </w:tc>
        <w:tc>
          <w:tcPr>
            <w:tcW w:w="992" w:type="dxa"/>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w:t>
            </w:r>
          </w:p>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w:t>
            </w:r>
          </w:p>
          <w:p>
            <w:pPr>
              <w:spacing w:line="300" w:lineRule="exact"/>
              <w:ind w:firstLine="0"/>
              <w:jc w:val="center"/>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2205" w:type="dxa"/>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计算</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报价得分</w:t>
            </w:r>
          </w:p>
        </w:tc>
        <w:tc>
          <w:tcPr>
            <w:tcW w:w="772" w:type="dxa"/>
            <w:shd w:val="clear" w:color="auto" w:fill="auto"/>
            <w:vAlign w:val="center"/>
          </w:tcPr>
          <w:p>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4568" w:type="dxa"/>
            <w:shd w:val="clear" w:color="auto" w:fill="auto"/>
            <w:vAlign w:val="center"/>
          </w:tcPr>
          <w:p>
            <w:pPr>
              <w:spacing w:line="30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价格分采用低价优先法计算，即满足磋商文件要求且最终报价最低的供应商的价格为磋商基准价，其价格分为满分。其他供应商的价格分统一按照下列公式计算：报价得分=（磋商基准价/最终报价）×</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w:t>
            </w:r>
          </w:p>
        </w:tc>
      </w:tr>
    </w:tbl>
    <w:p>
      <w:pPr>
        <w:keepLines w:val="0"/>
        <w:widowControl/>
        <w:snapToGrid/>
        <w:spacing w:before="161" w:beforeAutospacing="0" w:after="0" w:afterAutospacing="0" w:line="420" w:lineRule="exact"/>
        <w:ind w:left="0" w:leftChars="0" w:right="-159" w:firstLine="0" w:firstLineChars="0"/>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说明：</w:t>
      </w:r>
    </w:p>
    <w:p>
      <w:pPr>
        <w:keepLines w:val="0"/>
        <w:widowControl/>
        <w:snapToGrid/>
        <w:spacing w:before="161" w:beforeAutospacing="0" w:after="0" w:afterAutospacing="0" w:line="360" w:lineRule="auto"/>
        <w:ind w:left="0" w:leftChars="0" w:right="-159" w:firstLine="0" w:firstLineChars="0"/>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val="en-US" w:eastAsia="zh-CN"/>
        </w:rPr>
        <w:t>1.综合标必须提供相关证明材料，且</w:t>
      </w:r>
      <w:r>
        <w:rPr>
          <w:rFonts w:hint="eastAsia" w:ascii="仿宋" w:hAnsi="仿宋" w:eastAsia="仿宋" w:cs="仿宋"/>
          <w:b/>
          <w:bCs/>
          <w:i w:val="0"/>
          <w:caps w:val="0"/>
          <w:color w:val="000000"/>
          <w:spacing w:val="0"/>
          <w:w w:val="100"/>
          <w:sz w:val="24"/>
          <w:szCs w:val="24"/>
          <w:highlight w:val="none"/>
          <w:lang w:eastAsia="zh-CN"/>
        </w:rPr>
        <w:t>所有证明材料</w:t>
      </w:r>
      <w:r>
        <w:rPr>
          <w:rFonts w:hint="eastAsia" w:ascii="仿宋" w:hAnsi="仿宋" w:eastAsia="仿宋" w:cs="仿宋"/>
          <w:b/>
          <w:bCs/>
          <w:i w:val="0"/>
          <w:caps w:val="0"/>
          <w:color w:val="000000"/>
          <w:spacing w:val="0"/>
          <w:w w:val="100"/>
          <w:sz w:val="24"/>
          <w:szCs w:val="24"/>
          <w:highlight w:val="none"/>
          <w:lang w:val="en-US" w:eastAsia="zh-CN"/>
        </w:rPr>
        <w:t>是原件的扫描件或</w:t>
      </w:r>
      <w:r>
        <w:rPr>
          <w:rFonts w:hint="eastAsia" w:ascii="仿宋" w:hAnsi="仿宋" w:eastAsia="仿宋" w:cs="仿宋"/>
          <w:b/>
          <w:bCs/>
          <w:i w:val="0"/>
          <w:caps w:val="0"/>
          <w:color w:val="000000"/>
          <w:spacing w:val="0"/>
          <w:w w:val="100"/>
          <w:sz w:val="24"/>
          <w:szCs w:val="24"/>
          <w:highlight w:val="none"/>
          <w:lang w:eastAsia="zh-CN"/>
        </w:rPr>
        <w:t>复印件并加盖公章，要求清晰易于辨认，否则无效</w:t>
      </w:r>
      <w:r>
        <w:rPr>
          <w:rFonts w:hint="eastAsia" w:ascii="仿宋" w:hAnsi="仿宋" w:eastAsia="仿宋" w:cs="仿宋"/>
          <w:b/>
          <w:bCs/>
          <w:i w:val="0"/>
          <w:caps w:val="0"/>
          <w:color w:val="000000"/>
          <w:spacing w:val="0"/>
          <w:w w:val="100"/>
          <w:sz w:val="24"/>
          <w:szCs w:val="24"/>
          <w:highlight w:val="none"/>
          <w:lang w:val="en-US" w:eastAsia="zh-CN"/>
        </w:rPr>
        <w:t>不得分</w:t>
      </w:r>
      <w:r>
        <w:rPr>
          <w:rFonts w:hint="eastAsia" w:ascii="仿宋" w:hAnsi="仿宋" w:eastAsia="仿宋" w:cs="仿宋"/>
          <w:b/>
          <w:bCs/>
          <w:i w:val="0"/>
          <w:caps w:val="0"/>
          <w:color w:val="000000"/>
          <w:spacing w:val="0"/>
          <w:w w:val="100"/>
          <w:sz w:val="24"/>
          <w:szCs w:val="24"/>
          <w:highlight w:val="none"/>
          <w:lang w:eastAsia="zh-CN"/>
        </w:rPr>
        <w:t>。</w:t>
      </w:r>
    </w:p>
    <w:p>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二、计分办法</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两位。</w:t>
      </w:r>
    </w:p>
    <w:p>
      <w:pPr>
        <w:keepLines w:val="0"/>
        <w:widowControl/>
        <w:snapToGrid/>
        <w:spacing w:before="0" w:beforeAutospacing="0" w:after="0" w:afterAutospacing="0" w:line="360" w:lineRule="auto"/>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三、定标办法</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1、磋商供应商的排名按得分顺序从高到低排列；得分相同的，按照最后报价由低到高顺序排列；得分且最后报价相同的，按照技术指标优劣顺序推荐。</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2、磋商小组写出评审报告确定排序第一的磋商供应商为成交磋商供应商。</w:t>
      </w:r>
    </w:p>
    <w:p>
      <w:pPr>
        <w:keepLines w:val="0"/>
        <w:widowControl/>
        <w:snapToGrid/>
        <w:spacing w:before="0" w:beforeAutospacing="0" w:after="0" w:afterAutospacing="0" w:line="360" w:lineRule="auto"/>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H）成交通知书及签订合同</w:t>
      </w:r>
    </w:p>
    <w:p>
      <w:pPr>
        <w:keepLines w:val="0"/>
        <w:widowControl/>
        <w:snapToGrid/>
        <w:spacing w:before="0" w:beforeAutospacing="0" w:after="0" w:afterAutospacing="0" w:line="360" w:lineRule="auto"/>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一、成交通知</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1、成交方被正式确定后，</w:t>
      </w:r>
      <w:r>
        <w:rPr>
          <w:rFonts w:hint="eastAsia" w:ascii="仿宋" w:hAnsi="仿宋" w:eastAsia="仿宋" w:cs="仿宋"/>
          <w:b w:val="0"/>
          <w:i w:val="0"/>
          <w:caps w:val="0"/>
          <w:color w:val="000000"/>
          <w:spacing w:val="0"/>
          <w:w w:val="100"/>
          <w:sz w:val="24"/>
          <w:szCs w:val="24"/>
          <w:highlight w:val="none"/>
          <w:lang w:val="en-US" w:eastAsia="zh-CN"/>
        </w:rPr>
        <w:t>代理公司</w:t>
      </w:r>
      <w:r>
        <w:rPr>
          <w:rFonts w:hint="eastAsia" w:ascii="仿宋" w:hAnsi="仿宋" w:eastAsia="仿宋" w:cs="仿宋"/>
          <w:b w:val="0"/>
          <w:i w:val="0"/>
          <w:caps w:val="0"/>
          <w:color w:val="000000"/>
          <w:spacing w:val="0"/>
          <w:w w:val="100"/>
          <w:sz w:val="24"/>
          <w:szCs w:val="24"/>
          <w:highlight w:val="none"/>
          <w:lang w:eastAsia="zh-CN"/>
        </w:rPr>
        <w:t>将</w:t>
      </w:r>
      <w:r>
        <w:rPr>
          <w:rFonts w:hint="eastAsia" w:ascii="仿宋" w:hAnsi="仿宋" w:eastAsia="仿宋" w:cs="仿宋"/>
          <w:b w:val="0"/>
          <w:i w:val="0"/>
          <w:caps w:val="0"/>
          <w:color w:val="000000"/>
          <w:spacing w:val="0"/>
          <w:w w:val="100"/>
          <w:sz w:val="24"/>
          <w:szCs w:val="24"/>
          <w:highlight w:val="none"/>
          <w:lang w:val="en-US" w:eastAsia="zh-CN"/>
        </w:rPr>
        <w:t>网上</w:t>
      </w:r>
      <w:r>
        <w:rPr>
          <w:rFonts w:hint="eastAsia" w:ascii="仿宋" w:hAnsi="仿宋" w:eastAsia="仿宋" w:cs="仿宋"/>
          <w:b w:val="0"/>
          <w:i w:val="0"/>
          <w:caps w:val="0"/>
          <w:color w:val="000000"/>
          <w:spacing w:val="0"/>
          <w:w w:val="100"/>
          <w:sz w:val="24"/>
          <w:szCs w:val="24"/>
          <w:highlight w:val="none"/>
          <w:lang w:eastAsia="zh-CN"/>
        </w:rPr>
        <w:t>公告成交结果。</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2、《成交通知书》将作为签订合同的依据之一。</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3、成交结果公示期满后，在七日内领取《成交通知书》，未领取者视为自动放弃。</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w:t>
      </w:r>
      <w:r>
        <w:rPr>
          <w:rFonts w:hint="eastAsia" w:ascii="仿宋" w:hAnsi="仿宋" w:eastAsia="仿宋" w:cs="仿宋"/>
          <w:b/>
          <w:i w:val="0"/>
          <w:caps w:val="0"/>
          <w:color w:val="000000"/>
          <w:spacing w:val="0"/>
          <w:w w:val="100"/>
          <w:sz w:val="24"/>
          <w:szCs w:val="24"/>
          <w:highlight w:val="none"/>
          <w:lang w:eastAsia="zh-CN"/>
        </w:rPr>
        <w:t>签订合同</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1、采购人和成交磋商供应商应在收到《成交通知书》后及时签订施工合同，最迟不得超过</w:t>
      </w:r>
      <w:r>
        <w:rPr>
          <w:rFonts w:hint="eastAsia" w:ascii="仿宋" w:hAnsi="仿宋" w:eastAsia="仿宋" w:cs="仿宋"/>
          <w:b w:val="0"/>
          <w:i w:val="0"/>
          <w:caps w:val="0"/>
          <w:color w:val="000000"/>
          <w:spacing w:val="0"/>
          <w:w w:val="100"/>
          <w:sz w:val="24"/>
          <w:szCs w:val="24"/>
          <w:highlight w:val="none"/>
          <w:lang w:val="en-US" w:eastAsia="zh-CN"/>
        </w:rPr>
        <w:t>30</w:t>
      </w:r>
      <w:r>
        <w:rPr>
          <w:rFonts w:hint="eastAsia" w:ascii="仿宋" w:hAnsi="仿宋" w:eastAsia="仿宋" w:cs="仿宋"/>
          <w:b w:val="0"/>
          <w:i w:val="0"/>
          <w:caps w:val="0"/>
          <w:color w:val="000000"/>
          <w:spacing w:val="0"/>
          <w:w w:val="100"/>
          <w:sz w:val="24"/>
          <w:szCs w:val="24"/>
          <w:highlight w:val="none"/>
          <w:lang w:eastAsia="zh-CN"/>
        </w:rPr>
        <w:t>天。</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2、竞争性磋商、响应性磋商文件、答疑及澄清文件，均为签订合同的依据。</w:t>
      </w:r>
    </w:p>
    <w:p>
      <w:pPr>
        <w:keepLines w:val="0"/>
        <w:widowControl/>
        <w:snapToGrid/>
        <w:spacing w:before="0" w:beforeAutospacing="0" w:after="0" w:afterAutospacing="0" w:line="360" w:lineRule="auto"/>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I）相关注意事项</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一、开标及询标时，磋商供应商法人代表或授权代理人务必携带有效的身份证明，否则产生的不利后果由磋商供应商自行承担。</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二、各磋商供应商应保证：响应性磋商文件中涉及到的所有内容，不会出现因第三方提出侵权而引发法律及经济纠纷，不论何种情况下若发生此类情况，其相应责任由磋商供应商自行承担。</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三、开标、评标期间，磋商供应商不得向评委询问评标情况，不得进行旨在影响评标结果的活动。</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四、为了保证评标的公正性，除询标外，评委不得与磋商供应商交换意见。无论评标工作结束与否，参与评标的任何人不得私下向外透露评标中的任何情况。</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五、磋商小组不向落标人解释落标原因，不退还其响应性磋商文件。</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w:t>
      </w:r>
      <w:r>
        <w:rPr>
          <w:rFonts w:hint="eastAsia" w:ascii="仿宋" w:hAnsi="仿宋" w:eastAsia="仿宋" w:cs="仿宋"/>
          <w:b w:val="0"/>
          <w:i w:val="0"/>
          <w:caps w:val="0"/>
          <w:color w:val="000000"/>
          <w:spacing w:val="-6"/>
          <w:w w:val="100"/>
          <w:sz w:val="24"/>
          <w:szCs w:val="24"/>
          <w:highlight w:val="none"/>
          <w:lang w:eastAsia="zh-CN"/>
        </w:rPr>
        <w:t>磋商供应商应本着公平竞争的原则参与磋商，不得用任何方式对其它磋商供应商恶意攻击。</w:t>
      </w:r>
    </w:p>
    <w:p>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七、供应商如有违反上述要求或违反国家法律、法规的行为，无论评标结果如何，其磋商资格将被取消、磋商保证金将不予退还。</w:t>
      </w:r>
    </w:p>
    <w:p>
      <w:pPr>
        <w:snapToGrid/>
        <w:spacing w:before="0" w:beforeAutospacing="0" w:after="0" w:afterAutospacing="0" w:line="264" w:lineRule="auto"/>
        <w:ind w:firstLine="0"/>
        <w:jc w:val="center"/>
        <w:textAlignment w:val="baseline"/>
        <w:rPr>
          <w:rFonts w:hint="eastAsia" w:ascii="仿宋" w:hAnsi="仿宋" w:eastAsia="仿宋" w:cs="仿宋"/>
          <w:b w:val="0"/>
          <w:bCs/>
          <w:i w:val="0"/>
          <w:caps w:val="0"/>
          <w:color w:val="000000"/>
          <w:spacing w:val="0"/>
          <w:w w:val="100"/>
          <w:sz w:val="30"/>
          <w:szCs w:val="30"/>
          <w:highlight w:val="none"/>
          <w:lang w:eastAsia="zh-CN"/>
        </w:rPr>
      </w:pPr>
    </w:p>
    <w:p>
      <w:pPr>
        <w:rPr>
          <w:rFonts w:hint="eastAsia" w:ascii="仿宋" w:hAnsi="仿宋" w:eastAsia="仿宋" w:cs="仿宋"/>
          <w:b w:val="0"/>
          <w:bCs/>
          <w:i w:val="0"/>
          <w:caps w:val="0"/>
          <w:color w:val="000000"/>
          <w:spacing w:val="0"/>
          <w:w w:val="100"/>
          <w:sz w:val="30"/>
          <w:szCs w:val="30"/>
          <w:highlight w:val="none"/>
          <w:lang w:eastAsia="zh-CN"/>
        </w:rPr>
      </w:pPr>
      <w:r>
        <w:rPr>
          <w:rFonts w:hint="eastAsia" w:ascii="仿宋" w:hAnsi="仿宋" w:eastAsia="仿宋" w:cs="仿宋"/>
          <w:b w:val="0"/>
          <w:bCs/>
          <w:i w:val="0"/>
          <w:caps w:val="0"/>
          <w:color w:val="000000"/>
          <w:spacing w:val="0"/>
          <w:w w:val="100"/>
          <w:sz w:val="30"/>
          <w:szCs w:val="30"/>
          <w:highlight w:val="none"/>
          <w:lang w:eastAsia="zh-CN"/>
        </w:rPr>
        <w:br w:type="page"/>
      </w:r>
    </w:p>
    <w:p>
      <w:pPr>
        <w:snapToGrid/>
        <w:spacing w:before="0" w:beforeAutospacing="0" w:after="0" w:afterAutospacing="0" w:line="264" w:lineRule="auto"/>
        <w:ind w:firstLine="0"/>
        <w:jc w:val="center"/>
        <w:textAlignment w:val="baseline"/>
        <w:rPr>
          <w:rFonts w:hint="eastAsia" w:ascii="仿宋" w:hAnsi="仿宋" w:eastAsia="仿宋" w:cs="仿宋"/>
          <w:b w:val="0"/>
          <w:bCs/>
          <w:i w:val="0"/>
          <w:caps w:val="0"/>
          <w:color w:val="000000"/>
          <w:spacing w:val="0"/>
          <w:w w:val="100"/>
          <w:sz w:val="30"/>
          <w:szCs w:val="30"/>
          <w:highlight w:val="none"/>
          <w:lang w:eastAsia="zh-CN"/>
        </w:rPr>
      </w:pPr>
      <w:r>
        <w:rPr>
          <w:rFonts w:hint="eastAsia" w:ascii="仿宋" w:hAnsi="仿宋" w:eastAsia="仿宋" w:cs="仿宋"/>
          <w:b w:val="0"/>
          <w:bCs/>
          <w:i w:val="0"/>
          <w:caps w:val="0"/>
          <w:color w:val="000000"/>
          <w:spacing w:val="0"/>
          <w:w w:val="100"/>
          <w:sz w:val="30"/>
          <w:szCs w:val="30"/>
          <w:highlight w:val="none"/>
          <w:lang w:eastAsia="zh-CN"/>
        </w:rPr>
        <w:t xml:space="preserve">第三部分  </w:t>
      </w:r>
      <w:r>
        <w:rPr>
          <w:rFonts w:hint="eastAsia" w:ascii="仿宋" w:hAnsi="仿宋" w:eastAsia="仿宋" w:cs="仿宋"/>
          <w:b w:val="0"/>
          <w:bCs/>
          <w:i w:val="0"/>
          <w:caps w:val="0"/>
          <w:color w:val="000000"/>
          <w:spacing w:val="0"/>
          <w:w w:val="100"/>
          <w:sz w:val="30"/>
          <w:szCs w:val="30"/>
          <w:highlight w:val="none"/>
          <w:lang w:val="zh-CN" w:eastAsia="zh-CN"/>
        </w:rPr>
        <w:t>采购项目技术规格、参数及要求</w:t>
      </w:r>
    </w:p>
    <w:p>
      <w:pPr>
        <w:snapToGrid/>
        <w:spacing w:before="0" w:beforeAutospacing="0" w:after="0" w:afterAutospacing="0" w:line="240" w:lineRule="atLeast"/>
        <w:ind w:firstLine="422" w:firstLineChars="200"/>
        <w:textAlignment w:val="baseline"/>
        <w:rPr>
          <w:rFonts w:hint="eastAsia" w:ascii="仿宋" w:hAnsi="仿宋" w:eastAsia="仿宋" w:cs="仿宋"/>
          <w:b/>
          <w:i w:val="0"/>
          <w:caps w:val="0"/>
          <w:color w:val="000000"/>
          <w:spacing w:val="0"/>
          <w:w w:val="100"/>
          <w:sz w:val="21"/>
          <w:szCs w:val="21"/>
          <w:highlight w:val="none"/>
          <w:u w:val="single"/>
          <w:lang w:val="zh-CN" w:eastAsia="zh-CN"/>
        </w:rPr>
      </w:pPr>
    </w:p>
    <w:p>
      <w:pPr>
        <w:snapToGrid/>
        <w:spacing w:before="0" w:beforeAutospacing="0" w:after="0" w:afterAutospacing="0" w:line="500" w:lineRule="exact"/>
        <w:ind w:firstLine="482" w:firstLineChars="200"/>
        <w:jc w:val="both"/>
        <w:textAlignment w:val="baseline"/>
        <w:rPr>
          <w:rFonts w:hint="default" w:ascii="仿宋" w:hAnsi="仿宋" w:eastAsia="仿宋" w:cs="仿宋"/>
          <w:b/>
          <w:i w:val="0"/>
          <w:caps w:val="0"/>
          <w:spacing w:val="0"/>
          <w:w w:val="100"/>
          <w:sz w:val="24"/>
          <w:szCs w:val="24"/>
          <w:highlight w:val="yellow"/>
          <w:lang w:val="en-US" w:eastAsia="zh-CN"/>
        </w:rPr>
      </w:pPr>
      <w:r>
        <w:rPr>
          <w:rFonts w:hint="eastAsia" w:ascii="仿宋" w:hAnsi="仿宋" w:eastAsia="仿宋" w:cs="仿宋"/>
          <w:b/>
          <w:i w:val="0"/>
          <w:caps w:val="0"/>
          <w:spacing w:val="0"/>
          <w:w w:val="100"/>
          <w:sz w:val="24"/>
          <w:szCs w:val="24"/>
          <w:highlight w:val="none"/>
          <w:lang w:val="en-US" w:eastAsia="zh-CN"/>
        </w:rPr>
        <w:t>一、项目编号：</w:t>
      </w:r>
      <w:r>
        <w:rPr>
          <w:rFonts w:hint="eastAsia" w:ascii="仿宋" w:hAnsi="仿宋" w:eastAsia="仿宋" w:cs="仿宋"/>
          <w:color w:val="000000"/>
          <w:sz w:val="24"/>
          <w:szCs w:val="24"/>
          <w:highlight w:val="none"/>
          <w:shd w:val="clear" w:color="auto" w:fill="FFFFFF"/>
          <w:lang w:val="en-US" w:eastAsia="zh-CN" w:bidi="ar-SA"/>
        </w:rPr>
        <w:t>HBDF</w:t>
      </w:r>
      <w:r>
        <w:rPr>
          <w:rFonts w:hint="eastAsia" w:ascii="仿宋" w:hAnsi="仿宋" w:eastAsia="仿宋" w:cs="仿宋"/>
          <w:color w:val="000000"/>
          <w:sz w:val="24"/>
          <w:szCs w:val="24"/>
          <w:highlight w:val="none"/>
          <w:shd w:val="clear" w:color="auto" w:fill="FFFFFF"/>
          <w:lang w:val="zh-CN" w:eastAsia="zh-CN" w:bidi="ar-SA"/>
        </w:rPr>
        <w:t>-DY-2022</w:t>
      </w:r>
      <w:r>
        <w:rPr>
          <w:rFonts w:hint="eastAsia" w:ascii="仿宋" w:hAnsi="仿宋" w:eastAsia="仿宋" w:cs="仿宋"/>
          <w:color w:val="000000"/>
          <w:sz w:val="24"/>
          <w:szCs w:val="24"/>
          <w:highlight w:val="none"/>
          <w:shd w:val="clear" w:color="auto" w:fill="FFFFFF"/>
          <w:lang w:val="en-US" w:eastAsia="zh-CN" w:bidi="ar-SA"/>
        </w:rPr>
        <w:t>001</w:t>
      </w:r>
    </w:p>
    <w:p>
      <w:pPr>
        <w:snapToGrid/>
        <w:spacing w:before="0" w:beforeAutospacing="0" w:after="0" w:afterAutospacing="0" w:line="500" w:lineRule="exact"/>
        <w:ind w:firstLine="482" w:firstLineChars="200"/>
        <w:jc w:val="both"/>
        <w:textAlignment w:val="baseline"/>
        <w:rPr>
          <w:rFonts w:hint="eastAsia" w:ascii="仿宋" w:hAnsi="仿宋" w:eastAsia="仿宋" w:cs="仿宋"/>
          <w:b w:val="0"/>
          <w:bCs/>
          <w:i w:val="0"/>
          <w:caps w:val="0"/>
          <w:spacing w:val="0"/>
          <w:w w:val="100"/>
          <w:sz w:val="24"/>
          <w:szCs w:val="24"/>
          <w:highlight w:val="none"/>
          <w:lang w:eastAsia="zh-CN"/>
        </w:rPr>
      </w:pPr>
      <w:r>
        <w:rPr>
          <w:rFonts w:hint="eastAsia" w:ascii="仿宋" w:hAnsi="仿宋" w:eastAsia="仿宋" w:cs="仿宋"/>
          <w:b/>
          <w:i w:val="0"/>
          <w:caps w:val="0"/>
          <w:spacing w:val="0"/>
          <w:w w:val="100"/>
          <w:sz w:val="24"/>
          <w:szCs w:val="24"/>
          <w:highlight w:val="none"/>
          <w:lang w:val="en-US" w:eastAsia="zh-CN"/>
        </w:rPr>
        <w:t>二</w:t>
      </w:r>
      <w:r>
        <w:rPr>
          <w:rFonts w:hint="eastAsia" w:ascii="仿宋" w:hAnsi="仿宋" w:eastAsia="仿宋" w:cs="仿宋"/>
          <w:b/>
          <w:i w:val="0"/>
          <w:caps w:val="0"/>
          <w:spacing w:val="0"/>
          <w:w w:val="100"/>
          <w:sz w:val="24"/>
          <w:szCs w:val="24"/>
          <w:highlight w:val="none"/>
        </w:rPr>
        <w:t>、项目名称：</w:t>
      </w:r>
      <w:r>
        <w:rPr>
          <w:rFonts w:hint="eastAsia" w:ascii="仿宋" w:hAnsi="仿宋" w:eastAsia="仿宋" w:cs="仿宋"/>
          <w:color w:val="000000"/>
          <w:sz w:val="24"/>
          <w:szCs w:val="24"/>
          <w:highlight w:val="none"/>
          <w:shd w:val="clear" w:color="auto" w:fill="FFFFFF"/>
          <w:lang w:val="zh-CN" w:eastAsia="zh-CN" w:bidi="ar-SA"/>
        </w:rPr>
        <w:t>还地桥镇王新宕湾美好村庄建设工程</w:t>
      </w:r>
      <w:r>
        <w:rPr>
          <w:rFonts w:hint="eastAsia" w:ascii="仿宋" w:hAnsi="仿宋" w:eastAsia="仿宋" w:cs="仿宋"/>
          <w:b w:val="0"/>
          <w:bCs/>
          <w:i w:val="0"/>
          <w:caps w:val="0"/>
          <w:spacing w:val="0"/>
          <w:w w:val="100"/>
          <w:sz w:val="24"/>
          <w:szCs w:val="24"/>
          <w:highlight w:val="none"/>
          <w:lang w:eastAsia="zh-CN"/>
        </w:rPr>
        <w:t xml:space="preserve">  </w:t>
      </w:r>
    </w:p>
    <w:p>
      <w:pPr>
        <w:snapToGrid/>
        <w:spacing w:before="0" w:beforeAutospacing="0" w:after="0" w:afterAutospacing="0" w:line="500" w:lineRule="exact"/>
        <w:ind w:firstLine="482" w:firstLineChars="200"/>
        <w:jc w:val="both"/>
        <w:textAlignment w:val="baseline"/>
        <w:rPr>
          <w:rFonts w:hint="eastAsia" w:ascii="仿宋" w:hAnsi="仿宋" w:eastAsia="仿宋" w:cs="仿宋"/>
          <w:b w:val="0"/>
          <w:bCs/>
          <w:i w:val="0"/>
          <w:caps w:val="0"/>
          <w:spacing w:val="0"/>
          <w:w w:val="100"/>
          <w:sz w:val="24"/>
          <w:szCs w:val="24"/>
          <w:highlight w:val="none"/>
        </w:rPr>
      </w:pPr>
      <w:r>
        <w:rPr>
          <w:rFonts w:hint="eastAsia" w:ascii="仿宋" w:hAnsi="仿宋" w:eastAsia="仿宋" w:cs="仿宋"/>
          <w:b/>
          <w:i w:val="0"/>
          <w:caps w:val="0"/>
          <w:spacing w:val="0"/>
          <w:w w:val="100"/>
          <w:sz w:val="24"/>
          <w:szCs w:val="24"/>
          <w:highlight w:val="none"/>
          <w:lang w:val="en-US" w:eastAsia="zh-CN"/>
        </w:rPr>
        <w:t>三</w:t>
      </w:r>
      <w:r>
        <w:rPr>
          <w:rFonts w:hint="eastAsia" w:ascii="仿宋" w:hAnsi="仿宋" w:eastAsia="仿宋" w:cs="仿宋"/>
          <w:b/>
          <w:i w:val="0"/>
          <w:caps w:val="0"/>
          <w:spacing w:val="0"/>
          <w:w w:val="100"/>
          <w:sz w:val="24"/>
          <w:szCs w:val="24"/>
          <w:highlight w:val="none"/>
        </w:rPr>
        <w:t>、</w:t>
      </w:r>
      <w:r>
        <w:rPr>
          <w:rFonts w:hint="eastAsia" w:ascii="仿宋" w:hAnsi="仿宋" w:eastAsia="仿宋" w:cs="仿宋"/>
          <w:b/>
          <w:i w:val="0"/>
          <w:caps w:val="0"/>
          <w:spacing w:val="0"/>
          <w:w w:val="100"/>
          <w:sz w:val="24"/>
          <w:szCs w:val="24"/>
          <w:highlight w:val="none"/>
          <w:lang w:val="en-US" w:eastAsia="zh-CN"/>
        </w:rPr>
        <w:t>采购内容</w:t>
      </w:r>
      <w:r>
        <w:rPr>
          <w:rFonts w:hint="eastAsia" w:ascii="仿宋" w:hAnsi="仿宋" w:eastAsia="仿宋" w:cs="仿宋"/>
          <w:b/>
          <w:i w:val="0"/>
          <w:caps w:val="0"/>
          <w:spacing w:val="0"/>
          <w:w w:val="100"/>
          <w:sz w:val="24"/>
          <w:szCs w:val="24"/>
          <w:highlight w:val="none"/>
        </w:rPr>
        <w:t>：</w:t>
      </w:r>
      <w:r>
        <w:rPr>
          <w:rFonts w:hint="eastAsia" w:ascii="仿宋" w:hAnsi="仿宋" w:eastAsia="仿宋" w:cs="仿宋"/>
          <w:b w:val="0"/>
          <w:bCs/>
          <w:i w:val="0"/>
          <w:caps w:val="0"/>
          <w:spacing w:val="0"/>
          <w:w w:val="100"/>
          <w:sz w:val="24"/>
          <w:szCs w:val="24"/>
          <w:highlight w:val="none"/>
        </w:rPr>
        <w:t>详见施工图纸及工程量清单中所包含的</w:t>
      </w:r>
      <w:r>
        <w:rPr>
          <w:rFonts w:hint="eastAsia" w:ascii="仿宋" w:hAnsi="仿宋" w:eastAsia="仿宋" w:cs="仿宋"/>
          <w:b w:val="0"/>
          <w:bCs/>
          <w:i w:val="0"/>
          <w:caps w:val="0"/>
          <w:spacing w:val="0"/>
          <w:w w:val="100"/>
          <w:sz w:val="24"/>
          <w:szCs w:val="24"/>
          <w:highlight w:val="none"/>
          <w:lang w:val="en-US" w:eastAsia="zh-CN"/>
        </w:rPr>
        <w:t>全部</w:t>
      </w:r>
      <w:r>
        <w:rPr>
          <w:rFonts w:hint="eastAsia" w:ascii="仿宋" w:hAnsi="仿宋" w:eastAsia="仿宋" w:cs="仿宋"/>
          <w:b w:val="0"/>
          <w:bCs/>
          <w:i w:val="0"/>
          <w:caps w:val="0"/>
          <w:spacing w:val="0"/>
          <w:w w:val="100"/>
          <w:sz w:val="24"/>
          <w:szCs w:val="24"/>
          <w:highlight w:val="none"/>
        </w:rPr>
        <w:t>内容</w:t>
      </w:r>
    </w:p>
    <w:p>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i w:val="0"/>
          <w:caps w:val="0"/>
          <w:spacing w:val="0"/>
          <w:w w:val="100"/>
          <w:sz w:val="24"/>
          <w:szCs w:val="24"/>
          <w:highlight w:val="none"/>
          <w:lang w:val="en-US" w:eastAsia="zh-CN"/>
        </w:rPr>
        <w:t>四</w:t>
      </w:r>
      <w:r>
        <w:rPr>
          <w:rFonts w:hint="eastAsia" w:ascii="仿宋" w:hAnsi="仿宋" w:eastAsia="仿宋" w:cs="仿宋"/>
          <w:b/>
          <w:i w:val="0"/>
          <w:caps w:val="0"/>
          <w:spacing w:val="0"/>
          <w:w w:val="100"/>
          <w:sz w:val="24"/>
          <w:szCs w:val="24"/>
          <w:highlight w:val="none"/>
        </w:rPr>
        <w:t>、报价说明</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1.本项目的采购最高限价为人民币</w:t>
      </w:r>
      <w:r>
        <w:rPr>
          <w:rFonts w:hint="eastAsia" w:ascii="仿宋" w:hAnsi="仿宋" w:eastAsia="仿宋" w:cs="仿宋"/>
          <w:b w:val="0"/>
          <w:i w:val="0"/>
          <w:caps w:val="0"/>
          <w:color w:val="000000"/>
          <w:spacing w:val="0"/>
          <w:w w:val="100"/>
          <w:sz w:val="24"/>
          <w:szCs w:val="24"/>
          <w:highlight w:val="none"/>
          <w:lang w:val="en-US" w:eastAsia="zh-CN"/>
        </w:rPr>
        <w:t>3428328元</w:t>
      </w:r>
      <w:r>
        <w:rPr>
          <w:rFonts w:hint="eastAsia" w:ascii="仿宋" w:hAnsi="仿宋" w:eastAsia="仿宋" w:cs="仿宋"/>
          <w:b w:val="0"/>
          <w:i w:val="0"/>
          <w:caps w:val="0"/>
          <w:color w:val="000000"/>
          <w:spacing w:val="0"/>
          <w:w w:val="100"/>
          <w:sz w:val="24"/>
          <w:szCs w:val="24"/>
          <w:highlight w:val="none"/>
          <w:lang w:eastAsia="zh-CN"/>
        </w:rPr>
        <w:t>，供应商应根据设计图纸、工程量清单自行报价，不超过采购人预算价均为有效报价。</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w:t>
      </w:r>
      <w:r>
        <w:rPr>
          <w:rFonts w:hint="eastAsia" w:ascii="仿宋" w:hAnsi="仿宋" w:eastAsia="仿宋" w:cs="仿宋"/>
          <w:b w:val="0"/>
          <w:i w:val="0"/>
          <w:caps w:val="0"/>
          <w:color w:val="000000"/>
          <w:spacing w:val="0"/>
          <w:w w:val="100"/>
          <w:sz w:val="24"/>
          <w:szCs w:val="24"/>
          <w:highlight w:val="none"/>
          <w:lang w:val="en-US" w:eastAsia="zh-CN"/>
        </w:rPr>
        <w:t>.</w:t>
      </w:r>
      <w:r>
        <w:rPr>
          <w:rFonts w:hint="eastAsia" w:ascii="仿宋" w:hAnsi="仿宋" w:eastAsia="仿宋" w:cs="仿宋"/>
          <w:b w:val="0"/>
          <w:i w:val="0"/>
          <w:caps w:val="0"/>
          <w:color w:val="000000"/>
          <w:spacing w:val="0"/>
          <w:w w:val="100"/>
          <w:sz w:val="24"/>
          <w:szCs w:val="24"/>
          <w:highlight w:val="none"/>
          <w:lang w:eastAsia="zh-CN"/>
        </w:rPr>
        <w:t>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snapToGrid/>
        <w:spacing w:before="0" w:beforeAutospacing="0" w:after="0" w:afterAutospacing="0" w:line="500" w:lineRule="exact"/>
        <w:ind w:firstLine="482" w:firstLineChars="200"/>
        <w:jc w:val="both"/>
        <w:textAlignment w:val="baseline"/>
        <w:rPr>
          <w:rFonts w:hint="default"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bCs/>
          <w:i w:val="0"/>
          <w:caps w:val="0"/>
          <w:color w:val="000000"/>
          <w:spacing w:val="0"/>
          <w:w w:val="100"/>
          <w:sz w:val="24"/>
          <w:szCs w:val="24"/>
          <w:highlight w:val="none"/>
          <w:lang w:val="en-US" w:eastAsia="zh-CN"/>
        </w:rPr>
        <w:t>五</w:t>
      </w:r>
      <w:r>
        <w:rPr>
          <w:rFonts w:hint="eastAsia" w:ascii="仿宋" w:hAnsi="仿宋" w:eastAsia="仿宋" w:cs="仿宋"/>
          <w:b/>
          <w:bCs/>
          <w:i w:val="0"/>
          <w:caps w:val="0"/>
          <w:color w:val="000000"/>
          <w:spacing w:val="0"/>
          <w:w w:val="100"/>
          <w:sz w:val="24"/>
          <w:szCs w:val="24"/>
          <w:highlight w:val="none"/>
          <w:lang w:eastAsia="zh-CN"/>
        </w:rPr>
        <w:t>、工期要求：</w:t>
      </w:r>
      <w:r>
        <w:rPr>
          <w:rFonts w:hint="eastAsia" w:ascii="仿宋" w:hAnsi="仿宋" w:eastAsia="仿宋" w:cs="仿宋"/>
          <w:b w:val="0"/>
          <w:i w:val="0"/>
          <w:caps w:val="0"/>
          <w:color w:val="000000"/>
          <w:spacing w:val="0"/>
          <w:w w:val="100"/>
          <w:sz w:val="24"/>
          <w:szCs w:val="24"/>
          <w:highlight w:val="none"/>
          <w:lang w:eastAsia="zh-CN"/>
        </w:rPr>
        <w:t>合同签订后</w:t>
      </w:r>
      <w:r>
        <w:rPr>
          <w:rFonts w:hint="eastAsia" w:ascii="仿宋" w:hAnsi="仿宋" w:eastAsia="仿宋" w:cs="仿宋"/>
          <w:b w:val="0"/>
          <w:i w:val="0"/>
          <w:caps w:val="0"/>
          <w:color w:val="000000"/>
          <w:spacing w:val="0"/>
          <w:w w:val="100"/>
          <w:sz w:val="24"/>
          <w:szCs w:val="24"/>
          <w:highlight w:val="none"/>
          <w:lang w:val="en-US" w:eastAsia="zh-CN"/>
        </w:rPr>
        <w:t>6个月</w:t>
      </w:r>
      <w:r>
        <w:rPr>
          <w:rFonts w:hint="eastAsia" w:ascii="仿宋" w:hAnsi="仿宋" w:eastAsia="仿宋" w:cs="仿宋"/>
          <w:b w:val="0"/>
          <w:i w:val="0"/>
          <w:caps w:val="0"/>
          <w:color w:val="000000"/>
          <w:spacing w:val="0"/>
          <w:w w:val="100"/>
          <w:sz w:val="24"/>
          <w:szCs w:val="24"/>
          <w:highlight w:val="none"/>
          <w:lang w:eastAsia="zh-CN"/>
        </w:rPr>
        <w:t>完工</w:t>
      </w:r>
      <w:r>
        <w:rPr>
          <w:rFonts w:hint="eastAsia" w:ascii="仿宋" w:hAnsi="仿宋" w:eastAsia="仿宋" w:cs="仿宋"/>
          <w:b w:val="0"/>
          <w:i w:val="0"/>
          <w:caps w:val="0"/>
          <w:color w:val="000000"/>
          <w:spacing w:val="0"/>
          <w:w w:val="100"/>
          <w:sz w:val="24"/>
          <w:szCs w:val="24"/>
          <w:highlight w:val="none"/>
          <w:lang w:val="en-US" w:eastAsia="zh-CN"/>
        </w:rPr>
        <w:t>；</w:t>
      </w:r>
    </w:p>
    <w:p>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val="en-US" w:eastAsia="zh-CN"/>
        </w:rPr>
        <w:t>六</w:t>
      </w:r>
      <w:r>
        <w:rPr>
          <w:rFonts w:hint="eastAsia" w:ascii="仿宋" w:hAnsi="仿宋" w:eastAsia="仿宋" w:cs="仿宋"/>
          <w:b/>
          <w:bCs/>
          <w:i w:val="0"/>
          <w:caps w:val="0"/>
          <w:color w:val="000000"/>
          <w:spacing w:val="0"/>
          <w:w w:val="100"/>
          <w:sz w:val="24"/>
          <w:szCs w:val="24"/>
          <w:highlight w:val="none"/>
          <w:lang w:eastAsia="zh-CN"/>
        </w:rPr>
        <w:t>、付款方式：</w:t>
      </w:r>
      <w:r>
        <w:rPr>
          <w:rFonts w:hint="eastAsia" w:ascii="仿宋" w:hAnsi="仿宋" w:eastAsia="仿宋" w:cs="仿宋"/>
          <w:color w:val="000000"/>
          <w:sz w:val="24"/>
          <w:szCs w:val="24"/>
          <w:highlight w:val="none"/>
          <w:shd w:val="clear" w:fill="FFFFFF"/>
          <w:lang w:val="en-US" w:eastAsia="zh-CN" w:bidi="ar-SA"/>
        </w:rPr>
        <w:t>本项目无预付款，竣工验收合格经结算审计后，支付至审计金额的80％，半年内付至审计金额的90%；质保期（1年，竣工验收合格第二日起算）满后，无息支付余款；</w:t>
      </w:r>
    </w:p>
    <w:p>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七、质量要求：</w:t>
      </w:r>
      <w:r>
        <w:rPr>
          <w:rFonts w:hint="eastAsia" w:ascii="仿宋" w:hAnsi="仿宋" w:eastAsia="仿宋" w:cs="仿宋"/>
          <w:b w:val="0"/>
          <w:i w:val="0"/>
          <w:caps w:val="0"/>
          <w:color w:val="000000"/>
          <w:spacing w:val="0"/>
          <w:w w:val="100"/>
          <w:sz w:val="24"/>
          <w:szCs w:val="24"/>
          <w:highlight w:val="none"/>
          <w:lang w:eastAsia="zh-CN"/>
        </w:rPr>
        <w:t>符合国家工程质量验收合格标准。</w:t>
      </w:r>
    </w:p>
    <w:p>
      <w:pPr>
        <w:snapToGrid/>
        <w:spacing w:before="0" w:beforeAutospacing="0" w:after="0" w:afterAutospacing="0" w:line="500" w:lineRule="exact"/>
        <w:ind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八、其它要求</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1</w:t>
      </w:r>
      <w:r>
        <w:rPr>
          <w:rFonts w:hint="eastAsia" w:ascii="仿宋" w:hAnsi="仿宋" w:eastAsia="仿宋" w:cs="仿宋"/>
          <w:b w:val="0"/>
          <w:i w:val="0"/>
          <w:caps w:val="0"/>
          <w:color w:val="000000"/>
          <w:spacing w:val="0"/>
          <w:w w:val="100"/>
          <w:sz w:val="24"/>
          <w:szCs w:val="24"/>
          <w:highlight w:val="none"/>
          <w:lang w:eastAsia="zh-CN"/>
        </w:rPr>
        <w:t>.涉及本项目范围内施工中的土方、附作物及构造物赔偿以及其它工农关系协调概由中标人负责，采购人不承担由此引起的任何费用及责任，供应商需提供承诺函，未提供承诺函的作无效投标处理；</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2.</w:t>
      </w:r>
      <w:r>
        <w:rPr>
          <w:rFonts w:hint="eastAsia" w:ascii="仿宋" w:hAnsi="仿宋" w:eastAsia="仿宋" w:cs="仿宋"/>
          <w:b w:val="0"/>
          <w:i w:val="0"/>
          <w:caps w:val="0"/>
          <w:color w:val="000000"/>
          <w:spacing w:val="0"/>
          <w:w w:val="100"/>
          <w:sz w:val="24"/>
          <w:szCs w:val="24"/>
          <w:highlight w:val="none"/>
          <w:lang w:eastAsia="zh-CN"/>
        </w:rPr>
        <w:t>成交供应商在收到成交通知书后，</w:t>
      </w:r>
      <w:r>
        <w:rPr>
          <w:rFonts w:hint="eastAsia" w:ascii="仿宋" w:hAnsi="仿宋" w:eastAsia="仿宋" w:cs="仿宋"/>
          <w:b w:val="0"/>
          <w:i w:val="0"/>
          <w:caps w:val="0"/>
          <w:color w:val="000000"/>
          <w:spacing w:val="0"/>
          <w:w w:val="100"/>
          <w:sz w:val="24"/>
          <w:szCs w:val="24"/>
          <w:highlight w:val="none"/>
          <w:lang w:val="en-US" w:eastAsia="zh-CN"/>
        </w:rPr>
        <w:t>30</w:t>
      </w:r>
      <w:r>
        <w:rPr>
          <w:rFonts w:hint="eastAsia" w:ascii="仿宋" w:hAnsi="仿宋" w:eastAsia="仿宋" w:cs="仿宋"/>
          <w:b w:val="0"/>
          <w:i w:val="0"/>
          <w:caps w:val="0"/>
          <w:color w:val="000000"/>
          <w:spacing w:val="0"/>
          <w:w w:val="100"/>
          <w:sz w:val="24"/>
          <w:szCs w:val="24"/>
          <w:highlight w:val="none"/>
          <w:lang w:eastAsia="zh-CN"/>
        </w:rPr>
        <w:t>日内与采购人签订工程施工合同；</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3.</w:t>
      </w:r>
      <w:r>
        <w:rPr>
          <w:rFonts w:hint="eastAsia" w:ascii="仿宋" w:hAnsi="仿宋" w:eastAsia="仿宋" w:cs="仿宋"/>
          <w:b w:val="0"/>
          <w:i w:val="0"/>
          <w:caps w:val="0"/>
          <w:color w:val="000000"/>
          <w:spacing w:val="0"/>
          <w:w w:val="100"/>
          <w:sz w:val="24"/>
          <w:szCs w:val="24"/>
          <w:highlight w:val="none"/>
          <w:lang w:eastAsia="zh-CN"/>
        </w:rPr>
        <w:t>本工程不得转包、不得分包；</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4.</w:t>
      </w:r>
      <w:r>
        <w:rPr>
          <w:rFonts w:hint="eastAsia" w:ascii="仿宋" w:hAnsi="仿宋" w:eastAsia="仿宋" w:cs="仿宋"/>
          <w:b w:val="0"/>
          <w:i w:val="0"/>
          <w:caps w:val="0"/>
          <w:color w:val="000000"/>
          <w:spacing w:val="0"/>
          <w:w w:val="100"/>
          <w:sz w:val="24"/>
          <w:szCs w:val="24"/>
          <w:highlight w:val="none"/>
        </w:rPr>
        <w:t>施工中的工农关系协调概由</w:t>
      </w:r>
      <w:r>
        <w:rPr>
          <w:rFonts w:hint="eastAsia" w:ascii="仿宋" w:hAnsi="仿宋" w:eastAsia="仿宋" w:cs="仿宋"/>
          <w:b w:val="0"/>
          <w:i w:val="0"/>
          <w:caps w:val="0"/>
          <w:color w:val="000000"/>
          <w:spacing w:val="0"/>
          <w:w w:val="100"/>
          <w:sz w:val="24"/>
          <w:szCs w:val="24"/>
          <w:highlight w:val="none"/>
          <w:lang w:eastAsia="zh-CN"/>
        </w:rPr>
        <w:t>成交供应商</w:t>
      </w:r>
      <w:r>
        <w:rPr>
          <w:rFonts w:hint="eastAsia" w:ascii="仿宋" w:hAnsi="仿宋" w:eastAsia="仿宋" w:cs="仿宋"/>
          <w:b w:val="0"/>
          <w:i w:val="0"/>
          <w:caps w:val="0"/>
          <w:color w:val="000000"/>
          <w:spacing w:val="0"/>
          <w:w w:val="100"/>
          <w:sz w:val="24"/>
          <w:szCs w:val="24"/>
          <w:highlight w:val="none"/>
        </w:rPr>
        <w:t>负责</w:t>
      </w:r>
      <w:r>
        <w:rPr>
          <w:rFonts w:hint="eastAsia" w:ascii="仿宋" w:hAnsi="仿宋" w:eastAsia="仿宋" w:cs="仿宋"/>
          <w:b w:val="0"/>
          <w:i w:val="0"/>
          <w:caps w:val="0"/>
          <w:color w:val="000000"/>
          <w:spacing w:val="0"/>
          <w:w w:val="100"/>
          <w:sz w:val="24"/>
          <w:szCs w:val="24"/>
          <w:highlight w:val="none"/>
          <w:lang w:eastAsia="zh-CN"/>
        </w:rPr>
        <w:t>；</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5.</w:t>
      </w:r>
      <w:r>
        <w:rPr>
          <w:rFonts w:hint="eastAsia" w:ascii="仿宋" w:hAnsi="仿宋" w:eastAsia="仿宋" w:cs="仿宋"/>
          <w:b w:val="0"/>
          <w:i w:val="0"/>
          <w:caps w:val="0"/>
          <w:color w:val="000000"/>
          <w:spacing w:val="0"/>
          <w:w w:val="100"/>
          <w:sz w:val="24"/>
          <w:szCs w:val="24"/>
          <w:highlight w:val="none"/>
          <w:lang w:eastAsia="zh-CN"/>
        </w:rPr>
        <w:t>签订施工合同后7</w:t>
      </w:r>
      <w:r>
        <w:rPr>
          <w:rFonts w:hint="eastAsia" w:ascii="仿宋" w:hAnsi="仿宋" w:eastAsia="仿宋" w:cs="仿宋"/>
          <w:b w:val="0"/>
          <w:i w:val="0"/>
          <w:caps w:val="0"/>
          <w:color w:val="000000"/>
          <w:spacing w:val="0"/>
          <w:w w:val="100"/>
          <w:sz w:val="24"/>
          <w:szCs w:val="24"/>
          <w:highlight w:val="none"/>
          <w:lang w:val="en-US" w:eastAsia="zh-CN"/>
        </w:rPr>
        <w:t>日</w:t>
      </w:r>
      <w:r>
        <w:rPr>
          <w:rFonts w:hint="eastAsia" w:ascii="仿宋" w:hAnsi="仿宋" w:eastAsia="仿宋" w:cs="仿宋"/>
          <w:b w:val="0"/>
          <w:i w:val="0"/>
          <w:caps w:val="0"/>
          <w:color w:val="000000"/>
          <w:spacing w:val="0"/>
          <w:w w:val="100"/>
          <w:sz w:val="24"/>
          <w:szCs w:val="24"/>
          <w:highlight w:val="none"/>
          <w:lang w:eastAsia="zh-CN"/>
        </w:rPr>
        <w:t>内成交供应商必须进场施工；</w:t>
      </w:r>
    </w:p>
    <w:p>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8"/>
          <w:szCs w:val="28"/>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6.</w:t>
      </w:r>
      <w:r>
        <w:rPr>
          <w:rFonts w:hint="eastAsia" w:ascii="仿宋" w:hAnsi="仿宋" w:eastAsia="仿宋" w:cs="仿宋"/>
          <w:b w:val="0"/>
          <w:i w:val="0"/>
          <w:caps w:val="0"/>
          <w:color w:val="000000"/>
          <w:spacing w:val="0"/>
          <w:w w:val="100"/>
          <w:sz w:val="24"/>
          <w:szCs w:val="24"/>
          <w:highlight w:val="none"/>
          <w:lang w:eastAsia="zh-CN"/>
        </w:rPr>
        <w:t>成交供应商在施工现场的项目经理、技术负责人、五大员必须是响应文件中指定的人员，且不得更换，完全服从采购人的工作安排。</w:t>
      </w:r>
    </w:p>
    <w:p>
      <w:pPr>
        <w:snapToGrid/>
        <w:spacing w:before="0" w:beforeAutospacing="0" w:after="0" w:afterAutospacing="0" w:line="360" w:lineRule="auto"/>
        <w:ind w:right="-159"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pPr>
        <w:pStyle w:val="4"/>
        <w:spacing w:line="480" w:lineRule="auto"/>
        <w:ind w:left="210"/>
        <w:rPr>
          <w:rFonts w:hint="eastAsia" w:ascii="仿宋" w:hAnsi="仿宋" w:eastAsia="仿宋" w:cs="仿宋"/>
          <w:b w:val="0"/>
          <w:i w:val="0"/>
          <w:caps w:val="0"/>
          <w:color w:val="000000"/>
          <w:spacing w:val="0"/>
          <w:w w:val="100"/>
          <w:sz w:val="32"/>
          <w:szCs w:val="32"/>
          <w:highlight w:val="none"/>
          <w:lang w:eastAsia="zh-CN"/>
        </w:rPr>
      </w:pPr>
      <w:r>
        <w:rPr>
          <w:rFonts w:hint="eastAsia" w:ascii="仿宋" w:hAnsi="仿宋" w:eastAsia="仿宋" w:cs="仿宋"/>
          <w:b w:val="0"/>
          <w:i w:val="0"/>
          <w:caps w:val="0"/>
          <w:color w:val="000000"/>
          <w:spacing w:val="0"/>
          <w:w w:val="100"/>
          <w:sz w:val="32"/>
          <w:szCs w:val="32"/>
          <w:highlight w:val="none"/>
          <w:lang w:eastAsia="zh-CN"/>
        </w:rPr>
        <w:t xml:space="preserve"> 第四部分</w:t>
      </w:r>
      <w:r>
        <w:rPr>
          <w:rFonts w:hint="eastAsia" w:ascii="仿宋" w:hAnsi="仿宋" w:eastAsia="仿宋" w:cs="仿宋"/>
          <w:sz w:val="32"/>
          <w:highlight w:val="none"/>
        </w:rPr>
        <w:t xml:space="preserve"> </w:t>
      </w:r>
      <w:r>
        <w:rPr>
          <w:rFonts w:hint="eastAsia" w:ascii="仿宋" w:hAnsi="仿宋" w:eastAsia="仿宋" w:cs="仿宋"/>
          <w:b w:val="0"/>
          <w:i w:val="0"/>
          <w:caps w:val="0"/>
          <w:color w:val="000000"/>
          <w:spacing w:val="0"/>
          <w:w w:val="100"/>
          <w:sz w:val="32"/>
          <w:szCs w:val="32"/>
          <w:highlight w:val="none"/>
          <w:lang w:eastAsia="zh-CN"/>
        </w:rPr>
        <w:t>合同主要条款</w:t>
      </w:r>
    </w:p>
    <w:p>
      <w:pPr>
        <w:pStyle w:val="2"/>
        <w:ind w:firstLine="480"/>
        <w:rPr>
          <w:rFonts w:ascii="仿宋" w:hAnsi="仿宋" w:eastAsia="仿宋" w:cs="仿宋"/>
          <w:highlight w:val="none"/>
        </w:rPr>
      </w:pPr>
      <w:r>
        <w:rPr>
          <w:rFonts w:hint="eastAsia" w:ascii="仿宋" w:hAnsi="仿宋" w:eastAsia="仿宋" w:cs="仿宋"/>
          <w:highlight w:val="none"/>
        </w:rPr>
        <w:t>（采购人和成交供应商之间的权利和义务，应当按照平等、自愿的原则以合</w:t>
      </w:r>
    </w:p>
    <w:p>
      <w:pPr>
        <w:pStyle w:val="2"/>
        <w:ind w:firstLine="0" w:firstLineChars="0"/>
        <w:rPr>
          <w:rFonts w:ascii="仿宋" w:hAnsi="仿宋" w:eastAsia="仿宋" w:cs="仿宋"/>
          <w:highlight w:val="none"/>
        </w:rPr>
      </w:pPr>
      <w:r>
        <w:rPr>
          <w:rFonts w:hint="eastAsia" w:ascii="仿宋" w:hAnsi="仿宋" w:eastAsia="仿宋" w:cs="仿宋"/>
          <w:highlight w:val="none"/>
        </w:rPr>
        <w:t>同方式约定。此合同书仅作为签订正式合同时的参考，正式合同书应包括本参考</w:t>
      </w:r>
    </w:p>
    <w:p>
      <w:pPr>
        <w:pStyle w:val="2"/>
        <w:ind w:firstLine="0" w:firstLineChars="0"/>
        <w:rPr>
          <w:rFonts w:ascii="仿宋" w:hAnsi="仿宋" w:eastAsia="仿宋" w:cs="仿宋"/>
          <w:highlight w:val="none"/>
        </w:rPr>
      </w:pPr>
      <w:r>
        <w:rPr>
          <w:rFonts w:hint="eastAsia" w:ascii="仿宋" w:hAnsi="仿宋" w:eastAsia="仿宋" w:cs="仿宋"/>
          <w:highlight w:val="none"/>
        </w:rPr>
        <w:t>格式之内容。）</w:t>
      </w:r>
    </w:p>
    <w:p>
      <w:pPr>
        <w:pStyle w:val="2"/>
        <w:ind w:firstLine="0" w:firstLineChars="0"/>
        <w:jc w:val="center"/>
        <w:rPr>
          <w:rFonts w:ascii="仿宋" w:hAnsi="仿宋" w:eastAsia="仿宋" w:cs="仿宋"/>
          <w:b/>
          <w:bCs/>
          <w:sz w:val="36"/>
          <w:szCs w:val="32"/>
          <w:highlight w:val="none"/>
        </w:rPr>
      </w:pPr>
      <w:r>
        <w:rPr>
          <w:rFonts w:hint="eastAsia" w:ascii="仿宋" w:hAnsi="仿宋" w:eastAsia="仿宋" w:cs="仿宋"/>
          <w:b/>
          <w:bCs/>
          <w:sz w:val="32"/>
          <w:szCs w:val="28"/>
          <w:highlight w:val="none"/>
        </w:rPr>
        <w:t>合 同 书（ 参考格式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发包人（全称）：</w:t>
      </w:r>
      <w:r>
        <w:rPr>
          <w:rFonts w:hint="eastAsia" w:ascii="仿宋" w:hAnsi="仿宋" w:eastAsia="仿宋" w:cs="仿宋"/>
          <w:sz w:val="24"/>
          <w:szCs w:val="32"/>
          <w:highlight w:val="none"/>
          <w:u w:val="single"/>
        </w:rPr>
        <w:t xml:space="preserve">                                 </w:t>
      </w:r>
      <w:r>
        <w:rPr>
          <w:rFonts w:ascii="仿宋" w:hAnsi="仿宋" w:eastAsia="仿宋" w:cs="仿宋"/>
          <w:sz w:val="24"/>
          <w:szCs w:val="32"/>
          <w:highlight w:val="none"/>
          <w:u w:val="single"/>
        </w:rPr>
        <w:t xml:space="preserve">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承包人（全称）：</w:t>
      </w:r>
      <w:r>
        <w:rPr>
          <w:rFonts w:hint="eastAsia" w:ascii="仿宋" w:hAnsi="仿宋" w:eastAsia="仿宋" w:cs="仿宋"/>
          <w:sz w:val="24"/>
          <w:szCs w:val="32"/>
          <w:highlight w:val="none"/>
          <w:u w:val="single"/>
        </w:rPr>
        <w:t xml:space="preserve"> </w:t>
      </w:r>
      <w:r>
        <w:rPr>
          <w:rFonts w:ascii="仿宋" w:hAnsi="仿宋" w:eastAsia="仿宋" w:cs="仿宋"/>
          <w:sz w:val="24"/>
          <w:szCs w:val="32"/>
          <w:highlight w:val="none"/>
          <w:u w:val="single"/>
        </w:rPr>
        <w:t xml:space="preserve">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根据《中华人民共和国合同法》、《中华人民共和国建筑法》及有关法律规定，遵循平等、自愿、公平和诚实信用的原则，双方就</w:t>
      </w:r>
      <w:r>
        <w:rPr>
          <w:rFonts w:hint="eastAsia" w:ascii="仿宋" w:hAnsi="仿宋" w:eastAsia="仿宋" w:cs="仿宋"/>
          <w:sz w:val="24"/>
          <w:szCs w:val="32"/>
          <w:highlight w:val="none"/>
          <w:lang w:eastAsia="zh-CN"/>
        </w:rPr>
        <w:t>北中街小区道路改造工程</w:t>
      </w:r>
      <w:r>
        <w:rPr>
          <w:rFonts w:ascii="仿宋" w:hAnsi="仿宋" w:eastAsia="仿宋" w:cs="仿宋"/>
          <w:sz w:val="24"/>
          <w:szCs w:val="32"/>
          <w:highlight w:val="none"/>
        </w:rPr>
        <w:t>施工及有关事项协商一致</w:t>
      </w:r>
      <w:r>
        <w:rPr>
          <w:rFonts w:hint="eastAsia" w:ascii="仿宋" w:hAnsi="仿宋" w:eastAsia="仿宋" w:cs="仿宋"/>
          <w:sz w:val="24"/>
          <w:szCs w:val="32"/>
          <w:highlight w:val="none"/>
        </w:rPr>
        <w:t>，</w:t>
      </w:r>
      <w:r>
        <w:rPr>
          <w:rFonts w:ascii="仿宋" w:hAnsi="仿宋" w:eastAsia="仿宋" w:cs="仿宋"/>
          <w:sz w:val="24"/>
          <w:szCs w:val="32"/>
          <w:highlight w:val="none"/>
        </w:rPr>
        <w:t>共同达成如下协议：</w:t>
      </w:r>
    </w:p>
    <w:p>
      <w:pPr>
        <w:spacing w:line="360" w:lineRule="auto"/>
        <w:ind w:firstLine="482" w:firstLineChars="200"/>
        <w:rPr>
          <w:rFonts w:ascii="仿宋" w:hAnsi="仿宋" w:eastAsia="仿宋" w:cs="仿宋"/>
          <w:b/>
          <w:sz w:val="24"/>
          <w:szCs w:val="32"/>
          <w:highlight w:val="none"/>
        </w:rPr>
      </w:pPr>
      <w:bookmarkStart w:id="0" w:name="_Toc351203481"/>
      <w:r>
        <w:rPr>
          <w:rFonts w:ascii="仿宋" w:hAnsi="仿宋" w:eastAsia="仿宋" w:cs="仿宋"/>
          <w:b/>
          <w:sz w:val="24"/>
          <w:szCs w:val="32"/>
          <w:highlight w:val="none"/>
        </w:rPr>
        <w:t>一、工程概况</w:t>
      </w:r>
      <w:bookmarkEnd w:id="0"/>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1.工程名称：</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2.工程地点：</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3.工程立项批准文号：</w:t>
      </w:r>
      <w:r>
        <w:rPr>
          <w:rFonts w:hint="eastAsia" w:ascii="仿宋" w:hAnsi="仿宋" w:eastAsia="仿宋" w:cs="仿宋"/>
          <w:sz w:val="24"/>
          <w:szCs w:val="32"/>
          <w:highlight w:val="none"/>
        </w:rPr>
        <w:t xml:space="preserve">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4.资金来源：</w:t>
      </w:r>
    </w:p>
    <w:p>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5.工程内容：</w:t>
      </w:r>
      <w:r>
        <w:rPr>
          <w:rFonts w:ascii="仿宋" w:hAnsi="仿宋" w:eastAsia="仿宋" w:cs="仿宋"/>
          <w:sz w:val="24"/>
          <w:szCs w:val="32"/>
          <w:highlight w:val="none"/>
        </w:rPr>
        <w:t></w:t>
      </w:r>
    </w:p>
    <w:p>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群体工程应附</w:t>
      </w:r>
    </w:p>
    <w:p>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6</w:t>
      </w:r>
      <w:r>
        <w:rPr>
          <w:rFonts w:ascii="仿宋" w:hAnsi="仿宋" w:eastAsia="仿宋" w:cs="仿宋"/>
          <w:sz w:val="24"/>
          <w:szCs w:val="32"/>
          <w:highlight w:val="none"/>
        </w:rPr>
        <w:t>.工程承包范围：</w:t>
      </w:r>
    </w:p>
    <w:p>
      <w:pPr>
        <w:spacing w:line="360" w:lineRule="auto"/>
        <w:ind w:firstLine="482" w:firstLineChars="200"/>
        <w:rPr>
          <w:rFonts w:ascii="仿宋" w:hAnsi="仿宋" w:eastAsia="仿宋" w:cs="仿宋"/>
          <w:b/>
          <w:sz w:val="24"/>
          <w:szCs w:val="32"/>
          <w:highlight w:val="none"/>
        </w:rPr>
      </w:pPr>
      <w:bookmarkStart w:id="1" w:name="_Toc351203482"/>
      <w:r>
        <w:rPr>
          <w:rFonts w:ascii="仿宋" w:hAnsi="仿宋" w:eastAsia="仿宋" w:cs="仿宋"/>
          <w:b/>
          <w:sz w:val="24"/>
          <w:szCs w:val="32"/>
          <w:highlight w:val="none"/>
        </w:rPr>
        <w:t>二、合同工期</w:t>
      </w:r>
      <w:bookmarkEnd w:id="1"/>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计划开工日期：</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年</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月</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日。</w:t>
      </w:r>
      <w:r>
        <w:rPr>
          <w:rFonts w:hint="eastAsia" w:ascii="仿宋" w:hAnsi="仿宋" w:eastAsia="仿宋" w:cs="仿宋"/>
          <w:sz w:val="24"/>
          <w:szCs w:val="32"/>
          <w:highlight w:val="none"/>
        </w:rPr>
        <w:t>(以实际开工日期为准)</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计划竣工日期：</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年</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月</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日。</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工期总日历天数：</w:t>
      </w:r>
      <w:r>
        <w:rPr>
          <w:rFonts w:hint="eastAsia" w:ascii="仿宋" w:hAnsi="仿宋" w:eastAsia="仿宋" w:cs="仿宋"/>
          <w:sz w:val="24"/>
          <w:szCs w:val="32"/>
          <w:highlight w:val="none"/>
          <w:lang w:val="en-US" w:eastAsia="zh-CN"/>
        </w:rPr>
        <w:t xml:space="preserve">   </w:t>
      </w:r>
      <w:r>
        <w:rPr>
          <w:rFonts w:ascii="仿宋" w:hAnsi="仿宋" w:eastAsia="仿宋" w:cs="仿宋"/>
          <w:sz w:val="24"/>
          <w:szCs w:val="32"/>
          <w:highlight w:val="none"/>
        </w:rPr>
        <w:t>天。工期总日历天数与根据前述计划开竣工日期计算的工期天数不一致的，以工期总日历天数为准。</w:t>
      </w:r>
    </w:p>
    <w:p>
      <w:pPr>
        <w:spacing w:line="360" w:lineRule="auto"/>
        <w:ind w:firstLine="482" w:firstLineChars="200"/>
        <w:rPr>
          <w:rFonts w:ascii="仿宋" w:hAnsi="仿宋" w:eastAsia="仿宋" w:cs="仿宋"/>
          <w:b/>
          <w:sz w:val="24"/>
          <w:szCs w:val="32"/>
          <w:highlight w:val="none"/>
        </w:rPr>
      </w:pPr>
      <w:bookmarkStart w:id="2" w:name="_Toc351203483"/>
      <w:r>
        <w:rPr>
          <w:rFonts w:ascii="仿宋" w:hAnsi="仿宋" w:eastAsia="仿宋" w:cs="仿宋"/>
          <w:b/>
          <w:sz w:val="24"/>
          <w:szCs w:val="32"/>
          <w:highlight w:val="none"/>
        </w:rPr>
        <w:t>三、质量标准</w:t>
      </w:r>
      <w:bookmarkEnd w:id="2"/>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工程质量符合</w:t>
      </w:r>
      <w:r>
        <w:rPr>
          <w:rFonts w:ascii="仿宋" w:hAnsi="仿宋" w:eastAsia="仿宋" w:cs="仿宋"/>
          <w:sz w:val="24"/>
          <w:szCs w:val="32"/>
          <w:highlight w:val="none"/>
          <w:u w:val="single"/>
        </w:rPr>
        <w:t></w:t>
      </w:r>
      <w:r>
        <w:rPr>
          <w:rFonts w:hint="eastAsia" w:ascii="仿宋" w:hAnsi="仿宋" w:eastAsia="仿宋" w:cs="仿宋"/>
          <w:sz w:val="24"/>
          <w:szCs w:val="32"/>
          <w:highlight w:val="none"/>
          <w:u w:val="single"/>
        </w:rPr>
        <w:t>合格</w:t>
      </w:r>
      <w:r>
        <w:rPr>
          <w:rFonts w:ascii="仿宋" w:hAnsi="仿宋" w:eastAsia="仿宋" w:cs="仿宋"/>
          <w:sz w:val="24"/>
          <w:szCs w:val="32"/>
          <w:highlight w:val="none"/>
          <w:u w:val="single"/>
        </w:rPr>
        <w:t> </w:t>
      </w:r>
      <w:r>
        <w:rPr>
          <w:rFonts w:ascii="仿宋" w:hAnsi="仿宋" w:eastAsia="仿宋" w:cs="仿宋"/>
          <w:sz w:val="24"/>
          <w:szCs w:val="32"/>
          <w:highlight w:val="none"/>
        </w:rPr>
        <w:t>标准。</w:t>
      </w:r>
    </w:p>
    <w:p>
      <w:pPr>
        <w:spacing w:line="360" w:lineRule="auto"/>
        <w:ind w:firstLine="482" w:firstLineChars="200"/>
        <w:rPr>
          <w:rFonts w:ascii="仿宋" w:hAnsi="仿宋" w:eastAsia="仿宋" w:cs="仿宋"/>
          <w:b/>
          <w:sz w:val="24"/>
          <w:szCs w:val="32"/>
          <w:highlight w:val="none"/>
        </w:rPr>
      </w:pPr>
      <w:bookmarkStart w:id="3" w:name="_Toc351203484"/>
      <w:r>
        <w:rPr>
          <w:rFonts w:ascii="仿宋" w:hAnsi="仿宋" w:eastAsia="仿宋" w:cs="仿宋"/>
          <w:b/>
          <w:sz w:val="24"/>
          <w:szCs w:val="32"/>
          <w:highlight w:val="none"/>
        </w:rPr>
        <w:t>四、签约合同价与合同价格形式</w:t>
      </w:r>
      <w:bookmarkEnd w:id="3"/>
      <w:r>
        <w:rPr>
          <w:rFonts w:ascii="仿宋" w:hAnsi="仿宋" w:eastAsia="仿宋" w:cs="仿宋"/>
          <w:b/>
          <w:sz w:val="24"/>
          <w:szCs w:val="32"/>
          <w:highlight w:val="none"/>
        </w:rPr>
        <w:tab/>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1.签约合同价为：</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人民币（大写）</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元整</w:t>
      </w:r>
      <w:r>
        <w:rPr>
          <w:rFonts w:ascii="仿宋" w:hAnsi="仿宋" w:eastAsia="仿宋" w:cs="仿宋"/>
          <w:sz w:val="24"/>
          <w:szCs w:val="32"/>
          <w:highlight w:val="none"/>
        </w:rPr>
        <w:t>(</w:t>
      </w:r>
      <w:r>
        <w:rPr>
          <w:rFonts w:ascii="Calibri" w:hAnsi="Calibri" w:eastAsia="仿宋" w:cs="Calibri"/>
          <w:sz w:val="24"/>
          <w:szCs w:val="32"/>
          <w:highlight w:val="none"/>
        </w:rPr>
        <w:t>¥</w:t>
      </w:r>
      <w:r>
        <w:rPr>
          <w:rFonts w:ascii="仿宋" w:hAnsi="仿宋" w:eastAsia="仿宋" w:cs="仿宋"/>
          <w:sz w:val="24"/>
          <w:szCs w:val="32"/>
          <w:highlight w:val="none"/>
        </w:rPr>
        <w:t xml:space="preserve">           元)；</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其中：</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（1）安全文明施工费：</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人民币（大写）       /      (</w:t>
      </w:r>
      <w:r>
        <w:rPr>
          <w:rFonts w:ascii="Calibri" w:hAnsi="Calibri" w:eastAsia="仿宋" w:cs="Calibri"/>
          <w:sz w:val="24"/>
          <w:szCs w:val="32"/>
          <w:highlight w:val="none"/>
        </w:rPr>
        <w:t>¥</w:t>
      </w:r>
      <w:r>
        <w:rPr>
          <w:rFonts w:ascii="仿宋" w:hAnsi="仿宋" w:eastAsia="仿宋" w:cs="仿宋"/>
          <w:sz w:val="24"/>
          <w:szCs w:val="32"/>
          <w:highlight w:val="none"/>
        </w:rPr>
        <w:t xml:space="preserve">        /    元)；</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（2）材料和工程设备暂估价金额：</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（3）专业工程暂估价金额：</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（4）暂列金额：</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2.合同价格形式：     </w:t>
      </w:r>
      <w:r>
        <w:rPr>
          <w:rFonts w:hint="eastAsia" w:ascii="仿宋" w:hAnsi="仿宋" w:eastAsia="仿宋" w:cs="仿宋"/>
          <w:sz w:val="24"/>
          <w:szCs w:val="32"/>
          <w:highlight w:val="none"/>
        </w:rPr>
        <w:t>固定单价合同</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p>
    <w:p>
      <w:pPr>
        <w:spacing w:line="360" w:lineRule="auto"/>
        <w:ind w:firstLine="361" w:firstLineChars="150"/>
        <w:rPr>
          <w:rFonts w:ascii="仿宋" w:hAnsi="仿宋" w:eastAsia="仿宋" w:cs="仿宋"/>
          <w:b/>
          <w:sz w:val="24"/>
          <w:szCs w:val="32"/>
          <w:highlight w:val="none"/>
        </w:rPr>
      </w:pPr>
      <w:bookmarkStart w:id="4" w:name="_Toc351203485"/>
      <w:r>
        <w:rPr>
          <w:rFonts w:ascii="仿宋" w:hAnsi="仿宋" w:eastAsia="仿宋" w:cs="仿宋"/>
          <w:b/>
          <w:sz w:val="24"/>
          <w:szCs w:val="32"/>
          <w:highlight w:val="none"/>
        </w:rPr>
        <w:t>五、</w:t>
      </w:r>
      <w:bookmarkEnd w:id="4"/>
      <w:r>
        <w:rPr>
          <w:rFonts w:ascii="仿宋" w:hAnsi="仿宋" w:eastAsia="仿宋" w:cs="仿宋"/>
          <w:b/>
          <w:sz w:val="24"/>
          <w:szCs w:val="32"/>
          <w:highlight w:val="none"/>
        </w:rPr>
        <w:t>项目经理</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承包人项目经理：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w:t>
      </w:r>
    </w:p>
    <w:p>
      <w:pPr>
        <w:spacing w:line="360" w:lineRule="auto"/>
        <w:ind w:firstLine="361" w:firstLineChars="150"/>
        <w:rPr>
          <w:rFonts w:ascii="仿宋" w:hAnsi="仿宋" w:eastAsia="仿宋" w:cs="仿宋"/>
          <w:b/>
          <w:sz w:val="24"/>
          <w:szCs w:val="32"/>
          <w:highlight w:val="none"/>
        </w:rPr>
      </w:pPr>
      <w:bookmarkStart w:id="5" w:name="_Toc351203486"/>
      <w:r>
        <w:rPr>
          <w:rFonts w:ascii="仿宋" w:hAnsi="仿宋" w:eastAsia="仿宋" w:cs="仿宋"/>
          <w:b/>
          <w:sz w:val="24"/>
          <w:szCs w:val="32"/>
          <w:highlight w:val="none"/>
        </w:rPr>
        <w:t>六、合同文件构成</w:t>
      </w:r>
      <w:bookmarkEnd w:id="5"/>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本协议书与下列文件一起构成合同文件：</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（1）中标通知书（如果有）；</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（2）投标函及其附录（如果有）；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（3）专用合同条款及其附件；</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（4）通用合同条款；</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（5）技术标准和要求；</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（6）图纸；</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（7）已标价工程量清单或预算书；</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（8）其他合同文件。</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在合同订立及履行过程中形成的与合同有关的文件均构成合同文件组成部分。</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上述各项合同文件包括合同当事人就该项合同文件所作出的补充和修改，属于同一类内容的文件，应以最新签署的为准。</w:t>
      </w:r>
      <w:r>
        <w:rPr>
          <w:rFonts w:hint="eastAsia" w:ascii="仿宋" w:hAnsi="仿宋" w:eastAsia="仿宋" w:cs="仿宋"/>
          <w:sz w:val="24"/>
          <w:szCs w:val="32"/>
          <w:highlight w:val="none"/>
        </w:rPr>
        <w:t>专用合同条款及其附件须经合同当事人签字或盖章。</w:t>
      </w:r>
    </w:p>
    <w:p>
      <w:pPr>
        <w:spacing w:line="360" w:lineRule="auto"/>
        <w:ind w:firstLine="482" w:firstLineChars="200"/>
        <w:rPr>
          <w:rFonts w:ascii="仿宋" w:hAnsi="仿宋" w:eastAsia="仿宋" w:cs="仿宋"/>
          <w:b/>
          <w:sz w:val="24"/>
          <w:szCs w:val="32"/>
          <w:highlight w:val="none"/>
        </w:rPr>
      </w:pPr>
      <w:bookmarkStart w:id="6" w:name="_Toc351203487"/>
      <w:r>
        <w:rPr>
          <w:rFonts w:ascii="仿宋" w:hAnsi="仿宋" w:eastAsia="仿宋" w:cs="仿宋"/>
          <w:b/>
          <w:sz w:val="24"/>
          <w:szCs w:val="32"/>
          <w:highlight w:val="none"/>
        </w:rPr>
        <w:t>七、承诺</w:t>
      </w:r>
      <w:bookmarkEnd w:id="6"/>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1.发包人承诺按照法律规定履行项目审批手续、筹集工程建设资金并按照合同约定的期限和方式支付合同价款。</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3.发包人和承包人通过招投标形式签订合同的，双方理解并</w:t>
      </w:r>
      <w:r>
        <w:rPr>
          <w:rFonts w:hint="eastAsia" w:ascii="仿宋" w:hAnsi="仿宋" w:eastAsia="仿宋" w:cs="仿宋"/>
          <w:sz w:val="24"/>
          <w:szCs w:val="32"/>
          <w:highlight w:val="none"/>
        </w:rPr>
        <w:t>承诺</w:t>
      </w:r>
      <w:r>
        <w:rPr>
          <w:rFonts w:ascii="仿宋" w:hAnsi="仿宋" w:eastAsia="仿宋" w:cs="仿宋"/>
          <w:sz w:val="24"/>
          <w:szCs w:val="32"/>
          <w:highlight w:val="none"/>
        </w:rPr>
        <w:t>不再就同一工程另行签订与合同实质性内容相背离的协议。</w:t>
      </w:r>
    </w:p>
    <w:p>
      <w:pPr>
        <w:spacing w:line="360" w:lineRule="auto"/>
        <w:ind w:firstLine="482" w:firstLineChars="200"/>
        <w:rPr>
          <w:rFonts w:ascii="仿宋" w:hAnsi="仿宋" w:eastAsia="仿宋" w:cs="仿宋"/>
          <w:b/>
          <w:sz w:val="24"/>
          <w:szCs w:val="32"/>
          <w:highlight w:val="none"/>
        </w:rPr>
      </w:pPr>
      <w:bookmarkStart w:id="7" w:name="_Toc351203488"/>
      <w:r>
        <w:rPr>
          <w:rFonts w:ascii="仿宋" w:hAnsi="仿宋" w:eastAsia="仿宋" w:cs="仿宋"/>
          <w:b/>
          <w:sz w:val="24"/>
          <w:szCs w:val="32"/>
          <w:highlight w:val="none"/>
        </w:rPr>
        <w:t>八、词语含义</w:t>
      </w:r>
      <w:bookmarkEnd w:id="7"/>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本协议书中词语含义与第二部分通用合同条款中赋予的含义相同。</w:t>
      </w:r>
    </w:p>
    <w:p>
      <w:pPr>
        <w:spacing w:line="360" w:lineRule="auto"/>
        <w:ind w:firstLine="482" w:firstLineChars="200"/>
        <w:rPr>
          <w:rFonts w:ascii="仿宋" w:hAnsi="仿宋" w:eastAsia="仿宋" w:cs="仿宋"/>
          <w:b/>
          <w:sz w:val="24"/>
          <w:szCs w:val="32"/>
          <w:highlight w:val="none"/>
        </w:rPr>
      </w:pPr>
      <w:bookmarkStart w:id="8" w:name="_Toc351203489"/>
      <w:r>
        <w:rPr>
          <w:rFonts w:ascii="仿宋" w:hAnsi="仿宋" w:eastAsia="仿宋" w:cs="仿宋"/>
          <w:b/>
          <w:sz w:val="24"/>
          <w:szCs w:val="32"/>
          <w:highlight w:val="none"/>
        </w:rPr>
        <w:t>九、签订时间</w:t>
      </w:r>
      <w:bookmarkEnd w:id="8"/>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本合同于     年    月    日签订。</w:t>
      </w:r>
    </w:p>
    <w:p>
      <w:pPr>
        <w:spacing w:line="360" w:lineRule="auto"/>
        <w:ind w:firstLine="482" w:firstLineChars="200"/>
        <w:rPr>
          <w:rFonts w:ascii="仿宋" w:hAnsi="仿宋" w:eastAsia="仿宋" w:cs="仿宋"/>
          <w:b/>
          <w:sz w:val="24"/>
          <w:szCs w:val="32"/>
          <w:highlight w:val="none"/>
        </w:rPr>
      </w:pPr>
      <w:bookmarkStart w:id="9" w:name="_Toc351203490"/>
      <w:r>
        <w:rPr>
          <w:rFonts w:ascii="仿宋" w:hAnsi="仿宋" w:eastAsia="仿宋" w:cs="仿宋"/>
          <w:b/>
          <w:sz w:val="24"/>
          <w:szCs w:val="32"/>
          <w:highlight w:val="none"/>
        </w:rPr>
        <w:t>十、签订地点</w:t>
      </w:r>
      <w:bookmarkEnd w:id="9"/>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本合同在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签订。</w:t>
      </w:r>
    </w:p>
    <w:p>
      <w:pPr>
        <w:spacing w:line="360" w:lineRule="auto"/>
        <w:ind w:firstLine="482" w:firstLineChars="200"/>
        <w:rPr>
          <w:rFonts w:ascii="仿宋" w:hAnsi="仿宋" w:eastAsia="仿宋" w:cs="仿宋"/>
          <w:b/>
          <w:sz w:val="24"/>
          <w:szCs w:val="32"/>
          <w:highlight w:val="none"/>
        </w:rPr>
      </w:pPr>
      <w:bookmarkStart w:id="10" w:name="_Toc351203491"/>
      <w:r>
        <w:rPr>
          <w:rFonts w:ascii="仿宋" w:hAnsi="仿宋" w:eastAsia="仿宋" w:cs="仿宋"/>
          <w:b/>
          <w:sz w:val="24"/>
          <w:szCs w:val="32"/>
          <w:highlight w:val="none"/>
        </w:rPr>
        <w:t>十一、补充协议</w:t>
      </w:r>
      <w:bookmarkEnd w:id="10"/>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合同未尽事宜，合同当事人另行签订补充协议</w:t>
      </w:r>
      <w:r>
        <w:rPr>
          <w:rFonts w:hint="eastAsia" w:ascii="仿宋" w:hAnsi="仿宋" w:eastAsia="仿宋" w:cs="仿宋"/>
          <w:sz w:val="24"/>
          <w:szCs w:val="32"/>
          <w:highlight w:val="none"/>
        </w:rPr>
        <w:t>，</w:t>
      </w:r>
      <w:r>
        <w:rPr>
          <w:rFonts w:ascii="仿宋" w:hAnsi="仿宋" w:eastAsia="仿宋" w:cs="仿宋"/>
          <w:sz w:val="24"/>
          <w:szCs w:val="32"/>
          <w:highlight w:val="none"/>
        </w:rPr>
        <w:t>补充协议是合同的组成部分。</w:t>
      </w:r>
    </w:p>
    <w:p>
      <w:pPr>
        <w:spacing w:line="360" w:lineRule="auto"/>
        <w:ind w:firstLine="482" w:firstLineChars="200"/>
        <w:rPr>
          <w:rFonts w:ascii="仿宋" w:hAnsi="仿宋" w:eastAsia="仿宋" w:cs="仿宋"/>
          <w:b/>
          <w:sz w:val="24"/>
          <w:szCs w:val="32"/>
          <w:highlight w:val="none"/>
        </w:rPr>
      </w:pPr>
      <w:bookmarkStart w:id="11" w:name="_Toc351203492"/>
      <w:r>
        <w:rPr>
          <w:rFonts w:ascii="仿宋" w:hAnsi="仿宋" w:eastAsia="仿宋" w:cs="仿宋"/>
          <w:b/>
          <w:sz w:val="24"/>
          <w:szCs w:val="32"/>
          <w:highlight w:val="none"/>
        </w:rPr>
        <w:t>十二、合同生效</w:t>
      </w:r>
      <w:bookmarkEnd w:id="11"/>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本合同自</w:t>
      </w:r>
      <w:r>
        <w:rPr>
          <w:rFonts w:hint="eastAsia" w:ascii="仿宋" w:hAnsi="仿宋" w:eastAsia="仿宋" w:cs="仿宋"/>
          <w:sz w:val="24"/>
          <w:szCs w:val="32"/>
          <w:highlight w:val="none"/>
        </w:rPr>
        <w:t xml:space="preserve"> 双方签字盖章</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后</w:t>
      </w:r>
      <w:r>
        <w:rPr>
          <w:rFonts w:ascii="仿宋" w:hAnsi="仿宋" w:eastAsia="仿宋" w:cs="仿宋"/>
          <w:sz w:val="24"/>
          <w:szCs w:val="32"/>
          <w:highlight w:val="none"/>
        </w:rPr>
        <w:t>生效。</w:t>
      </w:r>
    </w:p>
    <w:p>
      <w:pPr>
        <w:spacing w:line="360" w:lineRule="auto"/>
        <w:ind w:firstLine="482" w:firstLineChars="200"/>
        <w:rPr>
          <w:rFonts w:ascii="仿宋" w:hAnsi="仿宋" w:eastAsia="仿宋" w:cs="仿宋"/>
          <w:b/>
          <w:sz w:val="24"/>
          <w:szCs w:val="32"/>
          <w:highlight w:val="none"/>
        </w:rPr>
      </w:pPr>
      <w:bookmarkStart w:id="12" w:name="_Toc351203493"/>
      <w:r>
        <w:rPr>
          <w:rFonts w:ascii="仿宋" w:hAnsi="仿宋" w:eastAsia="仿宋" w:cs="仿宋"/>
          <w:b/>
          <w:sz w:val="24"/>
          <w:szCs w:val="32"/>
          <w:highlight w:val="none"/>
        </w:rPr>
        <w:t>十三、合同份数</w:t>
      </w:r>
      <w:bookmarkEnd w:id="12"/>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本合同一式</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 xml:space="preserve">肆 </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份，均具有同等法律效力，发包人执</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 xml:space="preserve">贰 </w:t>
      </w:r>
      <w:r>
        <w:rPr>
          <w:rFonts w:ascii="仿宋" w:hAnsi="仿宋" w:eastAsia="仿宋" w:cs="仿宋"/>
          <w:sz w:val="24"/>
          <w:szCs w:val="32"/>
          <w:highlight w:val="none"/>
        </w:rPr>
        <w:t>份，承包人执</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贰</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份。</w:t>
      </w:r>
    </w:p>
    <w:p>
      <w:pPr>
        <w:spacing w:line="360" w:lineRule="auto"/>
        <w:ind w:firstLine="480" w:firstLineChars="200"/>
        <w:rPr>
          <w:rFonts w:ascii="仿宋" w:hAnsi="仿宋" w:eastAsia="仿宋" w:cs="仿宋"/>
          <w:sz w:val="24"/>
          <w:szCs w:val="32"/>
          <w:highlight w:val="none"/>
        </w:rPr>
      </w:pP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发包人</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(公章)</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承包人</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(公章)</w:t>
      </w:r>
    </w:p>
    <w:p>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 xml:space="preserve">                                 </w:t>
      </w:r>
    </w:p>
    <w:p>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法定代表人或其委托代理人：  法定代表人或其委托代理人：</w:t>
      </w:r>
    </w:p>
    <w:p>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（签字）                    （签字）</w:t>
      </w:r>
    </w:p>
    <w:p>
      <w:pPr>
        <w:spacing w:line="360" w:lineRule="auto"/>
        <w:ind w:firstLine="480" w:firstLineChars="200"/>
        <w:rPr>
          <w:rFonts w:ascii="仿宋" w:hAnsi="仿宋" w:eastAsia="仿宋" w:cs="仿宋"/>
          <w:sz w:val="24"/>
          <w:szCs w:val="32"/>
          <w:highlight w:val="none"/>
        </w:rPr>
      </w:pPr>
    </w:p>
    <w:p>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组织机构代码：</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组织机构代码：</w:t>
      </w:r>
      <w:r>
        <w:rPr>
          <w:rFonts w:ascii="仿宋" w:hAnsi="仿宋" w:eastAsia="仿宋" w:cs="仿宋"/>
          <w:sz w:val="24"/>
          <w:szCs w:val="32"/>
          <w:highlight w:val="none"/>
        </w:rPr>
        <w:t xml:space="preserve">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地  址： 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地  址：</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邮政编码：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邮政编码：              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电  话：</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电  话：                      </w:t>
      </w:r>
    </w:p>
    <w:p>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开户银行：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开户银行：</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p>
    <w:p>
      <w:pPr>
        <w:numPr>
          <w:ilvl w:val="0"/>
          <w:numId w:val="0"/>
        </w:numPr>
        <w:snapToGrid/>
        <w:spacing w:before="0" w:beforeAutospacing="0" w:after="0" w:afterAutospacing="0" w:line="360" w:lineRule="auto"/>
        <w:ind w:right="-159" w:rightChars="0" w:firstLine="480" w:firstLineChars="200"/>
        <w:jc w:val="both"/>
        <w:textAlignment w:val="baseline"/>
        <w:rPr>
          <w:rFonts w:hint="eastAsia"/>
          <w:highlight w:val="none"/>
          <w:lang w:eastAsia="zh-CN"/>
        </w:rPr>
      </w:pPr>
      <w:r>
        <w:rPr>
          <w:rFonts w:ascii="仿宋" w:hAnsi="仿宋" w:eastAsia="仿宋" w:cs="仿宋"/>
          <w:sz w:val="24"/>
          <w:szCs w:val="32"/>
          <w:highlight w:val="none"/>
        </w:rPr>
        <w:t xml:space="preserve">账  号： 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账</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号：    </w:t>
      </w:r>
    </w:p>
    <w:p>
      <w:pPr>
        <w:keepLines w:val="0"/>
        <w:widowControl/>
        <w:snapToGrid/>
        <w:spacing w:before="0" w:beforeAutospacing="0" w:after="0" w:afterAutospacing="0" w:line="240" w:lineRule="atLeast"/>
        <w:ind w:firstLine="363"/>
        <w:jc w:val="center"/>
        <w:textAlignment w:val="baseline"/>
        <w:rPr>
          <w:rFonts w:hint="eastAsia" w:ascii="仿宋" w:hAnsi="仿宋" w:eastAsia="仿宋" w:cs="仿宋"/>
          <w:b/>
          <w:i w:val="0"/>
          <w:caps w:val="0"/>
          <w:color w:val="000000"/>
          <w:spacing w:val="0"/>
          <w:w w:val="100"/>
          <w:sz w:val="21"/>
          <w:szCs w:val="21"/>
          <w:highlight w:val="none"/>
          <w:lang w:eastAsia="zh-CN"/>
        </w:rPr>
      </w:pPr>
    </w:p>
    <w:p>
      <w:pPr>
        <w:pStyle w:val="23"/>
        <w:snapToGrid/>
        <w:spacing w:before="0" w:beforeAutospacing="0" w:after="0" w:afterAutospacing="0" w:line="360" w:lineRule="auto"/>
        <w:jc w:val="both"/>
        <w:textAlignment w:val="baseline"/>
        <w:rPr>
          <w:rFonts w:hint="eastAsia" w:ascii="仿宋" w:hAnsi="仿宋" w:eastAsia="仿宋" w:cs="仿宋"/>
          <w:b w:val="0"/>
          <w:i w:val="0"/>
          <w:caps w:val="0"/>
          <w:spacing w:val="0"/>
          <w:w w:val="100"/>
          <w:sz w:val="28"/>
          <w:szCs w:val="28"/>
          <w:highlight w:val="none"/>
        </w:rPr>
      </w:pPr>
    </w:p>
    <w:p>
      <w:pPr>
        <w:snapToGrid/>
        <w:spacing w:before="0" w:beforeAutospacing="0" w:after="0" w:afterAutospacing="0" w:line="360" w:lineRule="auto"/>
        <w:ind w:right="-159"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r>
        <w:rPr>
          <w:rFonts w:hint="eastAsia" w:ascii="仿宋" w:hAnsi="仿宋" w:eastAsia="仿宋" w:cs="仿宋"/>
          <w:b w:val="0"/>
          <w:i w:val="0"/>
          <w:caps w:val="0"/>
          <w:color w:val="000000"/>
          <w:spacing w:val="0"/>
          <w:w w:val="100"/>
          <w:sz w:val="32"/>
          <w:szCs w:val="32"/>
          <w:highlight w:val="none"/>
          <w:lang w:eastAsia="zh-CN"/>
        </w:rPr>
        <w:t>第</w:t>
      </w:r>
      <w:r>
        <w:rPr>
          <w:rFonts w:hint="eastAsia" w:ascii="仿宋" w:hAnsi="仿宋" w:eastAsia="仿宋" w:cs="仿宋"/>
          <w:b w:val="0"/>
          <w:i w:val="0"/>
          <w:caps w:val="0"/>
          <w:color w:val="000000"/>
          <w:spacing w:val="0"/>
          <w:w w:val="100"/>
          <w:sz w:val="32"/>
          <w:szCs w:val="32"/>
          <w:highlight w:val="none"/>
          <w:lang w:val="en-US" w:eastAsia="zh-CN"/>
        </w:rPr>
        <w:t>五</w:t>
      </w:r>
      <w:r>
        <w:rPr>
          <w:rFonts w:hint="eastAsia" w:ascii="仿宋" w:hAnsi="仿宋" w:eastAsia="仿宋" w:cs="仿宋"/>
          <w:b w:val="0"/>
          <w:i w:val="0"/>
          <w:caps w:val="0"/>
          <w:color w:val="000000"/>
          <w:spacing w:val="0"/>
          <w:w w:val="100"/>
          <w:sz w:val="32"/>
          <w:szCs w:val="32"/>
          <w:highlight w:val="none"/>
          <w:lang w:eastAsia="zh-CN"/>
        </w:rPr>
        <w:t>部分  响应文件格式</w:t>
      </w:r>
    </w:p>
    <w:p>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0"/>
          <w:highlight w:val="none"/>
          <w:lang w:eastAsia="zh-CN"/>
        </w:rPr>
      </w:pPr>
    </w:p>
    <w:p>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spacing w:val="0"/>
          <w:w w:val="100"/>
          <w:sz w:val="44"/>
          <w:highlight w:val="none"/>
          <w:lang w:eastAsia="zh-CN"/>
        </w:rPr>
      </w:pPr>
      <w:r>
        <w:rPr>
          <w:rFonts w:hint="eastAsia" w:ascii="仿宋" w:hAnsi="仿宋" w:eastAsia="仿宋" w:cs="仿宋"/>
          <w:b w:val="0"/>
          <w:i w:val="0"/>
          <w:caps w:val="0"/>
          <w:color w:val="000000"/>
          <w:spacing w:val="0"/>
          <w:w w:val="100"/>
          <w:sz w:val="22"/>
          <w:szCs w:val="28"/>
          <w:highlight w:val="none"/>
          <w:lang w:eastAsia="zh-CN"/>
        </w:rPr>
        <w:t>封面：</w:t>
      </w:r>
    </w:p>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52"/>
          <w:szCs w:val="52"/>
          <w:highlight w:val="none"/>
          <w:lang w:eastAsia="zh-CN"/>
        </w:rPr>
      </w:pPr>
    </w:p>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p>
    <w:p>
      <w:pPr>
        <w:pStyle w:val="9"/>
        <w:rPr>
          <w:rFonts w:hint="eastAsia"/>
          <w:highlight w:val="none"/>
          <w:lang w:eastAsia="zh-CN"/>
        </w:rPr>
      </w:pPr>
    </w:p>
    <w:p>
      <w:pPr>
        <w:pStyle w:val="11"/>
        <w:tabs>
          <w:tab w:val="left" w:pos="1260"/>
        </w:tabs>
        <w:snapToGrid/>
        <w:spacing w:before="0" w:beforeAutospacing="0" w:after="0" w:afterAutospacing="0" w:line="240" w:lineRule="auto"/>
        <w:ind w:firstLine="360"/>
        <w:jc w:val="center"/>
        <w:textAlignment w:val="baseline"/>
        <w:rPr>
          <w:rFonts w:hint="eastAsia" w:ascii="仿宋" w:hAnsi="仿宋" w:eastAsia="仿宋" w:cs="仿宋"/>
          <w:b/>
          <w:bCs/>
          <w:i w:val="0"/>
          <w:caps w:val="0"/>
          <w:color w:val="000000"/>
          <w:spacing w:val="100"/>
          <w:w w:val="110"/>
          <w:sz w:val="52"/>
          <w:szCs w:val="52"/>
          <w:highlight w:val="none"/>
          <w:lang w:eastAsia="zh-CN"/>
        </w:rPr>
      </w:pPr>
      <w:r>
        <w:rPr>
          <w:rFonts w:hint="eastAsia" w:ascii="仿宋" w:hAnsi="仿宋" w:eastAsia="仿宋" w:cs="仿宋"/>
          <w:b/>
          <w:bCs/>
          <w:i w:val="0"/>
          <w:caps w:val="0"/>
          <w:color w:val="000000"/>
          <w:spacing w:val="100"/>
          <w:w w:val="110"/>
          <w:sz w:val="52"/>
          <w:szCs w:val="52"/>
          <w:highlight w:val="none"/>
          <w:lang w:eastAsia="zh-CN"/>
        </w:rPr>
        <w:t>竞争性磋商响应文件</w:t>
      </w:r>
    </w:p>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r>
        <w:rPr>
          <w:rFonts w:hint="eastAsia" w:ascii="仿宋" w:hAnsi="仿宋" w:eastAsia="仿宋" w:cs="仿宋"/>
          <w:b w:val="0"/>
          <w:i w:val="0"/>
          <w:caps w:val="0"/>
          <w:color w:val="000000"/>
          <w:spacing w:val="0"/>
          <w:w w:val="100"/>
          <w:sz w:val="44"/>
          <w:highlight w:val="none"/>
          <w:lang w:eastAsia="zh-CN"/>
        </w:rPr>
        <w:t>（正本/副本）</w:t>
      </w:r>
    </w:p>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p>
    <w:p>
      <w:pPr>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eastAsia="zh-CN"/>
        </w:rPr>
        <w:t>项目编号：</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pPr>
        <w:tabs>
          <w:tab w:val="left" w:pos="3240"/>
        </w:tabs>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u w:val="single"/>
          <w:lang w:eastAsia="zh-CN"/>
        </w:rPr>
      </w:pPr>
      <w:r>
        <w:rPr>
          <w:rFonts w:hint="eastAsia" w:ascii="仿宋" w:hAnsi="仿宋" w:eastAsia="仿宋" w:cs="仿宋"/>
          <w:b w:val="0"/>
          <w:bCs/>
          <w:i w:val="0"/>
          <w:caps w:val="0"/>
          <w:color w:val="000000"/>
          <w:spacing w:val="0"/>
          <w:w w:val="100"/>
          <w:sz w:val="32"/>
          <w:szCs w:val="32"/>
          <w:highlight w:val="none"/>
          <w:lang w:eastAsia="zh-CN"/>
        </w:rPr>
        <w:t>项目名称：</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pPr>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val="en-US" w:eastAsia="zh-CN"/>
        </w:rPr>
        <w:t>采购</w:t>
      </w:r>
      <w:r>
        <w:rPr>
          <w:rFonts w:hint="eastAsia" w:ascii="仿宋" w:hAnsi="仿宋" w:eastAsia="仿宋" w:cs="仿宋"/>
          <w:b w:val="0"/>
          <w:bCs/>
          <w:i w:val="0"/>
          <w:caps w:val="0"/>
          <w:color w:val="000000"/>
          <w:spacing w:val="0"/>
          <w:w w:val="100"/>
          <w:sz w:val="32"/>
          <w:szCs w:val="32"/>
          <w:highlight w:val="none"/>
          <w:lang w:eastAsia="zh-CN"/>
        </w:rPr>
        <w:t>内容：</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32"/>
          <w:szCs w:val="32"/>
          <w:highlight w:val="none"/>
          <w:lang w:eastAsia="zh-CN"/>
        </w:rPr>
      </w:pPr>
    </w:p>
    <w:p>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pPr>
        <w:snapToGrid/>
        <w:spacing w:before="0" w:beforeAutospacing="0" w:after="0" w:afterAutospacing="0" w:line="240" w:lineRule="auto"/>
        <w:ind w:firstLine="2240" w:firstLineChars="70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eastAsia="zh-CN"/>
        </w:rPr>
        <w:t>供应商名称：</w:t>
      </w:r>
    </w:p>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r>
        <w:rPr>
          <w:rFonts w:hint="eastAsia" w:ascii="仿宋" w:hAnsi="仿宋" w:eastAsia="仿宋" w:cs="仿宋"/>
          <w:b w:val="0"/>
          <w:i w:val="0"/>
          <w:caps w:val="0"/>
          <w:color w:val="000000"/>
          <w:spacing w:val="0"/>
          <w:w w:val="100"/>
          <w:sz w:val="32"/>
          <w:szCs w:val="32"/>
          <w:highlight w:val="none"/>
          <w:lang w:eastAsia="zh-CN"/>
        </w:rPr>
        <w:t>年  月  日</w:t>
      </w:r>
    </w:p>
    <w:p>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highlight w:val="none"/>
          <w:lang w:eastAsia="zh-CN"/>
        </w:rPr>
      </w:pPr>
      <w:r>
        <w:rPr>
          <w:b w:val="0"/>
          <w:i w:val="0"/>
          <w:caps w:val="0"/>
          <w:spacing w:val="0"/>
          <w:w w:val="100"/>
          <w:sz w:val="20"/>
          <w:highlight w:val="none"/>
        </w:rPr>
        <w:br w:type="page"/>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目 录</w:t>
      </w:r>
    </w:p>
    <w:p>
      <w:pPr>
        <w:pStyle w:val="11"/>
        <w:snapToGrid w:val="0"/>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供应商编制的竞争性磋商响应文件应包括但不少于下列内容：</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磋商书</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报价汇总表</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已标价工程量清单</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法定代表人身份证明</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营业执照等证明文件</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近三年承接的类似项目情况表(如有)</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投入本项目的施工设备情况表</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项目管理机构主要人员表</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企业信誉</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相关承诺</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相关技术方案、措施、承诺</w:t>
      </w:r>
    </w:p>
    <w:p>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供应商认为需提供的其它有关资料</w:t>
      </w:r>
    </w:p>
    <w:p>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p>
    <w:p>
      <w:pPr>
        <w:pStyle w:val="11"/>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备注：</w:t>
      </w:r>
    </w:p>
    <w:p>
      <w:pPr>
        <w:pStyle w:val="11"/>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1、供应商编制的</w:t>
      </w:r>
      <w:r>
        <w:rPr>
          <w:rFonts w:hint="eastAsia" w:ascii="仿宋" w:hAnsi="仿宋" w:eastAsia="仿宋" w:cs="仿宋"/>
          <w:b/>
          <w:bCs w:val="0"/>
          <w:i w:val="0"/>
          <w:caps w:val="0"/>
          <w:color w:val="000000"/>
          <w:spacing w:val="0"/>
          <w:w w:val="100"/>
          <w:sz w:val="24"/>
          <w:szCs w:val="24"/>
          <w:highlight w:val="none"/>
          <w:lang w:val="zh-CN" w:eastAsia="zh-CN"/>
        </w:rPr>
        <w:t>响应性磋商</w:t>
      </w:r>
      <w:r>
        <w:rPr>
          <w:rFonts w:hint="eastAsia" w:ascii="仿宋" w:hAnsi="仿宋" w:eastAsia="仿宋" w:cs="仿宋"/>
          <w:b/>
          <w:bCs w:val="0"/>
          <w:i w:val="0"/>
          <w:caps w:val="0"/>
          <w:color w:val="000000"/>
          <w:spacing w:val="0"/>
          <w:w w:val="100"/>
          <w:sz w:val="24"/>
          <w:szCs w:val="24"/>
          <w:highlight w:val="none"/>
          <w:lang w:eastAsia="zh-CN"/>
        </w:rPr>
        <w:t>文件应包括但不少于以上目录内容。</w:t>
      </w:r>
    </w:p>
    <w:p>
      <w:pPr>
        <w:pStyle w:val="11"/>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2、本目录供参考，供应商可自行调整。</w:t>
      </w:r>
    </w:p>
    <w:p>
      <w:pPr>
        <w:pStyle w:val="23"/>
        <w:snapToGrid/>
        <w:spacing w:before="0" w:beforeAutospacing="0" w:after="0" w:afterAutospacing="0" w:line="240" w:lineRule="auto"/>
        <w:ind w:firstLine="36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p>
    <w:p>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一、磋商书</w:t>
      </w:r>
    </w:p>
    <w:p>
      <w:pPr>
        <w:pStyle w:val="11"/>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lang w:eastAsia="zh-CN"/>
        </w:rPr>
      </w:pPr>
    </w:p>
    <w:p>
      <w:pPr>
        <w:pStyle w:val="11"/>
        <w:snapToGrid w:val="0"/>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u w:val="single"/>
          <w:lang w:eastAsia="zh-CN"/>
        </w:rPr>
        <w:t>（政府采购代理机构）</w:t>
      </w:r>
      <w:r>
        <w:rPr>
          <w:rFonts w:hint="eastAsia" w:ascii="仿宋" w:hAnsi="仿宋" w:eastAsia="仿宋" w:cs="仿宋"/>
          <w:b w:val="0"/>
          <w:i w:val="0"/>
          <w:caps w:val="0"/>
          <w:color w:val="000000"/>
          <w:spacing w:val="0"/>
          <w:w w:val="100"/>
          <w:sz w:val="24"/>
          <w:szCs w:val="24"/>
          <w:highlight w:val="none"/>
          <w:lang w:eastAsia="zh-CN"/>
        </w:rPr>
        <w:t>：</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依据贵方</w:t>
      </w:r>
      <w:r>
        <w:rPr>
          <w:rFonts w:hint="eastAsia" w:ascii="仿宋" w:hAnsi="仿宋" w:eastAsia="仿宋" w:cs="仿宋"/>
          <w:b w:val="0"/>
          <w:bCs/>
          <w:i w:val="0"/>
          <w:caps w:val="0"/>
          <w:color w:val="000000"/>
          <w:spacing w:val="0"/>
          <w:w w:val="100"/>
          <w:sz w:val="24"/>
          <w:szCs w:val="24"/>
          <w:highlight w:val="none"/>
          <w:u w:val="single"/>
          <w:lang w:eastAsia="zh-CN"/>
        </w:rPr>
        <w:t>（项目名称、项目编号）</w:t>
      </w:r>
      <w:r>
        <w:rPr>
          <w:rFonts w:hint="eastAsia" w:ascii="仿宋" w:hAnsi="仿宋" w:eastAsia="仿宋" w:cs="仿宋"/>
          <w:b w:val="0"/>
          <w:i w:val="0"/>
          <w:caps w:val="0"/>
          <w:color w:val="000000"/>
          <w:spacing w:val="0"/>
          <w:w w:val="100"/>
          <w:sz w:val="24"/>
          <w:szCs w:val="24"/>
          <w:highlight w:val="none"/>
          <w:lang w:eastAsia="zh-CN"/>
        </w:rPr>
        <w:t>政府采购的磋商邀请，我方</w:t>
      </w:r>
      <w:r>
        <w:rPr>
          <w:rFonts w:hint="eastAsia" w:ascii="仿宋" w:hAnsi="仿宋" w:eastAsia="仿宋" w:cs="仿宋"/>
          <w:b w:val="0"/>
          <w:i w:val="0"/>
          <w:caps w:val="0"/>
          <w:color w:val="000000"/>
          <w:spacing w:val="0"/>
          <w:w w:val="100"/>
          <w:sz w:val="24"/>
          <w:szCs w:val="24"/>
          <w:highlight w:val="none"/>
          <w:u w:val="single"/>
          <w:lang w:eastAsia="zh-CN"/>
        </w:rPr>
        <w:t>（姓名和职务）</w:t>
      </w:r>
      <w:r>
        <w:rPr>
          <w:rFonts w:hint="eastAsia" w:ascii="仿宋" w:hAnsi="仿宋" w:eastAsia="仿宋" w:cs="仿宋"/>
          <w:b w:val="0"/>
          <w:i w:val="0"/>
          <w:caps w:val="0"/>
          <w:color w:val="000000"/>
          <w:spacing w:val="0"/>
          <w:w w:val="100"/>
          <w:sz w:val="24"/>
          <w:szCs w:val="24"/>
          <w:highlight w:val="none"/>
          <w:lang w:eastAsia="zh-CN"/>
        </w:rPr>
        <w:t>经正式授权并代表磋商供应商</w:t>
      </w:r>
      <w:r>
        <w:rPr>
          <w:rFonts w:hint="eastAsia" w:ascii="仿宋" w:hAnsi="仿宋" w:eastAsia="仿宋" w:cs="仿宋"/>
          <w:b w:val="0"/>
          <w:i w:val="0"/>
          <w:caps w:val="0"/>
          <w:color w:val="000000"/>
          <w:spacing w:val="0"/>
          <w:w w:val="100"/>
          <w:sz w:val="24"/>
          <w:szCs w:val="24"/>
          <w:highlight w:val="none"/>
          <w:u w:val="single"/>
          <w:lang w:eastAsia="zh-CN"/>
        </w:rPr>
        <w:t>（磋商供应商名称、地址）</w:t>
      </w:r>
      <w:r>
        <w:rPr>
          <w:rFonts w:hint="eastAsia" w:ascii="仿宋" w:hAnsi="仿宋" w:eastAsia="仿宋" w:cs="仿宋"/>
          <w:b w:val="0"/>
          <w:i w:val="0"/>
          <w:caps w:val="0"/>
          <w:color w:val="000000"/>
          <w:spacing w:val="0"/>
          <w:w w:val="100"/>
          <w:sz w:val="24"/>
          <w:szCs w:val="24"/>
          <w:highlight w:val="none"/>
          <w:lang w:eastAsia="zh-CN"/>
        </w:rPr>
        <w:t>提交下述竞争性磋商响应文件。</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1.资格证明文件；</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2.按竞争性磋商文件磋商须知和技术规格要求提供的有关文件；</w:t>
      </w:r>
    </w:p>
    <w:p>
      <w:pPr>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3.其它需要提供的证明材料；</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4.报价表；</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5.已标价的工程量清单；</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在此，授权代表宣布同意如下：</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1.将按竞争性磋商文件的约定履行合同责任和义务；</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2.已详细审查全部竞争性磋商文件，包括</w:t>
      </w:r>
      <w:r>
        <w:rPr>
          <w:rFonts w:hint="eastAsia" w:ascii="仿宋" w:hAnsi="仿宋" w:eastAsia="仿宋" w:cs="仿宋"/>
          <w:b w:val="0"/>
          <w:i w:val="0"/>
          <w:caps w:val="0"/>
          <w:color w:val="000000"/>
          <w:spacing w:val="0"/>
          <w:w w:val="100"/>
          <w:sz w:val="24"/>
          <w:szCs w:val="24"/>
          <w:highlight w:val="none"/>
          <w:u w:val="single"/>
          <w:lang w:eastAsia="zh-CN"/>
        </w:rPr>
        <w:t>（补遗书）（如果有的话）</w:t>
      </w:r>
      <w:r>
        <w:rPr>
          <w:rFonts w:hint="eastAsia" w:ascii="仿宋" w:hAnsi="仿宋" w:eastAsia="仿宋" w:cs="仿宋"/>
          <w:b w:val="0"/>
          <w:i w:val="0"/>
          <w:caps w:val="0"/>
          <w:color w:val="000000"/>
          <w:spacing w:val="0"/>
          <w:w w:val="100"/>
          <w:sz w:val="24"/>
          <w:szCs w:val="24"/>
          <w:highlight w:val="none"/>
          <w:lang w:eastAsia="zh-CN"/>
        </w:rPr>
        <w:t>；我们完全理解并同意放弃对这方面有不明及误解的权力；</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3.本响应性磋商文件投标有效期为自磋商之日起60个日历天；</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4.同意提供按照贵方可能要求的与其磋商有关的一切数据或资料；</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5.与本磋商有关的一切正式往来信函请寄：</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电话/传真：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 xml:space="preserve"> 电子邮箱：</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开户银行：</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 xml:space="preserve"> 帐号/行号：</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eastAsia="zh-CN"/>
        </w:rPr>
        <w:t>二、法定代表人身份证明</w:t>
      </w:r>
    </w:p>
    <w:p>
      <w:pPr>
        <w:pStyle w:val="2"/>
        <w:snapToGrid w:val="0"/>
        <w:spacing w:before="0" w:beforeAutospacing="0" w:after="0" w:afterAutospacing="0" w:line="360" w:lineRule="auto"/>
        <w:ind w:firstLine="0" w:firstLineChars="0"/>
        <w:jc w:val="both"/>
        <w:textAlignment w:val="baseline"/>
        <w:rPr>
          <w:rFonts w:hint="eastAsia" w:ascii="仿宋" w:hAnsi="仿宋" w:eastAsia="仿宋" w:cs="仿宋"/>
          <w:b w:val="0"/>
          <w:i w:val="0"/>
          <w:caps w:val="0"/>
          <w:spacing w:val="0"/>
          <w:w w:val="100"/>
          <w:sz w:val="24"/>
          <w:szCs w:val="24"/>
          <w:highlight w:val="none"/>
        </w:rPr>
      </w:pP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投 标 人：</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单位性质：</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地    址：</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成立时间：</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年</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月</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日</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经营期限：</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姓    名：</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性    别：</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年    龄：</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职    务：</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系（供应商名称）的法定代表人。</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特此证明！</w:t>
      </w:r>
    </w:p>
    <w:p>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附：法定代表人身份证复印件正反面</w:t>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粘贴法定代表人身份证（复印件）</w:t>
            </w:r>
          </w:p>
        </w:tc>
      </w:tr>
    </w:tbl>
    <w:p>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lang w:eastAsia="zh-CN"/>
        </w:rPr>
      </w:pPr>
    </w:p>
    <w:p>
      <w:pPr>
        <w:pStyle w:val="11"/>
        <w:snapToGrid/>
        <w:spacing w:before="0" w:beforeAutospacing="0" w:after="0" w:afterAutospacing="0" w:line="30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val="en-US" w:eastAsia="zh-CN" w:bidi="ar-SA"/>
        </w:rPr>
        <w:t>说明：法定代表人参加磋商的使用此证明。此证明文件除保留在响应文件中，还需一份与法定代表人身份证原件一起在开标会验证（如需要）。</w:t>
      </w:r>
      <w:r>
        <w:rPr>
          <w:b w:val="0"/>
          <w:i w:val="0"/>
          <w:caps w:val="0"/>
          <w:spacing w:val="0"/>
          <w:w w:val="100"/>
          <w:sz w:val="20"/>
          <w:highlight w:val="none"/>
        </w:rPr>
        <w:br w:type="page"/>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i w:val="0"/>
          <w:caps w:val="0"/>
          <w:color w:val="000000"/>
          <w:spacing w:val="0"/>
          <w:w w:val="100"/>
          <w:sz w:val="24"/>
          <w:szCs w:val="24"/>
          <w:highlight w:val="none"/>
          <w:lang w:val="en-US" w:eastAsia="zh-CN"/>
        </w:rPr>
        <w:t>三</w:t>
      </w:r>
      <w:r>
        <w:rPr>
          <w:rFonts w:hint="eastAsia" w:ascii="仿宋" w:hAnsi="仿宋" w:eastAsia="仿宋" w:cs="仿宋"/>
          <w:b/>
          <w:i w:val="0"/>
          <w:caps w:val="0"/>
          <w:color w:val="000000"/>
          <w:spacing w:val="0"/>
          <w:w w:val="100"/>
          <w:sz w:val="24"/>
          <w:szCs w:val="24"/>
          <w:highlight w:val="none"/>
          <w:lang w:val="zh-CN"/>
        </w:rPr>
        <w:t>、法人（负责人）代表授权书</w:t>
      </w:r>
    </w:p>
    <w:p>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p>
    <w:p>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u w:val="single"/>
        </w:rPr>
        <w:t>（政府采购代理机构）</w:t>
      </w:r>
      <w:r>
        <w:rPr>
          <w:rFonts w:hint="eastAsia" w:ascii="仿宋" w:hAnsi="仿宋" w:eastAsia="仿宋" w:cs="仿宋"/>
          <w:b w:val="0"/>
          <w:bCs/>
          <w:i w:val="0"/>
          <w:caps w:val="0"/>
          <w:color w:val="000000"/>
          <w:spacing w:val="0"/>
          <w:w w:val="100"/>
          <w:sz w:val="24"/>
          <w:szCs w:val="24"/>
          <w:highlight w:val="none"/>
        </w:rPr>
        <w:t>：</w:t>
      </w:r>
    </w:p>
    <w:p>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u w:val="single"/>
        </w:rPr>
        <w:t>（</w:t>
      </w:r>
      <w:r>
        <w:rPr>
          <w:rFonts w:hint="eastAsia" w:ascii="仿宋" w:hAnsi="仿宋" w:eastAsia="仿宋" w:cs="仿宋"/>
          <w:b w:val="0"/>
          <w:bCs/>
          <w:i w:val="0"/>
          <w:caps w:val="0"/>
          <w:color w:val="000000"/>
          <w:spacing w:val="0"/>
          <w:w w:val="100"/>
          <w:sz w:val="24"/>
          <w:szCs w:val="24"/>
          <w:highlight w:val="none"/>
          <w:u w:val="single"/>
          <w:lang w:val="en-US" w:eastAsia="zh-CN"/>
        </w:rPr>
        <w:t>磋商</w:t>
      </w:r>
      <w:r>
        <w:rPr>
          <w:rFonts w:hint="eastAsia" w:ascii="仿宋" w:hAnsi="仿宋" w:eastAsia="仿宋" w:cs="仿宋"/>
          <w:b w:val="0"/>
          <w:bCs/>
          <w:i w:val="0"/>
          <w:caps w:val="0"/>
          <w:color w:val="000000"/>
          <w:spacing w:val="0"/>
          <w:w w:val="100"/>
          <w:sz w:val="24"/>
          <w:szCs w:val="24"/>
          <w:highlight w:val="none"/>
          <w:u w:val="single"/>
        </w:rPr>
        <w:t>供应商名称）</w:t>
      </w:r>
      <w:r>
        <w:rPr>
          <w:rFonts w:hint="eastAsia" w:ascii="仿宋" w:hAnsi="仿宋" w:eastAsia="仿宋" w:cs="仿宋"/>
          <w:b w:val="0"/>
          <w:bCs/>
          <w:i w:val="0"/>
          <w:caps w:val="0"/>
          <w:color w:val="000000"/>
          <w:spacing w:val="0"/>
          <w:w w:val="100"/>
          <w:sz w:val="24"/>
          <w:szCs w:val="24"/>
          <w:highlight w:val="none"/>
        </w:rPr>
        <w:t>在下面签字的（</w:t>
      </w:r>
      <w:r>
        <w:rPr>
          <w:rFonts w:hint="eastAsia" w:ascii="仿宋" w:hAnsi="仿宋" w:eastAsia="仿宋" w:cs="仿宋"/>
          <w:b w:val="0"/>
          <w:bCs/>
          <w:i w:val="0"/>
          <w:caps w:val="0"/>
          <w:color w:val="000000"/>
          <w:spacing w:val="0"/>
          <w:w w:val="100"/>
          <w:sz w:val="24"/>
          <w:szCs w:val="24"/>
          <w:highlight w:val="none"/>
          <w:u w:val="single"/>
        </w:rPr>
        <w:t>法定代表人姓名</w:t>
      </w:r>
      <w:r>
        <w:rPr>
          <w:rFonts w:hint="eastAsia" w:ascii="仿宋" w:hAnsi="仿宋" w:eastAsia="仿宋" w:cs="仿宋"/>
          <w:b w:val="0"/>
          <w:bCs/>
          <w:i w:val="0"/>
          <w:caps w:val="0"/>
          <w:color w:val="000000"/>
          <w:spacing w:val="0"/>
          <w:w w:val="100"/>
          <w:sz w:val="24"/>
          <w:szCs w:val="24"/>
          <w:highlight w:val="none"/>
        </w:rPr>
        <w:t>）代表本公司授权</w:t>
      </w:r>
      <w:r>
        <w:rPr>
          <w:rFonts w:hint="eastAsia" w:ascii="仿宋" w:hAnsi="仿宋" w:eastAsia="仿宋" w:cs="仿宋"/>
          <w:b w:val="0"/>
          <w:bCs/>
          <w:i w:val="0"/>
          <w:caps w:val="0"/>
          <w:color w:val="000000"/>
          <w:spacing w:val="0"/>
          <w:w w:val="100"/>
          <w:sz w:val="24"/>
          <w:szCs w:val="24"/>
          <w:highlight w:val="none"/>
          <w:u w:val="single"/>
        </w:rPr>
        <w:t>（</w:t>
      </w:r>
      <w:r>
        <w:rPr>
          <w:rFonts w:hint="eastAsia" w:ascii="仿宋" w:hAnsi="仿宋" w:eastAsia="仿宋" w:cs="仿宋"/>
          <w:b w:val="0"/>
          <w:bCs/>
          <w:i w:val="0"/>
          <w:caps w:val="0"/>
          <w:color w:val="000000"/>
          <w:spacing w:val="0"/>
          <w:w w:val="100"/>
          <w:sz w:val="24"/>
          <w:szCs w:val="24"/>
          <w:highlight w:val="none"/>
          <w:u w:val="single"/>
          <w:lang w:val="en-US" w:eastAsia="zh-CN"/>
        </w:rPr>
        <w:t>磋商</w:t>
      </w:r>
      <w:r>
        <w:rPr>
          <w:rFonts w:hint="eastAsia" w:ascii="仿宋" w:hAnsi="仿宋" w:eastAsia="仿宋" w:cs="仿宋"/>
          <w:b w:val="0"/>
          <w:bCs/>
          <w:i w:val="0"/>
          <w:caps w:val="0"/>
          <w:color w:val="000000"/>
          <w:spacing w:val="0"/>
          <w:w w:val="100"/>
          <w:sz w:val="24"/>
          <w:szCs w:val="24"/>
          <w:highlight w:val="none"/>
          <w:u w:val="single"/>
        </w:rPr>
        <w:t>供应商名称）</w:t>
      </w:r>
      <w:r>
        <w:rPr>
          <w:rFonts w:hint="eastAsia" w:ascii="仿宋" w:hAnsi="仿宋" w:eastAsia="仿宋" w:cs="仿宋"/>
          <w:b w:val="0"/>
          <w:bCs/>
          <w:i w:val="0"/>
          <w:caps w:val="0"/>
          <w:color w:val="000000"/>
          <w:spacing w:val="0"/>
          <w:w w:val="100"/>
          <w:sz w:val="24"/>
          <w:szCs w:val="24"/>
          <w:highlight w:val="none"/>
        </w:rPr>
        <w:t>的下面签字的</w:t>
      </w:r>
      <w:r>
        <w:rPr>
          <w:rFonts w:hint="eastAsia" w:ascii="仿宋" w:hAnsi="仿宋" w:eastAsia="仿宋" w:cs="仿宋"/>
          <w:b w:val="0"/>
          <w:bCs/>
          <w:i w:val="0"/>
          <w:caps w:val="0"/>
          <w:color w:val="000000"/>
          <w:spacing w:val="0"/>
          <w:w w:val="100"/>
          <w:sz w:val="24"/>
          <w:szCs w:val="24"/>
          <w:highlight w:val="none"/>
          <w:u w:val="single"/>
        </w:rPr>
        <w:t>（被授权代表的姓名、职务）</w:t>
      </w:r>
      <w:r>
        <w:rPr>
          <w:rFonts w:hint="eastAsia" w:ascii="仿宋" w:hAnsi="仿宋" w:eastAsia="仿宋" w:cs="仿宋"/>
          <w:b w:val="0"/>
          <w:bCs/>
          <w:i w:val="0"/>
          <w:caps w:val="0"/>
          <w:color w:val="000000"/>
          <w:spacing w:val="0"/>
          <w:w w:val="100"/>
          <w:sz w:val="24"/>
          <w:szCs w:val="24"/>
          <w:highlight w:val="none"/>
        </w:rPr>
        <w:t>为本公司的合法代理人，就</w:t>
      </w:r>
      <w:r>
        <w:rPr>
          <w:rFonts w:hint="eastAsia" w:ascii="仿宋" w:hAnsi="仿宋" w:eastAsia="仿宋" w:cs="仿宋"/>
          <w:b w:val="0"/>
          <w:bCs/>
          <w:i w:val="0"/>
          <w:caps w:val="0"/>
          <w:color w:val="000000"/>
          <w:spacing w:val="0"/>
          <w:w w:val="100"/>
          <w:sz w:val="24"/>
          <w:szCs w:val="24"/>
          <w:highlight w:val="none"/>
          <w:u w:val="single"/>
        </w:rPr>
        <w:t>（项目名称、项目编号）</w:t>
      </w:r>
      <w:r>
        <w:rPr>
          <w:rFonts w:hint="eastAsia" w:ascii="仿宋" w:hAnsi="仿宋" w:eastAsia="仿宋" w:cs="仿宋"/>
          <w:b w:val="0"/>
          <w:bCs/>
          <w:i w:val="0"/>
          <w:caps w:val="0"/>
          <w:color w:val="000000"/>
          <w:spacing w:val="0"/>
          <w:w w:val="100"/>
          <w:sz w:val="24"/>
          <w:szCs w:val="24"/>
          <w:highlight w:val="none"/>
        </w:rPr>
        <w:t>的</w:t>
      </w:r>
      <w:r>
        <w:rPr>
          <w:rFonts w:hint="eastAsia" w:ascii="仿宋" w:hAnsi="仿宋" w:eastAsia="仿宋" w:cs="仿宋"/>
          <w:b w:val="0"/>
          <w:i w:val="0"/>
          <w:caps w:val="0"/>
          <w:color w:val="000000"/>
          <w:spacing w:val="0"/>
          <w:w w:val="100"/>
          <w:sz w:val="24"/>
          <w:szCs w:val="24"/>
          <w:highlight w:val="none"/>
        </w:rPr>
        <w:t>竞争性</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bCs/>
          <w:i w:val="0"/>
          <w:caps w:val="0"/>
          <w:color w:val="000000"/>
          <w:spacing w:val="0"/>
          <w:w w:val="100"/>
          <w:sz w:val="24"/>
          <w:szCs w:val="24"/>
          <w:highlight w:val="none"/>
        </w:rPr>
        <w:t>活动，以本公司的名义处理一切与之有关的事务。</w:t>
      </w:r>
    </w:p>
    <w:p>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本授权书自</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年</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月</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日至</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年</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月</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日止签字有效。</w:t>
      </w:r>
    </w:p>
    <w:p>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rPr>
        <w:t>特此声明</w:t>
      </w:r>
      <w:r>
        <w:rPr>
          <w:rFonts w:hint="eastAsia" w:ascii="仿宋" w:hAnsi="仿宋" w:eastAsia="仿宋" w:cs="仿宋"/>
          <w:b w:val="0"/>
          <w:bCs/>
          <w:i w:val="0"/>
          <w:caps w:val="0"/>
          <w:color w:val="000000"/>
          <w:spacing w:val="0"/>
          <w:w w:val="100"/>
          <w:sz w:val="24"/>
          <w:szCs w:val="24"/>
          <w:highlight w:val="none"/>
          <w:lang w:eastAsia="zh-CN"/>
        </w:rPr>
        <w:t>！</w:t>
      </w:r>
    </w:p>
    <w:p>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p>
    <w:p>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委托人名称（公章）：</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被授权人（签字）：</w:t>
      </w:r>
    </w:p>
    <w:p>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rPr>
      </w:pPr>
      <w:r>
        <w:rPr>
          <w:rFonts w:hint="eastAsia" w:ascii="仿宋" w:hAnsi="仿宋" w:eastAsia="仿宋" w:cs="仿宋"/>
          <w:b w:val="0"/>
          <w:bCs/>
          <w:i w:val="0"/>
          <w:caps w:val="0"/>
          <w:color w:val="000000"/>
          <w:spacing w:val="0"/>
          <w:w w:val="100"/>
          <w:sz w:val="24"/>
          <w:szCs w:val="24"/>
          <w:highlight w:val="none"/>
        </w:rPr>
        <w:t>法定（负责人）代表人（签字）：</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身份证号码：</w:t>
      </w:r>
    </w:p>
    <w:p>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rPr>
      </w:pPr>
      <w:r>
        <w:rPr>
          <w:rFonts w:hint="eastAsia" w:ascii="仿宋" w:hAnsi="仿宋" w:eastAsia="仿宋" w:cs="仿宋"/>
          <w:b w:val="0"/>
          <w:bCs/>
          <w:i w:val="0"/>
          <w:caps w:val="0"/>
          <w:color w:val="000000"/>
          <w:spacing w:val="0"/>
          <w:w w:val="100"/>
          <w:sz w:val="24"/>
          <w:szCs w:val="24"/>
          <w:highlight w:val="none"/>
        </w:rPr>
        <w:t>电话：</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电话：</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粘贴被授权人身份证（复印件）</w:t>
            </w:r>
            <w:r>
              <w:rPr>
                <w:rFonts w:hint="eastAsia" w:ascii="仿宋" w:hAnsi="仿宋" w:eastAsia="仿宋" w:cs="仿宋"/>
                <w:b w:val="0"/>
                <w:bCs/>
                <w:i w:val="0"/>
                <w:caps w:val="0"/>
                <w:color w:val="000000"/>
                <w:spacing w:val="0"/>
                <w:w w:val="100"/>
                <w:sz w:val="24"/>
                <w:szCs w:val="24"/>
                <w:highlight w:val="none"/>
                <w:lang w:val="en-US" w:eastAsia="zh-CN"/>
              </w:rPr>
              <w:t>及法定代表人</w:t>
            </w:r>
            <w:r>
              <w:rPr>
                <w:rFonts w:hint="eastAsia" w:ascii="仿宋" w:hAnsi="仿宋" w:eastAsia="仿宋" w:cs="仿宋"/>
                <w:b w:val="0"/>
                <w:bCs/>
                <w:i w:val="0"/>
                <w:caps w:val="0"/>
                <w:color w:val="000000"/>
                <w:spacing w:val="0"/>
                <w:w w:val="100"/>
                <w:sz w:val="24"/>
                <w:szCs w:val="24"/>
                <w:highlight w:val="none"/>
              </w:rPr>
              <w:t>身份证（复印件）</w:t>
            </w:r>
          </w:p>
        </w:tc>
      </w:tr>
    </w:tbl>
    <w:p>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p>
    <w:p>
      <w:pPr>
        <w:pStyle w:val="11"/>
        <w:snapToGrid/>
        <w:spacing w:before="0" w:beforeAutospacing="0" w:after="0" w:afterAutospacing="0" w:line="30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bCs w:val="0"/>
          <w:i w:val="0"/>
          <w:caps w:val="0"/>
          <w:color w:val="000000"/>
          <w:spacing w:val="0"/>
          <w:w w:val="100"/>
          <w:sz w:val="24"/>
          <w:szCs w:val="24"/>
          <w:highlight w:val="none"/>
          <w:lang w:val="en-US" w:eastAsia="zh-CN" w:bidi="ar-SA"/>
        </w:rPr>
        <w:t>说明：委托代理人参加磋商的使用此授权书。此授权书除保留在响应文件中，还需另一份与被授权人身份证原件一起在开标会验证（如需要）。</w:t>
      </w:r>
      <w:r>
        <w:rPr>
          <w:b w:val="0"/>
          <w:i w:val="0"/>
          <w:caps w:val="0"/>
          <w:spacing w:val="0"/>
          <w:w w:val="100"/>
          <w:sz w:val="20"/>
          <w:highlight w:val="none"/>
        </w:rPr>
        <w:br w:type="page"/>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四</w:t>
      </w:r>
      <w:r>
        <w:rPr>
          <w:rFonts w:hint="eastAsia" w:ascii="仿宋" w:hAnsi="仿宋" w:eastAsia="仿宋" w:cs="仿宋"/>
          <w:b/>
          <w:i w:val="0"/>
          <w:caps w:val="0"/>
          <w:color w:val="000000"/>
          <w:spacing w:val="0"/>
          <w:w w:val="100"/>
          <w:sz w:val="24"/>
          <w:szCs w:val="24"/>
          <w:highlight w:val="none"/>
          <w:lang w:val="zh-CN" w:eastAsia="zh-CN"/>
        </w:rPr>
        <w:t>、法人或者其他组织的营业执照等证明文件</w:t>
      </w:r>
    </w:p>
    <w:p>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（营业执照、</w:t>
      </w:r>
      <w:r>
        <w:rPr>
          <w:rFonts w:hint="eastAsia" w:ascii="仿宋" w:hAnsi="仿宋" w:eastAsia="仿宋" w:cs="仿宋"/>
          <w:b w:val="0"/>
          <w:i w:val="0"/>
          <w:caps w:val="0"/>
          <w:color w:val="000000"/>
          <w:spacing w:val="0"/>
          <w:w w:val="100"/>
          <w:sz w:val="24"/>
          <w:szCs w:val="24"/>
          <w:highlight w:val="none"/>
          <w:lang w:eastAsia="zh-CN"/>
        </w:rPr>
        <w:t>基本账户、</w:t>
      </w:r>
      <w:r>
        <w:rPr>
          <w:rFonts w:hint="eastAsia" w:ascii="仿宋" w:hAnsi="仿宋" w:eastAsia="仿宋" w:cs="仿宋"/>
          <w:b w:val="0"/>
          <w:bCs/>
          <w:i w:val="0"/>
          <w:caps w:val="0"/>
          <w:color w:val="000000"/>
          <w:spacing w:val="0"/>
          <w:w w:val="100"/>
          <w:sz w:val="24"/>
          <w:szCs w:val="24"/>
          <w:highlight w:val="none"/>
          <w:lang w:eastAsia="zh-CN"/>
        </w:rPr>
        <w:t>资质证书、安全许可证等）</w:t>
      </w: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rPr>
          <w:b w:val="0"/>
          <w:i w:val="0"/>
          <w:caps w:val="0"/>
          <w:spacing w:val="0"/>
          <w:w w:val="100"/>
          <w:sz w:val="20"/>
          <w:highlight w:val="none"/>
        </w:rPr>
      </w:pPr>
    </w:p>
    <w:p>
      <w:pPr>
        <w:pStyle w:val="10"/>
        <w:ind w:left="0" w:leftChars="0" w:firstLine="0" w:firstLineChars="0"/>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注：</w:t>
      </w:r>
      <w:r>
        <w:rPr>
          <w:rFonts w:hint="eastAsia" w:ascii="仿宋" w:hAnsi="仿宋" w:eastAsia="仿宋" w:cs="仿宋"/>
          <w:b w:val="0"/>
          <w:bCs/>
          <w:i w:val="0"/>
          <w:caps w:val="0"/>
          <w:color w:val="000000"/>
          <w:spacing w:val="0"/>
          <w:w w:val="100"/>
          <w:sz w:val="24"/>
          <w:szCs w:val="24"/>
          <w:highlight w:val="none"/>
          <w:lang w:val="zh-CN" w:eastAsia="zh-CN" w:bidi="ar-SA"/>
        </w:rPr>
        <w:t xml:space="preserve">供应商具有独立承担民事责任的能力是指： </w:t>
      </w:r>
    </w:p>
    <w:p>
      <w:pPr>
        <w:pStyle w:val="10"/>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1、如供应商是企业（包括合伙企业），应提供在工商部门注册的有效“企业法人营业执照”或“营业执照”；</w:t>
      </w:r>
    </w:p>
    <w:p>
      <w:pPr>
        <w:pStyle w:val="10"/>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2、如供应商是事业单位，应提供有效的“事业单位法人证书”；</w:t>
      </w:r>
    </w:p>
    <w:p>
      <w:pPr>
        <w:pStyle w:val="10"/>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3、如供应商是个体工商户，应提供有效的“个体工商户营业执照”；</w:t>
      </w:r>
    </w:p>
    <w:p>
      <w:pPr>
        <w:pStyle w:val="10"/>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4、如供应商是自然人，应提供有效的自然人身份证明。</w:t>
      </w:r>
    </w:p>
    <w:p>
      <w:pPr>
        <w:pStyle w:val="10"/>
        <w:rPr>
          <w:rFonts w:hint="eastAsia" w:ascii="仿宋" w:hAnsi="仿宋" w:eastAsia="仿宋" w:cs="仿宋"/>
          <w:b w:val="0"/>
          <w:bCs/>
          <w:i w:val="0"/>
          <w:caps w:val="0"/>
          <w:color w:val="000000"/>
          <w:spacing w:val="0"/>
          <w:w w:val="100"/>
          <w:sz w:val="24"/>
          <w:szCs w:val="24"/>
          <w:highlight w:val="none"/>
          <w:lang w:val="en-US" w:eastAsia="zh-CN" w:bidi="ar-SA"/>
        </w:rPr>
      </w:pPr>
    </w:p>
    <w:p>
      <w:pPr>
        <w:pStyle w:val="10"/>
        <w:ind w:left="0" w:leftChars="0" w:firstLine="0" w:firstLineChars="0"/>
        <w:rPr>
          <w:rFonts w:hint="eastAsia"/>
          <w:b w:val="0"/>
          <w:i w:val="0"/>
          <w:caps w:val="0"/>
          <w:spacing w:val="0"/>
          <w:w w:val="100"/>
          <w:sz w:val="20"/>
          <w:highlight w:val="none"/>
          <w:lang w:eastAsia="zh-CN"/>
        </w:rPr>
      </w:pPr>
    </w:p>
    <w:p>
      <w:pPr>
        <w:pStyle w:val="10"/>
        <w:ind w:left="0" w:leftChars="0" w:firstLine="0" w:firstLineChars="0"/>
        <w:rPr>
          <w:rFonts w:hint="eastAsia"/>
          <w:b w:val="0"/>
          <w:i w:val="0"/>
          <w:caps w:val="0"/>
          <w:spacing w:val="0"/>
          <w:w w:val="100"/>
          <w:sz w:val="20"/>
          <w:highlight w:val="none"/>
          <w:lang w:eastAsia="zh-CN"/>
        </w:rPr>
      </w:pPr>
    </w:p>
    <w:p>
      <w:pPr>
        <w:pStyle w:val="10"/>
        <w:ind w:left="0" w:leftChars="0" w:firstLine="0" w:firstLineChars="0"/>
        <w:rPr>
          <w:rFonts w:hint="eastAsia"/>
          <w:b w:val="0"/>
          <w:i w:val="0"/>
          <w:caps w:val="0"/>
          <w:spacing w:val="0"/>
          <w:w w:val="100"/>
          <w:sz w:val="20"/>
          <w:highlight w:val="none"/>
          <w:lang w:eastAsia="zh-CN"/>
        </w:rPr>
      </w:pPr>
    </w:p>
    <w:p>
      <w:pPr>
        <w:pStyle w:val="10"/>
        <w:ind w:left="0" w:leftChars="0" w:firstLine="0" w:firstLineChars="0"/>
        <w:rPr>
          <w:rFonts w:hint="eastAsia"/>
          <w:b w:val="0"/>
          <w:i w:val="0"/>
          <w:caps w:val="0"/>
          <w:spacing w:val="0"/>
          <w:w w:val="100"/>
          <w:sz w:val="20"/>
          <w:highlight w:val="none"/>
          <w:lang w:eastAsia="zh-CN"/>
        </w:rPr>
      </w:pPr>
    </w:p>
    <w:p>
      <w:pPr>
        <w:pStyle w:val="10"/>
        <w:ind w:left="0" w:leftChars="0" w:firstLine="0" w:firstLineChars="0"/>
        <w:rPr>
          <w:rFonts w:hint="eastAsia"/>
          <w:b w:val="0"/>
          <w:i w:val="0"/>
          <w:caps w:val="0"/>
          <w:spacing w:val="0"/>
          <w:w w:val="100"/>
          <w:sz w:val="20"/>
          <w:highlight w:val="none"/>
          <w:lang w:eastAsia="zh-CN"/>
        </w:rPr>
      </w:pPr>
    </w:p>
    <w:p>
      <w:pPr>
        <w:pStyle w:val="10"/>
        <w:ind w:left="0" w:leftChars="0" w:firstLine="0" w:firstLineChars="0"/>
        <w:rPr>
          <w:rFonts w:hint="eastAsia"/>
          <w:b w:val="0"/>
          <w:i w:val="0"/>
          <w:caps w:val="0"/>
          <w:spacing w:val="0"/>
          <w:w w:val="100"/>
          <w:sz w:val="20"/>
          <w:highlight w:val="none"/>
          <w:lang w:eastAsia="zh-CN"/>
        </w:rPr>
      </w:pPr>
    </w:p>
    <w:p>
      <w:pPr>
        <w:rPr>
          <w:rFonts w:hint="eastAsia" w:ascii="仿宋" w:hAnsi="仿宋" w:eastAsia="仿宋" w:cs="仿宋"/>
          <w:b/>
          <w:i w:val="0"/>
          <w:caps w:val="0"/>
          <w:color w:val="000000"/>
          <w:spacing w:val="0"/>
          <w:w w:val="100"/>
          <w:sz w:val="24"/>
          <w:szCs w:val="24"/>
          <w:highlight w:val="none"/>
          <w:lang w:val="en-US" w:eastAsia="zh-CN"/>
        </w:rPr>
      </w:pPr>
      <w:r>
        <w:rPr>
          <w:rFonts w:hint="eastAsia" w:ascii="仿宋" w:hAnsi="仿宋" w:eastAsia="仿宋" w:cs="仿宋"/>
          <w:b/>
          <w:i w:val="0"/>
          <w:caps w:val="0"/>
          <w:color w:val="000000"/>
          <w:spacing w:val="0"/>
          <w:w w:val="100"/>
          <w:sz w:val="24"/>
          <w:szCs w:val="24"/>
          <w:highlight w:val="none"/>
          <w:lang w:val="en-US" w:eastAsia="zh-CN"/>
        </w:rPr>
        <w:br w:type="page"/>
      </w:r>
    </w:p>
    <w:p>
      <w:pPr>
        <w:snapToGrid/>
        <w:spacing w:before="0" w:beforeAutospacing="0" w:after="0" w:afterAutospacing="0" w:line="240" w:lineRule="auto"/>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五</w:t>
      </w:r>
      <w:r>
        <w:rPr>
          <w:rFonts w:hint="eastAsia" w:ascii="仿宋" w:hAnsi="仿宋" w:eastAsia="仿宋" w:cs="仿宋"/>
          <w:b/>
          <w:i w:val="0"/>
          <w:caps w:val="0"/>
          <w:color w:val="000000"/>
          <w:spacing w:val="0"/>
          <w:w w:val="100"/>
          <w:sz w:val="24"/>
          <w:szCs w:val="24"/>
          <w:highlight w:val="none"/>
          <w:lang w:val="zh-CN" w:eastAsia="zh-CN"/>
        </w:rPr>
        <w:t>、具备履行合同所必需的设备和专业技术能力的证明材料</w:t>
      </w:r>
    </w:p>
    <w:p>
      <w:pPr>
        <w:snapToGrid w:val="0"/>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（一）拟派本项目经理简历表</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62"/>
        <w:gridCol w:w="1177"/>
        <w:gridCol w:w="1319"/>
        <w:gridCol w:w="217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姓  名</w:t>
            </w:r>
          </w:p>
        </w:tc>
        <w:tc>
          <w:tcPr>
            <w:tcW w:w="1062"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7"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  龄</w:t>
            </w:r>
          </w:p>
        </w:tc>
        <w:tc>
          <w:tcPr>
            <w:tcW w:w="1319"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学历</w:t>
            </w:r>
          </w:p>
        </w:tc>
        <w:tc>
          <w:tcPr>
            <w:tcW w:w="2207"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职  称</w:t>
            </w:r>
          </w:p>
        </w:tc>
        <w:tc>
          <w:tcPr>
            <w:tcW w:w="1062"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7"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职  务</w:t>
            </w:r>
          </w:p>
        </w:tc>
        <w:tc>
          <w:tcPr>
            <w:tcW w:w="1319"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拟在本工程任职</w:t>
            </w:r>
          </w:p>
        </w:tc>
        <w:tc>
          <w:tcPr>
            <w:tcW w:w="2207"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4" w:type="dxa"/>
            <w:gridSpan w:val="3"/>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注册建造师执业资格等级</w:t>
            </w:r>
          </w:p>
        </w:tc>
        <w:tc>
          <w:tcPr>
            <w:tcW w:w="1319" w:type="dxa"/>
            <w:shd w:val="clear" w:color="auto" w:fill="auto"/>
            <w:vAlign w:val="center"/>
          </w:tcPr>
          <w:p>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级</w:t>
            </w:r>
          </w:p>
        </w:tc>
        <w:tc>
          <w:tcPr>
            <w:tcW w:w="2171"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建造师专业</w:t>
            </w:r>
          </w:p>
        </w:tc>
        <w:tc>
          <w:tcPr>
            <w:tcW w:w="2207"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4" w:type="dxa"/>
            <w:gridSpan w:val="3"/>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安全生产考核合格证书</w:t>
            </w:r>
          </w:p>
        </w:tc>
        <w:tc>
          <w:tcPr>
            <w:tcW w:w="5697" w:type="dxa"/>
            <w:gridSpan w:val="3"/>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5"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毕业</w:t>
            </w:r>
          </w:p>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学校</w:t>
            </w:r>
          </w:p>
        </w:tc>
        <w:tc>
          <w:tcPr>
            <w:tcW w:w="7936" w:type="dxa"/>
            <w:gridSpan w:val="5"/>
            <w:shd w:val="clear" w:color="auto" w:fill="auto"/>
            <w:vAlign w:val="center"/>
          </w:tcPr>
          <w:p>
            <w:pPr>
              <w:snapToGrid/>
              <w:spacing w:before="0" w:beforeAutospacing="0" w:after="0" w:afterAutospacing="0" w:line="240" w:lineRule="auto"/>
              <w:ind w:firstLine="960" w:firstLineChars="40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时  间</w:t>
            </w:r>
          </w:p>
        </w:tc>
        <w:tc>
          <w:tcPr>
            <w:tcW w:w="3558" w:type="dxa"/>
            <w:gridSpan w:val="3"/>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参加过的类似项目名称</w:t>
            </w:r>
          </w:p>
        </w:tc>
        <w:tc>
          <w:tcPr>
            <w:tcW w:w="2171"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工程概况说明</w:t>
            </w:r>
          </w:p>
        </w:tc>
        <w:tc>
          <w:tcPr>
            <w:tcW w:w="2207" w:type="dxa"/>
            <w:shd w:val="clear" w:color="auto" w:fill="auto"/>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pPr>
        <w:snapToGrid/>
        <w:spacing w:before="0" w:beforeAutospacing="0" w:after="0" w:afterAutospacing="0" w:line="420" w:lineRule="exact"/>
        <w:ind w:firstLine="0"/>
        <w:textAlignment w:val="baseline"/>
        <w:rPr>
          <w:rFonts w:hint="eastAsia" w:ascii="仿宋" w:hAnsi="仿宋" w:eastAsia="仿宋" w:cs="仿宋"/>
          <w:b/>
          <w:i w:val="0"/>
          <w:caps w:val="0"/>
          <w:color w:val="000000"/>
          <w:spacing w:val="0"/>
          <w:w w:val="100"/>
          <w:sz w:val="24"/>
          <w:szCs w:val="24"/>
          <w:highlight w:val="none"/>
          <w:lang w:val="en-US" w:eastAsia="zh-CN" w:bidi="ar-SA"/>
        </w:rPr>
      </w:pPr>
      <w:r>
        <w:rPr>
          <w:rFonts w:hint="eastAsia" w:ascii="仿宋" w:hAnsi="仿宋" w:eastAsia="仿宋" w:cs="仿宋"/>
          <w:b/>
          <w:i w:val="0"/>
          <w:caps w:val="0"/>
          <w:color w:val="000000"/>
          <w:spacing w:val="0"/>
          <w:w w:val="100"/>
          <w:sz w:val="24"/>
          <w:szCs w:val="24"/>
          <w:highlight w:val="none"/>
          <w:lang w:val="en-US" w:eastAsia="zh-CN" w:bidi="ar-SA"/>
        </w:rPr>
        <w:t>备注：项目经理应附建造师资格证书（如有）、注册证书、安全生产考核合格证书（B证）、职称证（如有）、学历证（如有）复印件。</w:t>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pPr>
        <w:snapToGrid w:val="0"/>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（二）拟派本项目成员情况表</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项目名称：</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6"/>
        <w:gridCol w:w="1135"/>
        <w:gridCol w:w="1980"/>
        <w:gridCol w:w="995"/>
        <w:gridCol w:w="166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序号</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姓名</w:t>
            </w: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专业</w:t>
            </w:r>
          </w:p>
        </w:tc>
        <w:tc>
          <w:tcPr>
            <w:tcW w:w="2047"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所在单位</w:t>
            </w: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任职</w:t>
            </w:r>
          </w:p>
          <w:p>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时间</w:t>
            </w:r>
          </w:p>
        </w:tc>
        <w:tc>
          <w:tcPr>
            <w:tcW w:w="1714" w:type="dxa"/>
            <w:tcBorders>
              <w:top w:val="single" w:color="auto" w:sz="4" w:space="0"/>
              <w:left w:val="single" w:color="auto" w:sz="4" w:space="0"/>
              <w:right w:val="single" w:color="auto" w:sz="4" w:space="0"/>
            </w:tcBorders>
            <w:vAlign w:val="center"/>
          </w:tcPr>
          <w:p>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专业资质</w:t>
            </w:r>
          </w:p>
          <w:p>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及证书号</w:t>
            </w:r>
          </w:p>
        </w:tc>
        <w:tc>
          <w:tcPr>
            <w:tcW w:w="1501" w:type="dxa"/>
            <w:tcBorders>
              <w:top w:val="single" w:color="auto" w:sz="4" w:space="0"/>
              <w:left w:val="single" w:color="auto" w:sz="4" w:space="0"/>
              <w:right w:val="single" w:color="auto" w:sz="4" w:space="0"/>
            </w:tcBorders>
            <w:vAlign w:val="center"/>
          </w:tcPr>
          <w:p>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在本项目中承担的工作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2</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3</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4</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5</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6</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7</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8</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9</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10</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pPr>
        <w:pStyle w:val="11"/>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说明：须附相关证明材料的完整清晰复印件并加盖投标人公章。</w:t>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pPr>
        <w:snapToGrid w:val="0"/>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（三）拟投入本项目的施工设备情况表</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设备名称</w:t>
            </w:r>
          </w:p>
        </w:tc>
        <w:tc>
          <w:tcPr>
            <w:tcW w:w="1967" w:type="dxa"/>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型号</w:t>
            </w:r>
          </w:p>
        </w:tc>
        <w:tc>
          <w:tcPr>
            <w:tcW w:w="1967" w:type="dxa"/>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价值</w:t>
            </w:r>
          </w:p>
        </w:tc>
        <w:tc>
          <w:tcPr>
            <w:tcW w:w="1689" w:type="dxa"/>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数量</w:t>
            </w:r>
          </w:p>
        </w:tc>
        <w:tc>
          <w:tcPr>
            <w:tcW w:w="1768" w:type="dxa"/>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pPr>
        <w:pStyle w:val="11"/>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说明：须附相关证明材料的完整清晰复印件并加盖投标人公章。</w:t>
      </w:r>
    </w:p>
    <w:p>
      <w:pPr>
        <w:pStyle w:val="11"/>
        <w:snapToGrid w:val="0"/>
        <w:spacing w:before="0" w:beforeAutospacing="0" w:after="0" w:afterAutospacing="0" w:line="360" w:lineRule="auto"/>
        <w:ind w:left="0" w:leftChars="0" w:firstLine="0" w:firstLineChars="0"/>
        <w:textAlignment w:val="baseline"/>
        <w:rPr>
          <w:rFonts w:hint="eastAsia" w:ascii="仿宋" w:hAnsi="仿宋" w:eastAsia="仿宋" w:cs="仿宋"/>
          <w:b w:val="0"/>
          <w:i w:val="0"/>
          <w:caps w:val="0"/>
          <w:color w:val="000000"/>
          <w:spacing w:val="0"/>
          <w:w w:val="100"/>
          <w:sz w:val="24"/>
          <w:szCs w:val="24"/>
          <w:highlight w:val="none"/>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pPr>
        <w:snapToGrid w:val="0"/>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yellow"/>
          <w:lang w:val="zh-CN" w:eastAsia="zh-CN"/>
        </w:rPr>
      </w:pPr>
      <w:r>
        <w:rPr>
          <w:rFonts w:hint="eastAsia" w:ascii="仿宋" w:hAnsi="仿宋" w:eastAsia="仿宋" w:cs="仿宋"/>
          <w:b/>
          <w:i w:val="0"/>
          <w:caps w:val="0"/>
          <w:color w:val="000000"/>
          <w:spacing w:val="0"/>
          <w:w w:val="100"/>
          <w:sz w:val="24"/>
          <w:szCs w:val="24"/>
          <w:highlight w:val="none"/>
          <w:lang w:val="en-US" w:eastAsia="zh-CN"/>
        </w:rPr>
        <w:t>六</w:t>
      </w:r>
      <w:r>
        <w:rPr>
          <w:rFonts w:hint="eastAsia" w:ascii="仿宋" w:hAnsi="仿宋" w:eastAsia="仿宋" w:cs="仿宋"/>
          <w:b/>
          <w:i w:val="0"/>
          <w:caps w:val="0"/>
          <w:color w:val="000000"/>
          <w:spacing w:val="0"/>
          <w:w w:val="100"/>
          <w:sz w:val="24"/>
          <w:szCs w:val="24"/>
          <w:highlight w:val="none"/>
          <w:lang w:val="zh-CN" w:eastAsia="zh-CN"/>
        </w:rPr>
        <w:t>、近三年承接的类似项目情况表（</w:t>
      </w:r>
      <w:r>
        <w:rPr>
          <w:rFonts w:hint="eastAsia" w:ascii="仿宋" w:hAnsi="仿宋" w:eastAsia="仿宋" w:cs="仿宋"/>
          <w:b/>
          <w:i w:val="0"/>
          <w:caps w:val="0"/>
          <w:color w:val="000000"/>
          <w:spacing w:val="0"/>
          <w:w w:val="100"/>
          <w:sz w:val="24"/>
          <w:szCs w:val="24"/>
          <w:highlight w:val="none"/>
          <w:lang w:val="en-US" w:eastAsia="zh-CN"/>
        </w:rPr>
        <w:t>如有</w:t>
      </w:r>
      <w:r>
        <w:rPr>
          <w:rFonts w:hint="eastAsia" w:ascii="仿宋" w:hAnsi="仿宋" w:eastAsia="仿宋" w:cs="仿宋"/>
          <w:b/>
          <w:i w:val="0"/>
          <w:caps w:val="0"/>
          <w:color w:val="000000"/>
          <w:spacing w:val="0"/>
          <w:w w:val="100"/>
          <w:sz w:val="24"/>
          <w:szCs w:val="24"/>
          <w:highlight w:val="none"/>
          <w:lang w:val="zh-CN" w:eastAsia="zh-CN"/>
        </w:rPr>
        <w:t>）</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42"/>
        <w:gridCol w:w="1614"/>
        <w:gridCol w:w="1333"/>
        <w:gridCol w:w="1144"/>
        <w:gridCol w:w="1594"/>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序号</w:t>
            </w: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发包人名称</w:t>
            </w: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工程规模</w:t>
            </w: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合同价格（万元）</w:t>
            </w: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开、竣工日期</w:t>
            </w: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bl>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val="0"/>
          <w:i w:val="0"/>
          <w:caps w:val="0"/>
          <w:color w:val="000000"/>
          <w:spacing w:val="0"/>
          <w:w w:val="100"/>
          <w:sz w:val="24"/>
          <w:szCs w:val="24"/>
          <w:highlight w:val="none"/>
          <w:lang w:val="zh-CN" w:eastAsia="zh-CN" w:bidi="ar-SA"/>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0"/>
          <w:w w:val="100"/>
          <w:sz w:val="24"/>
          <w:szCs w:val="24"/>
          <w:highlight w:val="none"/>
          <w:lang w:val="zh-CN" w:eastAsia="zh-CN"/>
        </w:rPr>
      </w:pPr>
      <w:r>
        <w:rPr>
          <w:b w:val="0"/>
          <w:i w:val="0"/>
          <w:caps w:val="0"/>
          <w:spacing w:val="0"/>
          <w:w w:val="100"/>
          <w:sz w:val="20"/>
          <w:highlight w:val="none"/>
        </w:rPr>
        <w:br w:type="page"/>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七</w:t>
      </w:r>
      <w:r>
        <w:rPr>
          <w:rFonts w:hint="eastAsia" w:ascii="仿宋" w:hAnsi="仿宋" w:eastAsia="仿宋" w:cs="仿宋"/>
          <w:b/>
          <w:i w:val="0"/>
          <w:caps w:val="0"/>
          <w:color w:val="000000"/>
          <w:spacing w:val="0"/>
          <w:w w:val="100"/>
          <w:sz w:val="24"/>
          <w:szCs w:val="24"/>
          <w:highlight w:val="none"/>
          <w:lang w:val="zh-CN" w:eastAsia="zh-CN"/>
        </w:rPr>
        <w:t>、相关技术方案、措施、承诺</w:t>
      </w:r>
    </w:p>
    <w:p>
      <w:pPr>
        <w:snapToGrid/>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（以下仅供参考，供应商自行编写并加盖单位公章）</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（一）质量保证措施；</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（二）工期计划及措施、承诺；</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（三）施工安全要求；</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（四）不转包分包承诺；</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（五）施工方案；</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（六）质保期及服务承诺等；</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（七）工农关系承诺函；</w:t>
      </w:r>
    </w:p>
    <w:p>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（八）项目经理无其它在建工程的承诺书。</w:t>
      </w:r>
    </w:p>
    <w:p>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highlight w:val="none"/>
        </w:rPr>
      </w:pPr>
      <w:r>
        <w:rPr>
          <w:rFonts w:hint="eastAsia" w:ascii="仿宋" w:hAnsi="仿宋" w:eastAsia="仿宋" w:cs="仿宋"/>
          <w:b/>
          <w:i w:val="0"/>
          <w:caps w:val="0"/>
          <w:color w:val="000000"/>
          <w:spacing w:val="0"/>
          <w:w w:val="100"/>
          <w:sz w:val="24"/>
          <w:szCs w:val="24"/>
          <w:highlight w:val="none"/>
          <w:lang w:val="en-US" w:eastAsia="zh-CN"/>
        </w:rPr>
        <w:t>八</w:t>
      </w:r>
      <w:r>
        <w:rPr>
          <w:rFonts w:hint="eastAsia" w:ascii="仿宋" w:hAnsi="仿宋" w:eastAsia="仿宋" w:cs="仿宋"/>
          <w:b/>
          <w:i w:val="0"/>
          <w:caps w:val="0"/>
          <w:color w:val="000000"/>
          <w:spacing w:val="0"/>
          <w:w w:val="100"/>
          <w:sz w:val="24"/>
          <w:szCs w:val="24"/>
          <w:highlight w:val="none"/>
          <w:lang w:val="zh-CN" w:eastAsia="zh-CN"/>
        </w:rPr>
        <w:t>、磋商供应商认为需要提供的有关资料</w:t>
      </w:r>
    </w:p>
    <w:p>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p>
    <w:p>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b w:val="0"/>
          <w:i w:val="0"/>
          <w:caps w:val="0"/>
          <w:spacing w:val="0"/>
          <w:w w:val="100"/>
          <w:sz w:val="20"/>
          <w:highlight w:val="none"/>
        </w:rPr>
        <w:br w:type="page"/>
      </w:r>
    </w:p>
    <w:p>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九</w:t>
      </w:r>
      <w:r>
        <w:rPr>
          <w:rFonts w:hint="eastAsia" w:ascii="仿宋" w:hAnsi="仿宋" w:eastAsia="仿宋" w:cs="仿宋"/>
          <w:b/>
          <w:i w:val="0"/>
          <w:caps w:val="0"/>
          <w:color w:val="000000"/>
          <w:spacing w:val="0"/>
          <w:w w:val="100"/>
          <w:sz w:val="24"/>
          <w:szCs w:val="24"/>
          <w:highlight w:val="none"/>
          <w:lang w:val="zh-CN" w:eastAsia="zh-CN"/>
        </w:rPr>
        <w:t>、报价汇总表</w:t>
      </w:r>
    </w:p>
    <w:p>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（首次报价）</w:t>
      </w:r>
    </w:p>
    <w:p>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360" w:lineRule="auto"/>
        <w:ind w:firstLine="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项目编号：___________________</w:t>
      </w:r>
    </w:p>
    <w:p>
      <w:pPr>
        <w:snapToGrid/>
        <w:spacing w:before="0" w:beforeAutospacing="0" w:after="0" w:afterAutospacing="0" w:line="360" w:lineRule="auto"/>
        <w:ind w:firstLine="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项目名称：___________________</w:t>
      </w:r>
    </w:p>
    <w:tbl>
      <w:tblPr>
        <w:tblStyle w:val="16"/>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460"/>
        <w:gridCol w:w="2460"/>
        <w:gridCol w:w="192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95"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报价汇总（元）</w:t>
            </w:r>
          </w:p>
        </w:tc>
        <w:tc>
          <w:tcPr>
            <w:tcW w:w="2460" w:type="dxa"/>
            <w:vAlign w:val="top"/>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项目经理</w:t>
            </w:r>
          </w:p>
        </w:tc>
        <w:tc>
          <w:tcPr>
            <w:tcW w:w="2460"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工期</w:t>
            </w:r>
            <w:r>
              <w:rPr>
                <w:rFonts w:hint="eastAsia" w:ascii="仿宋" w:hAnsi="仿宋" w:eastAsia="仿宋" w:cs="仿宋"/>
                <w:b w:val="0"/>
                <w:i w:val="0"/>
                <w:caps w:val="0"/>
                <w:color w:val="000000"/>
                <w:spacing w:val="0"/>
                <w:w w:val="100"/>
                <w:sz w:val="24"/>
                <w:szCs w:val="24"/>
                <w:highlight w:val="none"/>
              </w:rPr>
              <w:t>（日历天）</w:t>
            </w:r>
          </w:p>
        </w:tc>
        <w:tc>
          <w:tcPr>
            <w:tcW w:w="1921"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质保期</w:t>
            </w:r>
          </w:p>
        </w:tc>
        <w:tc>
          <w:tcPr>
            <w:tcW w:w="1301"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95"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c>
          <w:tcPr>
            <w:tcW w:w="2460" w:type="dxa"/>
            <w:vAlign w:val="top"/>
          </w:tcPr>
          <w:p>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u w:val="single"/>
                <w:lang w:val="en-US" w:eastAsia="zh-CN"/>
              </w:rPr>
            </w:pPr>
            <w:r>
              <w:rPr>
                <w:rFonts w:hint="eastAsia" w:ascii="仿宋" w:hAnsi="仿宋" w:eastAsia="仿宋" w:cs="仿宋"/>
                <w:b w:val="0"/>
                <w:i w:val="0"/>
                <w:caps w:val="0"/>
                <w:color w:val="000000"/>
                <w:spacing w:val="0"/>
                <w:w w:val="100"/>
                <w:sz w:val="24"/>
                <w:szCs w:val="24"/>
                <w:highlight w:val="none"/>
                <w:lang w:eastAsia="zh-CN"/>
              </w:rPr>
              <w:t>姓名：</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pPr>
              <w:snapToGrid w:val="0"/>
              <w:spacing w:before="0" w:beforeAutospacing="0" w:after="0" w:afterAutospacing="0" w:line="460" w:lineRule="exact"/>
              <w:ind w:firstLine="0"/>
              <w:jc w:val="both"/>
              <w:textAlignment w:val="baseline"/>
              <w:rPr>
                <w:rFonts w:hint="default"/>
                <w:highlight w:val="none"/>
                <w:u w:val="single"/>
                <w:lang w:val="en-US"/>
              </w:rPr>
            </w:pPr>
            <w:r>
              <w:rPr>
                <w:rFonts w:hint="eastAsia" w:ascii="仿宋" w:hAnsi="仿宋" w:eastAsia="仿宋" w:cs="仿宋"/>
                <w:b w:val="0"/>
                <w:i w:val="0"/>
                <w:caps w:val="0"/>
                <w:color w:val="000000"/>
                <w:spacing w:val="0"/>
                <w:w w:val="100"/>
                <w:sz w:val="24"/>
                <w:szCs w:val="24"/>
                <w:highlight w:val="none"/>
                <w:lang w:eastAsia="zh-CN"/>
              </w:rPr>
              <w:t>专业：</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u w:val="single"/>
                <w:lang w:val="en-US" w:eastAsia="zh-CN"/>
              </w:rPr>
              <w:t xml:space="preserve">     </w:t>
            </w:r>
            <w:r>
              <w:rPr>
                <w:rFonts w:hint="eastAsia" w:ascii="仿宋" w:hAnsi="仿宋" w:eastAsia="仿宋" w:cs="仿宋"/>
                <w:b w:val="0"/>
                <w:i w:val="0"/>
                <w:caps w:val="0"/>
                <w:color w:val="000000"/>
                <w:spacing w:val="0"/>
                <w:w w:val="100"/>
                <w:sz w:val="24"/>
                <w:szCs w:val="24"/>
                <w:highlight w:val="none"/>
                <w:lang w:eastAsia="zh-CN"/>
              </w:rPr>
              <w:t>级注册建造师</w:t>
            </w:r>
          </w:p>
        </w:tc>
        <w:tc>
          <w:tcPr>
            <w:tcW w:w="2460" w:type="dxa"/>
            <w:vAlign w:val="top"/>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921" w:type="dxa"/>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301" w:type="dxa"/>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737" w:type="dxa"/>
            <w:gridSpan w:val="5"/>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460" w:lineRule="exact"/>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报价人民币（大写）（元）</w:t>
            </w:r>
          </w:p>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tc>
      </w:tr>
    </w:tbl>
    <w:p>
      <w:pPr>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注：所有价格均用人民币表示，单位为元。</w:t>
      </w:r>
    </w:p>
    <w:p>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报价时间：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520" w:lineRule="exact"/>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使用说明：</w:t>
      </w:r>
    </w:p>
    <w:p>
      <w:pPr>
        <w:numPr>
          <w:ilvl w:val="0"/>
          <w:numId w:val="3"/>
        </w:numPr>
        <w:snapToGrid/>
        <w:spacing w:before="0" w:beforeAutospacing="0" w:after="0" w:afterAutospacing="0" w:line="52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该表供首次报价时使用，磋商供应商须按规定的格式填写，该表内填写的数据等内容须与磋商供应商的投标文件的内容相一致。</w:t>
      </w:r>
    </w:p>
    <w:p>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报价汇总表</w:t>
      </w:r>
    </w:p>
    <w:p>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（最终报价）</w:t>
      </w:r>
    </w:p>
    <w:p>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项目编号：___________________</w:t>
      </w:r>
    </w:p>
    <w:p>
      <w:pPr>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项目名称：___________________</w:t>
      </w:r>
    </w:p>
    <w:tbl>
      <w:tblPr>
        <w:tblStyle w:val="16"/>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460"/>
        <w:gridCol w:w="2460"/>
        <w:gridCol w:w="192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95"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报价汇总（元）</w:t>
            </w:r>
          </w:p>
        </w:tc>
        <w:tc>
          <w:tcPr>
            <w:tcW w:w="2460" w:type="dxa"/>
            <w:vAlign w:val="top"/>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项目经理</w:t>
            </w:r>
          </w:p>
        </w:tc>
        <w:tc>
          <w:tcPr>
            <w:tcW w:w="2460"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工期</w:t>
            </w:r>
            <w:r>
              <w:rPr>
                <w:rFonts w:hint="eastAsia" w:ascii="仿宋" w:hAnsi="仿宋" w:eastAsia="仿宋" w:cs="仿宋"/>
                <w:b w:val="0"/>
                <w:i w:val="0"/>
                <w:caps w:val="0"/>
                <w:color w:val="000000"/>
                <w:spacing w:val="0"/>
                <w:w w:val="100"/>
                <w:sz w:val="24"/>
                <w:szCs w:val="24"/>
                <w:highlight w:val="none"/>
              </w:rPr>
              <w:t>（日历天）</w:t>
            </w:r>
          </w:p>
        </w:tc>
        <w:tc>
          <w:tcPr>
            <w:tcW w:w="1921"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质保期</w:t>
            </w:r>
          </w:p>
        </w:tc>
        <w:tc>
          <w:tcPr>
            <w:tcW w:w="1301"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95" w:type="dxa"/>
          </w:tcPr>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c>
          <w:tcPr>
            <w:tcW w:w="2460" w:type="dxa"/>
            <w:vAlign w:val="top"/>
          </w:tcPr>
          <w:p>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u w:val="single"/>
                <w:lang w:val="en-US" w:eastAsia="zh-CN"/>
              </w:rPr>
            </w:pPr>
            <w:r>
              <w:rPr>
                <w:rFonts w:hint="eastAsia" w:ascii="仿宋" w:hAnsi="仿宋" w:eastAsia="仿宋" w:cs="仿宋"/>
                <w:b w:val="0"/>
                <w:i w:val="0"/>
                <w:caps w:val="0"/>
                <w:color w:val="000000"/>
                <w:spacing w:val="0"/>
                <w:w w:val="100"/>
                <w:sz w:val="24"/>
                <w:szCs w:val="24"/>
                <w:highlight w:val="none"/>
                <w:lang w:eastAsia="zh-CN"/>
              </w:rPr>
              <w:t>姓名：</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pPr>
              <w:snapToGrid w:val="0"/>
              <w:spacing w:before="0" w:beforeAutospacing="0" w:after="0" w:afterAutospacing="0" w:line="460" w:lineRule="exact"/>
              <w:ind w:firstLine="0"/>
              <w:jc w:val="both"/>
              <w:textAlignment w:val="baseline"/>
              <w:rPr>
                <w:rFonts w:hint="default"/>
                <w:highlight w:val="none"/>
                <w:u w:val="single"/>
                <w:lang w:val="en-US"/>
              </w:rPr>
            </w:pPr>
            <w:r>
              <w:rPr>
                <w:rFonts w:hint="eastAsia" w:ascii="仿宋" w:hAnsi="仿宋" w:eastAsia="仿宋" w:cs="仿宋"/>
                <w:b w:val="0"/>
                <w:i w:val="0"/>
                <w:caps w:val="0"/>
                <w:color w:val="000000"/>
                <w:spacing w:val="0"/>
                <w:w w:val="100"/>
                <w:sz w:val="24"/>
                <w:szCs w:val="24"/>
                <w:highlight w:val="none"/>
                <w:lang w:eastAsia="zh-CN"/>
              </w:rPr>
              <w:t>专业：</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u w:val="single"/>
                <w:lang w:val="en-US" w:eastAsia="zh-CN"/>
              </w:rPr>
              <w:t xml:space="preserve">     </w:t>
            </w:r>
            <w:r>
              <w:rPr>
                <w:rFonts w:hint="eastAsia" w:ascii="仿宋" w:hAnsi="仿宋" w:eastAsia="仿宋" w:cs="仿宋"/>
                <w:b w:val="0"/>
                <w:i w:val="0"/>
                <w:caps w:val="0"/>
                <w:color w:val="000000"/>
                <w:spacing w:val="0"/>
                <w:w w:val="100"/>
                <w:sz w:val="24"/>
                <w:szCs w:val="24"/>
                <w:highlight w:val="none"/>
                <w:lang w:eastAsia="zh-CN"/>
              </w:rPr>
              <w:t>级注册建造师</w:t>
            </w:r>
          </w:p>
        </w:tc>
        <w:tc>
          <w:tcPr>
            <w:tcW w:w="2460" w:type="dxa"/>
            <w:vAlign w:val="top"/>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921" w:type="dxa"/>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301" w:type="dxa"/>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737" w:type="dxa"/>
            <w:gridSpan w:val="5"/>
          </w:tcPr>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460" w:lineRule="exact"/>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报价人民币（大写）（元）</w:t>
            </w:r>
          </w:p>
          <w:p>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tc>
      </w:tr>
    </w:tbl>
    <w:p>
      <w:pPr>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注：所有价格均用人民币表示，单位为元。</w:t>
      </w:r>
    </w:p>
    <w:p>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报价时间：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520" w:lineRule="exact"/>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使用说明：</w:t>
      </w:r>
    </w:p>
    <w:p>
      <w:pPr>
        <w:snapToGrid/>
        <w:spacing w:before="0" w:beforeAutospacing="0" w:after="0" w:afterAutospacing="0" w:line="52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1、该表供最终报价时使用，磋商供应商须按规定的格式填写，磋商供应商需将报价</w:t>
      </w:r>
      <w:r>
        <w:rPr>
          <w:rFonts w:hint="eastAsia" w:ascii="仿宋" w:hAnsi="仿宋" w:eastAsia="仿宋" w:cs="仿宋"/>
          <w:b w:val="0"/>
          <w:i w:val="0"/>
          <w:caps w:val="0"/>
          <w:color w:val="000000"/>
          <w:spacing w:val="0"/>
          <w:w w:val="100"/>
          <w:sz w:val="24"/>
          <w:szCs w:val="24"/>
          <w:highlight w:val="none"/>
          <w:lang w:val="en-US" w:eastAsia="zh-CN"/>
        </w:rPr>
        <w:t>汇总</w:t>
      </w:r>
      <w:r>
        <w:rPr>
          <w:rFonts w:hint="eastAsia" w:ascii="仿宋" w:hAnsi="仿宋" w:eastAsia="仿宋" w:cs="仿宋"/>
          <w:b w:val="0"/>
          <w:i w:val="0"/>
          <w:caps w:val="0"/>
          <w:color w:val="000000"/>
          <w:spacing w:val="0"/>
          <w:w w:val="100"/>
          <w:sz w:val="24"/>
          <w:szCs w:val="24"/>
          <w:highlight w:val="none"/>
          <w:lang w:eastAsia="zh-CN"/>
        </w:rPr>
        <w:t>表（最终报价）盖章作最终报价时使用。</w:t>
      </w:r>
    </w:p>
    <w:p>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pPr>
        <w:keepLines w:val="0"/>
        <w:widowControl/>
        <w:snapToGrid/>
        <w:spacing w:before="0" w:beforeAutospacing="0" w:after="0" w:afterAutospacing="0" w:line="36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附件:</w:t>
      </w:r>
    </w:p>
    <w:p>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供应商在参加本次采购活动前三年内，在经营活动中没有重大违法记录（是指因违法经营受到刑事处罚或责令停产停业、吊销许可证或执照、较大数额罚款等行政处罚）的书面声明。</w:t>
      </w:r>
    </w:p>
    <w:p>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（供应商自行编写并加盖单位公章）</w:t>
      </w:r>
    </w:p>
    <w:p>
      <w:pPr>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附件：</w:t>
      </w:r>
    </w:p>
    <w:p>
      <w:pPr>
        <w:keepLines w:val="0"/>
        <w:widowControl/>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供应商在参与本次采购活动期间未在被禁止参加政府采购活动期限内的书面声明。</w:t>
      </w:r>
    </w:p>
    <w:p>
      <w:pPr>
        <w:snapToGrid/>
        <w:spacing w:before="0" w:beforeAutospacing="0" w:after="0" w:afterAutospacing="0" w:line="360" w:lineRule="auto"/>
        <w:ind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（供应商自行编写并加盖单位公章）</w:t>
      </w: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pPr>
        <w:keepLines w:val="0"/>
        <w:widowControl/>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附件：</w:t>
      </w:r>
    </w:p>
    <w:p>
      <w:pPr>
        <w:snapToGrid/>
        <w:spacing w:before="0" w:beforeAutospacing="0" w:after="0" w:afterAutospacing="0" w:line="360" w:lineRule="auto"/>
        <w:ind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color w:val="000000"/>
          <w:sz w:val="24"/>
          <w:szCs w:val="24"/>
          <w:highlight w:val="none"/>
          <w:shd w:val="clear" w:fill="FFFFFF"/>
          <w:lang w:val="zh-CN" w:eastAsia="zh-CN"/>
        </w:rPr>
        <w:t>根据《关于在招标投标活动中对失信被执行人实施联合惩戒的通知》(法[2016]285 号)，投标人未被列入“信用中国”网站“失信被执行人”、“重大税收违法</w:t>
      </w:r>
      <w:r>
        <w:rPr>
          <w:rFonts w:hint="eastAsia" w:ascii="仿宋" w:hAnsi="仿宋" w:eastAsia="仿宋" w:cs="仿宋"/>
          <w:color w:val="000000"/>
          <w:sz w:val="24"/>
          <w:szCs w:val="24"/>
          <w:highlight w:val="none"/>
          <w:shd w:val="clear" w:fill="FFFFFF"/>
          <w:lang w:val="en-US" w:eastAsia="zh-CN"/>
        </w:rPr>
        <w:t>失信主体</w:t>
      </w:r>
      <w:r>
        <w:rPr>
          <w:rFonts w:hint="eastAsia" w:ascii="仿宋" w:hAnsi="仿宋" w:eastAsia="仿宋" w:cs="仿宋"/>
          <w:color w:val="000000"/>
          <w:sz w:val="24"/>
          <w:szCs w:val="24"/>
          <w:highlight w:val="none"/>
          <w:shd w:val="clear" w:fill="FFFFFF"/>
          <w:lang w:val="zh-CN" w:eastAsia="zh-CN"/>
        </w:rPr>
        <w:t>”、“政府采购严重违法失信行为记录名单”，投标人自行查询并提供截图，未提供的或现场查询已被列入以上名单的其投标无效。</w:t>
      </w:r>
      <w:r>
        <w:rPr>
          <w:rFonts w:hint="eastAsia" w:ascii="仿宋" w:hAnsi="仿宋" w:eastAsia="仿宋" w:cs="仿宋"/>
          <w:b/>
          <w:bCs/>
          <w:i w:val="0"/>
          <w:caps w:val="0"/>
          <w:color w:val="000000"/>
          <w:spacing w:val="0"/>
          <w:w w:val="100"/>
          <w:sz w:val="24"/>
          <w:szCs w:val="24"/>
          <w:highlight w:val="none"/>
          <w:lang w:eastAsia="zh-CN"/>
        </w:rPr>
        <w:t>（供应商自行打印并加盖单位公章）</w:t>
      </w:r>
    </w:p>
    <w:p>
      <w:pPr>
        <w:keepLines w:val="0"/>
        <w:widowControl/>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rPr>
      </w:pPr>
      <w:r>
        <w:rPr>
          <w:b w:val="0"/>
          <w:i w:val="0"/>
          <w:caps w:val="0"/>
          <w:spacing w:val="0"/>
          <w:w w:val="100"/>
          <w:sz w:val="20"/>
          <w:highlight w:val="none"/>
        </w:rPr>
        <w:br w:type="page"/>
      </w:r>
    </w:p>
    <w:p>
      <w:pPr>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highlight w:val="none"/>
        </w:rPr>
      </w:pPr>
      <w:r>
        <w:rPr>
          <w:rFonts w:hint="eastAsia" w:ascii="仿宋" w:hAnsi="仿宋" w:eastAsia="仿宋" w:cs="仿宋"/>
          <w:b/>
          <w:i w:val="0"/>
          <w:caps w:val="0"/>
          <w:color w:val="000000"/>
          <w:spacing w:val="0"/>
          <w:w w:val="100"/>
          <w:sz w:val="24"/>
          <w:szCs w:val="24"/>
          <w:highlight w:val="none"/>
          <w:lang w:val="zh-CN"/>
        </w:rPr>
        <w:t>附件：</w:t>
      </w:r>
    </w:p>
    <w:p>
      <w:pPr>
        <w:keepLines w:val="0"/>
        <w:widowControl/>
        <w:snapToGrid w:val="0"/>
        <w:spacing w:before="0" w:beforeAutospacing="0" w:after="0" w:afterAutospacing="0" w:line="360" w:lineRule="auto"/>
        <w:ind w:right="0" w:firstLine="600" w:firstLineChars="250"/>
        <w:jc w:val="both"/>
        <w:textAlignment w:val="baseline"/>
        <w:rPr>
          <w:rFonts w:hint="eastAsia" w:ascii="仿宋" w:hAnsi="仿宋" w:eastAsia="仿宋" w:cs="仿宋"/>
          <w:b w:val="0"/>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lang w:val="zh-CN"/>
        </w:rPr>
        <w:t>严格执行《关于印发《大冶市工程建设领域全面推行农民工工资治欠保支及欠薪违法信用惩戒制度工作方案》的通知》（冶人社发〔2018〕35号）文件精神（提供承诺函），未提供承诺函的投标无效，取消其投标资格。</w:t>
      </w:r>
    </w:p>
    <w:p>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w:t>
      </w:r>
      <w:r>
        <w:rPr>
          <w:rFonts w:hint="eastAsia" w:ascii="仿宋" w:hAnsi="仿宋" w:eastAsia="仿宋" w:cs="仿宋"/>
          <w:b/>
          <w:bCs/>
          <w:i w:val="0"/>
          <w:caps w:val="0"/>
          <w:color w:val="000000"/>
          <w:spacing w:val="0"/>
          <w:w w:val="100"/>
          <w:sz w:val="24"/>
          <w:szCs w:val="24"/>
          <w:highlight w:val="none"/>
          <w:lang w:eastAsia="zh-CN"/>
        </w:rPr>
        <w:t>供应商自行</w:t>
      </w:r>
      <w:r>
        <w:rPr>
          <w:rFonts w:hint="eastAsia" w:ascii="仿宋" w:hAnsi="仿宋" w:eastAsia="仿宋" w:cs="仿宋"/>
          <w:b/>
          <w:bCs/>
          <w:i w:val="0"/>
          <w:caps w:val="0"/>
          <w:color w:val="000000"/>
          <w:spacing w:val="0"/>
          <w:w w:val="100"/>
          <w:sz w:val="24"/>
          <w:szCs w:val="24"/>
          <w:highlight w:val="none"/>
          <w:lang w:val="en-US" w:eastAsia="zh-CN"/>
        </w:rPr>
        <w:t>编写</w:t>
      </w:r>
      <w:r>
        <w:rPr>
          <w:rFonts w:hint="eastAsia" w:ascii="仿宋" w:hAnsi="仿宋" w:eastAsia="仿宋" w:cs="仿宋"/>
          <w:b/>
          <w:bCs/>
          <w:i w:val="0"/>
          <w:caps w:val="0"/>
          <w:color w:val="000000"/>
          <w:spacing w:val="0"/>
          <w:w w:val="100"/>
          <w:sz w:val="24"/>
          <w:szCs w:val="24"/>
          <w:highlight w:val="none"/>
          <w:lang w:eastAsia="zh-CN"/>
        </w:rPr>
        <w:t>并加盖单位公章</w:t>
      </w:r>
      <w:r>
        <w:rPr>
          <w:rFonts w:hint="eastAsia" w:ascii="仿宋" w:hAnsi="仿宋" w:eastAsia="仿宋" w:cs="仿宋"/>
          <w:b/>
          <w:i w:val="0"/>
          <w:caps w:val="0"/>
          <w:color w:val="000000"/>
          <w:spacing w:val="0"/>
          <w:w w:val="100"/>
          <w:sz w:val="24"/>
          <w:szCs w:val="24"/>
          <w:highlight w:val="none"/>
        </w:rPr>
        <w:t>）</w:t>
      </w:r>
    </w:p>
    <w:p>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60"/>
          <w:w w:val="100"/>
          <w:sz w:val="24"/>
          <w:szCs w:val="24"/>
          <w:highlight w:val="none"/>
          <w:lang w:eastAsia="zh-CN"/>
        </w:rPr>
      </w:pPr>
      <w:r>
        <w:rPr>
          <w:b w:val="0"/>
          <w:i w:val="0"/>
          <w:caps w:val="0"/>
          <w:spacing w:val="0"/>
          <w:w w:val="100"/>
          <w:sz w:val="20"/>
          <w:highlight w:val="none"/>
        </w:rPr>
        <w:br w:type="page"/>
      </w:r>
    </w:p>
    <w:p>
      <w:pPr>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附件：</w:t>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中小企业声明函</w:t>
      </w:r>
    </w:p>
    <w:p>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p>
    <w:p>
      <w:pPr>
        <w:keepLines w:val="0"/>
        <w:widowControl/>
        <w:snapToGrid/>
        <w:spacing w:before="0" w:beforeAutospacing="0" w:after="0" w:afterAutospacing="0" w:line="500" w:lineRule="exact"/>
        <w:ind w:left="0" w:leftChars="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本公司郑重声明，根据《政府采购促进中小企业发展暂行办法》（财库〔2011〕181号）的规定，本公司为</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（请填写：中型、小型、微型）企业。即，本公司同时满足以下条件：</w:t>
      </w:r>
    </w:p>
    <w:p>
      <w:pPr>
        <w:keepLines w:val="0"/>
        <w:widowControl/>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（请填写：中型、小型、微型）企业。</w:t>
      </w:r>
    </w:p>
    <w:p>
      <w:pPr>
        <w:keepLines w:val="0"/>
        <w:widowControl/>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2.本公司参加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单位的</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项目（项目编号：）采购活动提供本企业制造的货物，由本企业承担工程、提供服务，或者提供其他</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（请填写：中型、小型、微型）企业制造的货物。本条所称货物不包括使用大型企业注册商标的货物。</w:t>
      </w:r>
    </w:p>
    <w:p>
      <w:pPr>
        <w:keepLines w:val="0"/>
        <w:widowControl/>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本公司属于</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行业，有从业人员</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人，最近一年营业收入为</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r>
        <w:rPr>
          <w:rFonts w:hint="eastAsia" w:ascii="仿宋" w:hAnsi="仿宋" w:eastAsia="仿宋" w:cs="仿宋"/>
          <w:b w:val="0"/>
          <w:i w:val="0"/>
          <w:caps w:val="0"/>
          <w:color w:val="000000"/>
          <w:spacing w:val="0"/>
          <w:w w:val="100"/>
          <w:sz w:val="24"/>
          <w:szCs w:val="24"/>
          <w:highlight w:val="none"/>
          <w:lang w:eastAsia="zh-CN"/>
        </w:rPr>
        <w:t>元。</w:t>
      </w:r>
    </w:p>
    <w:p>
      <w:pPr>
        <w:keepLines w:val="0"/>
        <w:widowControl/>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本公司对上述声明的真实性负责。如有虚假，将依法承担相应责任。</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企业法人签字（签章）：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企业名称（盖章）：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pPr>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附件：</w:t>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残疾人福利性单位声明函</w:t>
      </w:r>
    </w:p>
    <w:p>
      <w:pPr>
        <w:snapToGrid/>
        <w:spacing w:before="0" w:beforeAutospacing="0" w:after="0" w:afterAutospacing="0" w:line="24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（如</w:t>
      </w:r>
      <w:r>
        <w:rPr>
          <w:rFonts w:hint="eastAsia" w:ascii="仿宋" w:hAnsi="仿宋" w:eastAsia="仿宋" w:cs="仿宋"/>
          <w:b/>
          <w:i w:val="0"/>
          <w:caps w:val="0"/>
          <w:color w:val="000000"/>
          <w:spacing w:val="0"/>
          <w:w w:val="100"/>
          <w:sz w:val="24"/>
          <w:szCs w:val="24"/>
          <w:highlight w:val="none"/>
          <w:lang w:val="en-US" w:eastAsia="zh-CN"/>
        </w:rPr>
        <w:t>供应商</w:t>
      </w:r>
      <w:r>
        <w:rPr>
          <w:rFonts w:hint="eastAsia" w:ascii="仿宋" w:hAnsi="仿宋" w:eastAsia="仿宋" w:cs="仿宋"/>
          <w:b/>
          <w:i w:val="0"/>
          <w:caps w:val="0"/>
          <w:color w:val="000000"/>
          <w:spacing w:val="0"/>
          <w:w w:val="100"/>
          <w:sz w:val="24"/>
          <w:szCs w:val="24"/>
          <w:highlight w:val="none"/>
          <w:lang w:eastAsia="zh-CN"/>
        </w:rPr>
        <w:t>不属于残疾人福利单位无须提供）</w:t>
      </w:r>
    </w:p>
    <w:p>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pPr>
        <w:snapToGrid w:val="0"/>
        <w:spacing w:before="0" w:beforeAutospacing="0" w:after="0" w:afterAutospacing="0" w:line="500" w:lineRule="exact"/>
        <w:ind w:firstLine="504"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6"/>
          <w:w w:val="100"/>
          <w:sz w:val="24"/>
          <w:szCs w:val="24"/>
          <w:highlight w:val="none"/>
          <w:lang w:eastAsia="zh-CN"/>
        </w:rPr>
        <w:t>本单位郑重声明，根据《财政部民政部中国残疾人联合会关于促进残疾人就业政府采购政策的通知》（财库</w:t>
      </w:r>
      <w:r>
        <w:rPr>
          <w:rFonts w:hint="eastAsia" w:ascii="仿宋" w:hAnsi="仿宋" w:eastAsia="仿宋" w:cs="仿宋"/>
          <w:b w:val="0"/>
          <w:i w:val="0"/>
          <w:caps w:val="0"/>
          <w:color w:val="000000"/>
          <w:spacing w:val="0"/>
          <w:w w:val="100"/>
          <w:sz w:val="24"/>
          <w:szCs w:val="24"/>
          <w:highlight w:val="none"/>
          <w:lang w:eastAsia="zh-CN"/>
        </w:rPr>
        <w:t>〔2017〕141</w:t>
      </w:r>
      <w:r>
        <w:rPr>
          <w:rFonts w:hint="eastAsia" w:ascii="仿宋" w:hAnsi="仿宋" w:eastAsia="仿宋" w:cs="仿宋"/>
          <w:b w:val="0"/>
          <w:i w:val="0"/>
          <w:caps w:val="0"/>
          <w:color w:val="000000"/>
          <w:spacing w:val="6"/>
          <w:w w:val="100"/>
          <w:sz w:val="24"/>
          <w:szCs w:val="24"/>
          <w:highlight w:val="none"/>
          <w:lang w:eastAsia="zh-CN"/>
        </w:rPr>
        <w:t>号）的规定，本单位为符合条件的残疾人福利性单位，且本单位参加</w:t>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lang w:eastAsia="zh-CN"/>
        </w:rPr>
        <w:t>单位的</w:t>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500" w:lineRule="exact"/>
        <w:ind w:firstLine="504"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6"/>
          <w:w w:val="100"/>
          <w:sz w:val="24"/>
          <w:szCs w:val="24"/>
          <w:highlight w:val="none"/>
          <w:lang w:eastAsia="zh-CN"/>
        </w:rPr>
        <w:t>本单位对上述声明的真实性负责。如有虚假，将依法承担相应责任。</w:t>
      </w:r>
    </w:p>
    <w:p>
      <w:pPr>
        <w:snapToGrid w:val="0"/>
        <w:spacing w:before="0" w:beforeAutospacing="0" w:after="0" w:afterAutospacing="0" w:line="360" w:lineRule="auto"/>
        <w:ind w:firstLine="504" w:firstLineChars="200"/>
        <w:textAlignment w:val="baseline"/>
        <w:rPr>
          <w:rFonts w:hint="eastAsia" w:ascii="仿宋" w:hAnsi="仿宋" w:eastAsia="仿宋" w:cs="仿宋"/>
          <w:b w:val="0"/>
          <w:i w:val="0"/>
          <w:caps w:val="0"/>
          <w:color w:val="000000"/>
          <w:spacing w:val="6"/>
          <w:w w:val="100"/>
          <w:sz w:val="24"/>
          <w:szCs w:val="24"/>
          <w:highlight w:val="none"/>
          <w:lang w:eastAsia="zh-CN"/>
        </w:rPr>
      </w:pPr>
    </w:p>
    <w:p>
      <w:pPr>
        <w:snapToGrid w:val="0"/>
        <w:spacing w:before="0" w:beforeAutospacing="0" w:after="0" w:afterAutospacing="0" w:line="360" w:lineRule="auto"/>
        <w:ind w:firstLine="504" w:firstLineChars="200"/>
        <w:textAlignment w:val="baseline"/>
        <w:rPr>
          <w:rFonts w:hint="eastAsia" w:ascii="仿宋" w:hAnsi="仿宋" w:eastAsia="仿宋" w:cs="仿宋"/>
          <w:b w:val="0"/>
          <w:i w:val="0"/>
          <w:caps w:val="0"/>
          <w:color w:val="000000"/>
          <w:spacing w:val="6"/>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企业法人签字（签章）：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企业名称（盖章）：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val="0"/>
        <w:spacing w:before="0" w:beforeAutospacing="0" w:after="0" w:afterAutospacing="0" w:line="360" w:lineRule="auto"/>
        <w:ind w:firstLine="5418" w:firstLineChars="2150"/>
        <w:textAlignment w:val="baseline"/>
        <w:rPr>
          <w:rFonts w:hint="eastAsia" w:ascii="仿宋" w:hAnsi="仿宋" w:eastAsia="仿宋" w:cs="仿宋"/>
          <w:b w:val="0"/>
          <w:i w:val="0"/>
          <w:caps w:val="0"/>
          <w:color w:val="000000"/>
          <w:spacing w:val="6"/>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pPr>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附件：</w:t>
      </w:r>
    </w:p>
    <w:p>
      <w:pPr>
        <w:pStyle w:val="23"/>
        <w:snapToGrid/>
        <w:spacing w:before="0" w:beforeAutospacing="0" w:after="0" w:afterAutospacing="0" w:line="240" w:lineRule="auto"/>
        <w:ind w:firstLine="360"/>
        <w:jc w:val="both"/>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监狱企业的证明文件</w:t>
      </w:r>
    </w:p>
    <w:p>
      <w:pPr>
        <w:snapToGrid/>
        <w:spacing w:before="0" w:beforeAutospacing="0" w:after="0" w:afterAutospacing="0" w:line="24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（如</w:t>
      </w:r>
      <w:r>
        <w:rPr>
          <w:rFonts w:hint="eastAsia" w:ascii="仿宋" w:hAnsi="仿宋" w:eastAsia="仿宋" w:cs="仿宋"/>
          <w:b/>
          <w:i w:val="0"/>
          <w:caps w:val="0"/>
          <w:color w:val="000000"/>
          <w:spacing w:val="0"/>
          <w:w w:val="100"/>
          <w:sz w:val="24"/>
          <w:szCs w:val="24"/>
          <w:highlight w:val="none"/>
          <w:lang w:val="en-US" w:eastAsia="zh-CN"/>
        </w:rPr>
        <w:t>供应商</w:t>
      </w:r>
      <w:r>
        <w:rPr>
          <w:rFonts w:hint="eastAsia" w:ascii="仿宋" w:hAnsi="仿宋" w:eastAsia="仿宋" w:cs="仿宋"/>
          <w:b/>
          <w:i w:val="0"/>
          <w:caps w:val="0"/>
          <w:color w:val="000000"/>
          <w:spacing w:val="0"/>
          <w:w w:val="100"/>
          <w:sz w:val="24"/>
          <w:szCs w:val="24"/>
          <w:highlight w:val="none"/>
          <w:lang w:eastAsia="zh-CN"/>
        </w:rPr>
        <w:t>不属于监狱企业无须提供）</w:t>
      </w:r>
    </w:p>
    <w:p>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说明：监狱企业参加政府采购活动时，应该提供由省级以上监狱管理局、戒毒管理局（含新疆生产建设兵团）出具的属于监狱企业的证明文件并加盖公章。</w:t>
      </w:r>
    </w:p>
    <w:p>
      <w:pPr>
        <w:pStyle w:val="23"/>
        <w:keepLines w:val="0"/>
        <w:snapToGrid/>
        <w:spacing w:before="0" w:beforeAutospacing="0" w:after="0" w:afterAutospacing="0" w:line="500" w:lineRule="exact"/>
        <w:ind w:firstLine="0"/>
        <w:jc w:val="left"/>
        <w:textAlignment w:val="baseline"/>
        <w:rPr>
          <w:rFonts w:hint="eastAsia" w:ascii="仿宋" w:hAnsi="仿宋" w:eastAsia="仿宋" w:cs="仿宋"/>
          <w:b w:val="0"/>
          <w:i w:val="0"/>
          <w:caps w:val="0"/>
          <w:color w:val="000000"/>
          <w:spacing w:val="0"/>
          <w:w w:val="100"/>
          <w:sz w:val="24"/>
          <w:szCs w:val="24"/>
          <w:highlight w:val="none"/>
          <w:lang w:eastAsia="zh-CN"/>
        </w:rPr>
        <w:sectPr>
          <w:footerReference r:id="rId11" w:type="first"/>
          <w:footerReference r:id="rId10" w:type="default"/>
          <w:pgSz w:w="11906" w:h="16838"/>
          <w:pgMar w:top="1134" w:right="1417" w:bottom="1134" w:left="1417" w:header="907" w:footer="907" w:gutter="0"/>
          <w:pgNumType w:fmt="decimal"/>
          <w:cols w:space="720" w:num="1"/>
          <w:titlePg/>
          <w:docGrid w:type="lines" w:linePitch="323" w:charSpace="0"/>
        </w:sectPr>
      </w:pPr>
    </w:p>
    <w:p>
      <w:pPr>
        <w:snapToGrid w:val="0"/>
        <w:spacing w:before="0" w:beforeAutospacing="0" w:after="0" w:afterAutospacing="0" w:line="360" w:lineRule="auto"/>
        <w:ind w:firstLine="0"/>
        <w:jc w:val="center"/>
        <w:textAlignment w:val="baseline"/>
        <w:rPr>
          <w:rFonts w:hint="eastAsia" w:ascii="仿宋" w:hAnsi="仿宋" w:eastAsia="仿宋" w:cs="仿宋"/>
          <w:b/>
          <w:i w:val="0"/>
          <w:caps w:val="0"/>
          <w:color w:val="000000"/>
          <w:spacing w:val="0"/>
          <w:w w:val="100"/>
          <w:sz w:val="22"/>
          <w:szCs w:val="22"/>
          <w:highlight w:val="none"/>
          <w:lang w:eastAsia="zh-CN"/>
        </w:rPr>
      </w:pPr>
      <w:r>
        <w:rPr>
          <w:rFonts w:hint="eastAsia" w:ascii="仿宋" w:hAnsi="仿宋" w:eastAsia="仿宋" w:cs="仿宋"/>
          <w:b/>
          <w:i w:val="0"/>
          <w:caps w:val="0"/>
          <w:color w:val="000000"/>
          <w:spacing w:val="0"/>
          <w:w w:val="100"/>
          <w:sz w:val="22"/>
          <w:szCs w:val="22"/>
          <w:highlight w:val="none"/>
          <w:lang w:eastAsia="zh-CN"/>
        </w:rPr>
        <w:t>中小企业划型标准</w:t>
      </w:r>
    </w:p>
    <w:tbl>
      <w:tblPr>
        <w:tblStyle w:val="16"/>
        <w:tblW w:w="4942" w:type="pct"/>
        <w:jc w:val="center"/>
        <w:tblLayout w:type="fixed"/>
        <w:tblCellMar>
          <w:top w:w="0" w:type="dxa"/>
          <w:left w:w="108" w:type="dxa"/>
          <w:bottom w:w="0" w:type="dxa"/>
          <w:right w:w="108" w:type="dxa"/>
        </w:tblCellMar>
      </w:tblPr>
      <w:tblGrid>
        <w:gridCol w:w="454"/>
        <w:gridCol w:w="1429"/>
        <w:gridCol w:w="1138"/>
        <w:gridCol w:w="995"/>
        <w:gridCol w:w="1068"/>
        <w:gridCol w:w="1062"/>
        <w:gridCol w:w="854"/>
        <w:gridCol w:w="1138"/>
        <w:gridCol w:w="1138"/>
        <w:gridCol w:w="854"/>
        <w:gridCol w:w="849"/>
        <w:gridCol w:w="1062"/>
        <w:gridCol w:w="885"/>
        <w:gridCol w:w="1127"/>
      </w:tblGrid>
      <w:tr>
        <w:tblPrEx>
          <w:tblCellMar>
            <w:top w:w="0" w:type="dxa"/>
            <w:left w:w="108" w:type="dxa"/>
            <w:bottom w:w="0" w:type="dxa"/>
            <w:right w:w="108" w:type="dxa"/>
          </w:tblCellMar>
        </w:tblPrEx>
        <w:trPr>
          <w:trHeight w:val="218" w:hRule="atLeast"/>
          <w:tblHeader/>
          <w:jc w:val="center"/>
        </w:trPr>
        <w:tc>
          <w:tcPr>
            <w:tcW w:w="161" w:type="pct"/>
            <w:vMerge w:val="restart"/>
            <w:tcBorders>
              <w:top w:val="single" w:color="auto" w:sz="4" w:space="0"/>
              <w:left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序号</w:t>
            </w:r>
          </w:p>
        </w:tc>
        <w:tc>
          <w:tcPr>
            <w:tcW w:w="508" w:type="pct"/>
            <w:vMerge w:val="restart"/>
            <w:tcBorders>
              <w:top w:val="single" w:color="auto" w:sz="4" w:space="0"/>
              <w:left w:val="nil"/>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行业</w:t>
            </w:r>
          </w:p>
        </w:tc>
        <w:tc>
          <w:tcPr>
            <w:tcW w:w="1139" w:type="pct"/>
            <w:gridSpan w:val="3"/>
            <w:tcBorders>
              <w:top w:val="single" w:color="auto" w:sz="4" w:space="0"/>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大型企业</w:t>
            </w:r>
          </w:p>
        </w:tc>
        <w:tc>
          <w:tcPr>
            <w:tcW w:w="1087" w:type="pct"/>
            <w:gridSpan w:val="3"/>
            <w:tcBorders>
              <w:top w:val="single" w:color="auto" w:sz="4" w:space="0"/>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中型企业</w:t>
            </w:r>
          </w:p>
        </w:tc>
        <w:tc>
          <w:tcPr>
            <w:tcW w:w="1011" w:type="pct"/>
            <w:gridSpan w:val="3"/>
            <w:tcBorders>
              <w:top w:val="single" w:color="auto" w:sz="4" w:space="0"/>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小型企业</w:t>
            </w:r>
          </w:p>
        </w:tc>
        <w:tc>
          <w:tcPr>
            <w:tcW w:w="1095" w:type="pct"/>
            <w:gridSpan w:val="3"/>
            <w:tcBorders>
              <w:top w:val="single" w:color="auto" w:sz="4" w:space="0"/>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微型企业</w:t>
            </w:r>
          </w:p>
        </w:tc>
      </w:tr>
      <w:tr>
        <w:tblPrEx>
          <w:tblCellMar>
            <w:top w:w="0" w:type="dxa"/>
            <w:left w:w="108" w:type="dxa"/>
            <w:bottom w:w="0" w:type="dxa"/>
            <w:right w:w="108" w:type="dxa"/>
          </w:tblCellMar>
        </w:tblPrEx>
        <w:trPr>
          <w:trHeight w:val="449" w:hRule="atLeast"/>
          <w:tblHeader/>
          <w:jc w:val="center"/>
        </w:trPr>
        <w:tc>
          <w:tcPr>
            <w:tcW w:w="161" w:type="pct"/>
            <w:vMerge w:val="continue"/>
            <w:tcBorders>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p>
        </w:tc>
        <w:tc>
          <w:tcPr>
            <w:tcW w:w="508" w:type="pct"/>
            <w:vMerge w:val="continue"/>
            <w:tcBorders>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r>
      <w:tr>
        <w:tblPrEx>
          <w:tblCellMar>
            <w:top w:w="0" w:type="dxa"/>
            <w:left w:w="108" w:type="dxa"/>
            <w:bottom w:w="0" w:type="dxa"/>
            <w:right w:w="108" w:type="dxa"/>
          </w:tblCellMar>
        </w:tblPrEx>
        <w:trPr>
          <w:trHeight w:val="403" w:hRule="atLeast"/>
          <w:jc w:val="center"/>
        </w:trPr>
        <w:tc>
          <w:tcPr>
            <w:tcW w:w="161" w:type="pct"/>
            <w:tcBorders>
              <w:top w:val="single" w:color="auto" w:sz="4" w:space="0"/>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w:t>
            </w:r>
          </w:p>
        </w:tc>
        <w:tc>
          <w:tcPr>
            <w:tcW w:w="508" w:type="pct"/>
            <w:tcBorders>
              <w:top w:val="single" w:color="auto" w:sz="4" w:space="0"/>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农、林、牧、渔业</w:t>
            </w:r>
          </w:p>
        </w:tc>
        <w:tc>
          <w:tcPr>
            <w:tcW w:w="405" w:type="pct"/>
            <w:tcBorders>
              <w:top w:val="single" w:color="auto" w:sz="4" w:space="0"/>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工业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建筑业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≥80000</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批发业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零售业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6</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交通运输业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7</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仓储业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邮政业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9</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住宿业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469"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餐饮业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11</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信息传输业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00"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12</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软件和信息技术服务业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13</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房地产开发经验</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或≥10000</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且≥5000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且≥2000</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或＜2000</w:t>
            </w:r>
          </w:p>
        </w:tc>
      </w:tr>
      <w:tr>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14</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物业管理</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tblPrEx>
          <w:tblCellMar>
            <w:top w:w="0" w:type="dxa"/>
            <w:left w:w="108" w:type="dxa"/>
            <w:bottom w:w="0" w:type="dxa"/>
            <w:right w:w="108" w:type="dxa"/>
          </w:tblCellMar>
        </w:tblPrEx>
        <w:trPr>
          <w:trHeight w:val="310"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15</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租赁和商务服务业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或≥120000</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且≥8000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且≥100</w:t>
            </w: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或＜100</w:t>
            </w:r>
          </w:p>
        </w:tc>
      </w:tr>
      <w:tr>
        <w:tblPrEx>
          <w:tblCellMar>
            <w:top w:w="0" w:type="dxa"/>
            <w:left w:w="108" w:type="dxa"/>
            <w:bottom w:w="0" w:type="dxa"/>
            <w:right w:w="108" w:type="dxa"/>
          </w:tblCellMar>
        </w:tblPrEx>
        <w:trPr>
          <w:trHeight w:val="176" w:hRule="atLeast"/>
          <w:jc w:val="center"/>
        </w:trPr>
        <w:tc>
          <w:tcPr>
            <w:tcW w:w="161" w:type="pct"/>
            <w:tcBorders>
              <w:top w:val="nil"/>
              <w:left w:val="single" w:color="auto" w:sz="4" w:space="0"/>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16</w:t>
            </w:r>
          </w:p>
        </w:tc>
        <w:tc>
          <w:tcPr>
            <w:tcW w:w="508" w:type="pct"/>
            <w:tcBorders>
              <w:top w:val="nil"/>
              <w:left w:val="nil"/>
              <w:bottom w:val="single" w:color="auto" w:sz="4" w:space="0"/>
              <w:right w:val="single" w:color="auto" w:sz="4" w:space="0"/>
            </w:tcBorders>
            <w:noWrap w:val="0"/>
            <w:vAlign w:val="center"/>
          </w:tcPr>
          <w:p>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其他未列明行业</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5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15"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bl>
    <w:p>
      <w:pPr>
        <w:snapToGrid w:val="0"/>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sectPr>
          <w:pgSz w:w="16838" w:h="11906" w:orient="landscape"/>
          <w:pgMar w:top="1418" w:right="1418" w:bottom="1418" w:left="1418" w:header="851" w:footer="992" w:gutter="0"/>
          <w:pgNumType w:fmt="decimal"/>
          <w:cols w:space="720" w:num="1"/>
          <w:docGrid w:linePitch="312" w:charSpace="0"/>
        </w:sectPr>
      </w:pPr>
    </w:p>
    <w:p>
      <w:pPr>
        <w:snapToGrid/>
        <w:spacing w:before="0" w:beforeAutospacing="0" w:after="0" w:afterAutospacing="0" w:line="24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val="zh-CN" w:eastAsia="zh-CN"/>
        </w:rPr>
        <w:t>附件</w:t>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 xml:space="preserve">享受政府采购支持政策的残疾人福利性单位的条件 </w:t>
      </w:r>
    </w:p>
    <w:p>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pPr>
        <w:pStyle w:val="24"/>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享受政府采购支持政策的残疾人福利性单位应当同时满足以下条件： </w:t>
      </w:r>
    </w:p>
    <w:p>
      <w:pPr>
        <w:pStyle w:val="24"/>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（一）安置的残疾人占本单位在职职工人数的比例不低于25%（含25%），并且安置的残疾人人数不少于10人（含10人）； </w:t>
      </w:r>
    </w:p>
    <w:p>
      <w:pPr>
        <w:pStyle w:val="24"/>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（二）依法与安置的每位残疾人签订了一年以上（含一年）的劳动合同或服务协议； </w:t>
      </w:r>
    </w:p>
    <w:p>
      <w:pPr>
        <w:pStyle w:val="24"/>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（三）为安置的每位残疾人按月足额缴纳了基本养老保险、基本医疗保险、失业保险、工伤保险和生育保险等社会保险费； </w:t>
      </w:r>
    </w:p>
    <w:p>
      <w:pPr>
        <w:pStyle w:val="24"/>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（四）通过银行等金融机构向安置的每位残疾人，按月支付了不低于单位所在区县适用的经省级人民政府批准的月最低工资标准的工资； </w:t>
      </w:r>
    </w:p>
    <w:p>
      <w:pPr>
        <w:pStyle w:val="24"/>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（五）提供本单位制造的货物、承担的工程或者服务（以下简称产品），或者提供其他残疾人福利性单位制造的货物（不包括使用非残疾人福利性单位注册商标的货物）。 </w:t>
      </w:r>
    </w:p>
    <w:p>
      <w:pPr>
        <w:keepLines w:val="0"/>
        <w:snapToGrid/>
        <w:spacing w:before="0" w:beforeAutospacing="0" w:after="0" w:afterAutospacing="0" w:line="36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b w:val="0"/>
          <w:i w:val="0"/>
          <w:caps w:val="0"/>
          <w:spacing w:val="0"/>
          <w:w w:val="100"/>
          <w:sz w:val="20"/>
          <w:highlight w:val="none"/>
        </w:rPr>
        <w:br w:type="page"/>
      </w:r>
    </w:p>
    <w:p>
      <w:pPr>
        <w:snapToGrid/>
        <w:spacing w:before="0" w:beforeAutospacing="0" w:after="0" w:afterAutospacing="0" w:line="24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附件</w:t>
      </w:r>
    </w:p>
    <w:p>
      <w:pPr>
        <w:snapToGrid w:val="0"/>
        <w:spacing w:before="0" w:beforeAutospacing="0" w:after="0" w:afterAutospacing="0" w:line="500" w:lineRule="exact"/>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pPr>
        <w:snapToGrid w:val="0"/>
        <w:spacing w:before="0" w:beforeAutospacing="0" w:after="0" w:afterAutospacing="0" w:line="500" w:lineRule="exact"/>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拟派项目经理无在建工程承诺函</w:t>
      </w:r>
    </w:p>
    <w:p>
      <w:pPr>
        <w:snapToGrid/>
        <w:spacing w:before="0" w:beforeAutospacing="0" w:after="0" w:afterAutospacing="0" w:line="360" w:lineRule="auto"/>
        <w:ind w:left="0" w:lef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360" w:lineRule="auto"/>
        <w:ind w:left="0" w:leftChars="0" w:firstLine="0" w:firstLineChars="0"/>
        <w:textAlignment w:val="baseline"/>
        <w:rPr>
          <w:rFonts w:hint="eastAsia" w:ascii="仿宋" w:hAnsi="仿宋" w:eastAsia="仿宋" w:cs="仿宋"/>
          <w:b/>
          <w:bCs/>
          <w:i w:val="0"/>
          <w:caps w:val="0"/>
          <w:color w:val="000000"/>
          <w:spacing w:val="0"/>
          <w:w w:val="100"/>
          <w:sz w:val="24"/>
          <w:szCs w:val="24"/>
          <w:highlight w:val="none"/>
          <w:u w:val="single"/>
          <w:lang w:eastAsia="zh-CN"/>
        </w:rPr>
      </w:pPr>
      <w:r>
        <w:rPr>
          <w:rFonts w:hint="eastAsia" w:ascii="仿宋" w:hAnsi="仿宋" w:eastAsia="仿宋" w:cs="仿宋"/>
          <w:b/>
          <w:bCs/>
          <w:i w:val="0"/>
          <w:caps w:val="0"/>
          <w:color w:val="000000"/>
          <w:spacing w:val="0"/>
          <w:w w:val="100"/>
          <w:sz w:val="24"/>
          <w:szCs w:val="24"/>
          <w:highlight w:val="none"/>
          <w:u w:val="single"/>
          <w:lang w:eastAsia="zh-CN"/>
        </w:rPr>
        <w:t>（</w:t>
      </w:r>
      <w:r>
        <w:rPr>
          <w:rFonts w:hint="eastAsia" w:ascii="仿宋" w:hAnsi="仿宋" w:eastAsia="仿宋" w:cs="仿宋"/>
          <w:b/>
          <w:bCs/>
          <w:i w:val="0"/>
          <w:caps w:val="0"/>
          <w:color w:val="000000"/>
          <w:spacing w:val="0"/>
          <w:w w:val="100"/>
          <w:sz w:val="24"/>
          <w:szCs w:val="24"/>
          <w:highlight w:val="none"/>
          <w:u w:val="single"/>
          <w:lang w:val="en-US" w:eastAsia="zh-CN"/>
        </w:rPr>
        <w:t>采购</w:t>
      </w:r>
      <w:r>
        <w:rPr>
          <w:rFonts w:hint="eastAsia" w:ascii="仿宋" w:hAnsi="仿宋" w:eastAsia="仿宋" w:cs="仿宋"/>
          <w:b/>
          <w:bCs/>
          <w:i w:val="0"/>
          <w:caps w:val="0"/>
          <w:color w:val="000000"/>
          <w:spacing w:val="0"/>
          <w:w w:val="100"/>
          <w:sz w:val="24"/>
          <w:szCs w:val="24"/>
          <w:highlight w:val="none"/>
          <w:u w:val="single"/>
          <w:lang w:eastAsia="zh-CN"/>
        </w:rPr>
        <w:t>人）    :</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我</w:t>
      </w:r>
      <w:r>
        <w:rPr>
          <w:rFonts w:hint="eastAsia" w:ascii="仿宋" w:hAnsi="仿宋" w:eastAsia="仿宋" w:cs="仿宋"/>
          <w:b w:val="0"/>
          <w:i w:val="0"/>
          <w:caps w:val="0"/>
          <w:color w:val="000000"/>
          <w:spacing w:val="0"/>
          <w:w w:val="100"/>
          <w:sz w:val="24"/>
          <w:szCs w:val="24"/>
          <w:highlight w:val="none"/>
          <w:u w:val="single"/>
          <w:lang w:eastAsia="zh-CN"/>
        </w:rPr>
        <w:t xml:space="preserve">   （姓名）   </w:t>
      </w:r>
      <w:r>
        <w:rPr>
          <w:rFonts w:hint="eastAsia" w:ascii="仿宋" w:hAnsi="仿宋" w:eastAsia="仿宋" w:cs="仿宋"/>
          <w:b w:val="0"/>
          <w:i w:val="0"/>
          <w:caps w:val="0"/>
          <w:color w:val="000000"/>
          <w:spacing w:val="0"/>
          <w:w w:val="100"/>
          <w:sz w:val="24"/>
          <w:szCs w:val="24"/>
          <w:highlight w:val="none"/>
          <w:lang w:eastAsia="zh-CN"/>
        </w:rPr>
        <w:t>系</w:t>
      </w:r>
      <w:r>
        <w:rPr>
          <w:rFonts w:hint="eastAsia" w:ascii="仿宋" w:hAnsi="仿宋" w:eastAsia="仿宋" w:cs="仿宋"/>
          <w:b w:val="0"/>
          <w:i w:val="0"/>
          <w:caps w:val="0"/>
          <w:color w:val="000000"/>
          <w:spacing w:val="0"/>
          <w:w w:val="100"/>
          <w:sz w:val="24"/>
          <w:szCs w:val="24"/>
          <w:highlight w:val="none"/>
          <w:u w:val="single"/>
          <w:lang w:eastAsia="zh-CN"/>
        </w:rPr>
        <w:t xml:space="preserve">   （磋商供应商）   </w:t>
      </w:r>
      <w:r>
        <w:rPr>
          <w:rFonts w:hint="eastAsia" w:ascii="仿宋" w:hAnsi="仿宋" w:eastAsia="仿宋" w:cs="仿宋"/>
          <w:b w:val="0"/>
          <w:i w:val="0"/>
          <w:caps w:val="0"/>
          <w:color w:val="000000"/>
          <w:spacing w:val="0"/>
          <w:w w:val="100"/>
          <w:sz w:val="24"/>
          <w:szCs w:val="24"/>
          <w:highlight w:val="none"/>
          <w:lang w:eastAsia="zh-CN"/>
        </w:rPr>
        <w:t>的法定代表人，现承诺本工程拟派的项目经理</w:t>
      </w:r>
      <w:r>
        <w:rPr>
          <w:rFonts w:hint="eastAsia" w:ascii="仿宋" w:hAnsi="仿宋" w:eastAsia="仿宋" w:cs="仿宋"/>
          <w:b w:val="0"/>
          <w:i w:val="0"/>
          <w:caps w:val="0"/>
          <w:color w:val="000000"/>
          <w:spacing w:val="0"/>
          <w:w w:val="100"/>
          <w:sz w:val="24"/>
          <w:szCs w:val="24"/>
          <w:highlight w:val="none"/>
          <w:u w:val="single"/>
          <w:lang w:eastAsia="zh-CN"/>
        </w:rPr>
        <w:t xml:space="preserve">   （姓名）   </w:t>
      </w:r>
      <w:r>
        <w:rPr>
          <w:rFonts w:hint="eastAsia" w:ascii="仿宋" w:hAnsi="仿宋" w:eastAsia="仿宋" w:cs="仿宋"/>
          <w:b w:val="0"/>
          <w:i w:val="0"/>
          <w:caps w:val="0"/>
          <w:color w:val="000000"/>
          <w:spacing w:val="0"/>
          <w:w w:val="100"/>
          <w:sz w:val="24"/>
          <w:szCs w:val="24"/>
          <w:highlight w:val="none"/>
          <w:lang w:eastAsia="zh-CN"/>
        </w:rPr>
        <w:t>，项目经理证号：</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，身份证号：</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，目前无在建工程。若有虚假一经查实，愿意承担一切责任，并承担由此造成的一切损失。</w:t>
      </w:r>
      <w:r>
        <w:rPr>
          <w:rFonts w:hint="eastAsia" w:ascii="仿宋" w:hAnsi="仿宋" w:eastAsia="仿宋" w:cs="仿宋"/>
          <w:b w:val="0"/>
          <w:i w:val="0"/>
          <w:caps w:val="0"/>
          <w:color w:val="000000"/>
          <w:spacing w:val="0"/>
          <w:w w:val="100"/>
          <w:sz w:val="24"/>
          <w:szCs w:val="24"/>
          <w:highlight w:val="none"/>
          <w:lang w:val="en-US" w:eastAsia="zh-CN"/>
        </w:rPr>
        <w:t xml:space="preserve"> </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我方特此承诺！</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snapToGrid/>
        <w:spacing w:before="0" w:beforeAutospacing="0" w:after="0" w:afterAutospacing="0" w:line="500" w:lineRule="exact"/>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500" w:lineRule="exact"/>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pPr>
        <w:snapToGrid/>
        <w:spacing w:before="0" w:beforeAutospacing="0" w:after="0" w:afterAutospacing="0" w:line="24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val="zh-CN" w:eastAsia="zh-CN"/>
        </w:rPr>
        <w:t>附件</w:t>
      </w: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诚信投标承诺书</w:t>
      </w:r>
    </w:p>
    <w:p>
      <w:pPr>
        <w:snapToGrid/>
        <w:spacing w:before="0" w:beforeAutospacing="0" w:after="0" w:afterAutospacing="0" w:line="240" w:lineRule="auto"/>
        <w:ind w:firstLine="0"/>
        <w:jc w:val="both"/>
        <w:textAlignment w:val="baseline"/>
        <w:rPr>
          <w:rFonts w:hint="eastAsia" w:ascii="仿宋" w:hAnsi="仿宋" w:eastAsia="仿宋" w:cs="仿宋"/>
          <w:b w:val="0"/>
          <w:i w:val="0"/>
          <w:caps w:val="0"/>
          <w:color w:val="000000"/>
          <w:spacing w:val="0"/>
          <w:w w:val="100"/>
          <w:position w:val="6"/>
          <w:sz w:val="24"/>
          <w:szCs w:val="24"/>
          <w:highlight w:val="none"/>
          <w:lang w:eastAsia="zh-CN"/>
        </w:rPr>
      </w:pPr>
    </w:p>
    <w:p>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position w:val="6"/>
          <w:sz w:val="24"/>
          <w:szCs w:val="24"/>
          <w:highlight w:val="none"/>
          <w:lang w:eastAsia="zh-CN"/>
        </w:rPr>
      </w:pP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单位名称：</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法定代表人：</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身份证号码：</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手机：</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固定电话：</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为维护市场公平竞争，营造诚实守信的招投标交易环境，我在此慎重作出如下承诺：</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1、我单位提供的一切材料都是真实、合法、有效的；</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2、我单位不与采购人、其他磋商供应商及采购代理机构串通投标，损害国家利益、社会利益和他人的合法权益；</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3、我单位不向采购人、评标委员会成员及相关人员行贿，牟取成交；</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4、我单位不以他人名义投标或者其他弄虚作假的方式参与投标、骗取成交；</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5、我单位不出借资质，不接受任何形式的挂靠，不扰乱招投标市场秩序；</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6、我单位不在投标中哄抬价格或恶意压价；</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7、我单位不在招投标活动中虚假投诉；</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8、我单位在成交后不转包和非法分包；</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9、我单位在成交合同履行中不违背合同实质性条款；</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10、我单位在招投标活动中严格遵守相关法律、法规、规章、规定，诚实守信。</w:t>
      </w:r>
    </w:p>
    <w:p>
      <w:pPr>
        <w:pStyle w:val="11"/>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本单位如有违反承诺内容的行为，自愿接受相关行政监督部门的处罚，自愿放弃投标保证金要求退还的权利。同意记不良行为记录，并上网公示，并愿意承担因此产生的一切法律责任。</w:t>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240" w:lineRule="auto"/>
        <w:ind w:firstLine="360"/>
        <w:textAlignment w:val="baseline"/>
        <w:rPr>
          <w:rFonts w:hint="eastAsia" w:ascii="仿宋" w:hAnsi="仿宋" w:eastAsia="仿宋" w:cs="仿宋"/>
          <w:b w:val="0"/>
          <w:i w:val="0"/>
          <w:caps w:val="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b w:val="0"/>
          <w:i w:val="0"/>
          <w:caps w:val="0"/>
          <w:spacing w:val="0"/>
          <w:w w:val="100"/>
          <w:sz w:val="20"/>
          <w:highlight w:val="none"/>
        </w:rPr>
        <w:br w:type="page"/>
      </w:r>
    </w:p>
    <w:p>
      <w:pPr>
        <w:snapToGrid/>
        <w:spacing w:before="0" w:beforeAutospacing="0" w:after="0" w:afterAutospacing="0" w:line="24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val="zh-CN" w:eastAsia="zh-CN"/>
        </w:rPr>
        <w:t>附件</w:t>
      </w:r>
    </w:p>
    <w:p>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磋商供应商承诺函</w:t>
      </w:r>
    </w:p>
    <w:p>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u w:val="single"/>
        </w:rPr>
        <w:t xml:space="preserve">                             </w:t>
      </w:r>
      <w:r>
        <w:rPr>
          <w:rFonts w:hint="eastAsia" w:ascii="仿宋" w:hAnsi="仿宋" w:eastAsia="仿宋" w:cs="仿宋"/>
          <w:b w:val="0"/>
          <w:i w:val="0"/>
          <w:caps w:val="0"/>
          <w:color w:val="000000"/>
          <w:spacing w:val="0"/>
          <w:w w:val="100"/>
          <w:sz w:val="24"/>
          <w:szCs w:val="24"/>
          <w:highlight w:val="none"/>
        </w:rPr>
        <w:t>（招标人）:</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rPr>
      </w:pPr>
      <w:r>
        <w:rPr>
          <w:rFonts w:hint="eastAsia" w:ascii="仿宋" w:hAnsi="仿宋" w:eastAsia="仿宋" w:cs="仿宋"/>
          <w:b w:val="0"/>
          <w:i w:val="0"/>
          <w:caps w:val="0"/>
          <w:color w:val="000000"/>
          <w:spacing w:val="0"/>
          <w:w w:val="100"/>
          <w:sz w:val="24"/>
          <w:szCs w:val="24"/>
          <w:highlight w:val="none"/>
        </w:rPr>
        <w:t>如我公司中标，承建</w:t>
      </w:r>
      <w:r>
        <w:rPr>
          <w:rFonts w:hint="eastAsia" w:ascii="仿宋" w:hAnsi="仿宋" w:eastAsia="仿宋" w:cs="仿宋"/>
          <w:b w:val="0"/>
          <w:i w:val="0"/>
          <w:caps w:val="0"/>
          <w:color w:val="000000"/>
          <w:spacing w:val="0"/>
          <w:w w:val="100"/>
          <w:sz w:val="24"/>
          <w:szCs w:val="24"/>
          <w:highlight w:val="none"/>
          <w:u w:val="single"/>
        </w:rPr>
        <w:t xml:space="preserve">           （项目名称）           </w:t>
      </w:r>
      <w:r>
        <w:rPr>
          <w:rFonts w:hint="eastAsia" w:ascii="仿宋" w:hAnsi="仿宋" w:eastAsia="仿宋" w:cs="仿宋"/>
          <w:b w:val="0"/>
          <w:i w:val="0"/>
          <w:caps w:val="0"/>
          <w:color w:val="000000"/>
          <w:spacing w:val="0"/>
          <w:w w:val="100"/>
          <w:sz w:val="24"/>
          <w:szCs w:val="24"/>
          <w:highlight w:val="none"/>
        </w:rPr>
        <w:t>，作如下承诺：</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1、在收到成交通知书后，</w:t>
      </w:r>
      <w:r>
        <w:rPr>
          <w:rFonts w:hint="eastAsia" w:ascii="仿宋" w:hAnsi="仿宋" w:eastAsia="仿宋" w:cs="仿宋"/>
          <w:b w:val="0"/>
          <w:i w:val="0"/>
          <w:caps w:val="0"/>
          <w:color w:val="000000"/>
          <w:spacing w:val="0"/>
          <w:w w:val="100"/>
          <w:sz w:val="24"/>
          <w:szCs w:val="24"/>
          <w:highlight w:val="none"/>
          <w:lang w:val="en-US" w:eastAsia="zh-CN"/>
        </w:rPr>
        <w:t>30</w:t>
      </w:r>
      <w:r>
        <w:rPr>
          <w:rFonts w:hint="eastAsia" w:ascii="仿宋" w:hAnsi="仿宋" w:eastAsia="仿宋" w:cs="仿宋"/>
          <w:b w:val="0"/>
          <w:i w:val="0"/>
          <w:caps w:val="0"/>
          <w:color w:val="000000"/>
          <w:spacing w:val="0"/>
          <w:w w:val="100"/>
          <w:sz w:val="24"/>
          <w:szCs w:val="24"/>
          <w:highlight w:val="none"/>
        </w:rPr>
        <w:t>日内与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签订工程施工合同。</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2、与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签订施工合同后7</w:t>
      </w:r>
      <w:r>
        <w:rPr>
          <w:rFonts w:hint="eastAsia" w:ascii="仿宋" w:hAnsi="仿宋" w:eastAsia="仿宋" w:cs="仿宋"/>
          <w:b w:val="0"/>
          <w:i w:val="0"/>
          <w:caps w:val="0"/>
          <w:color w:val="000000"/>
          <w:spacing w:val="0"/>
          <w:w w:val="100"/>
          <w:sz w:val="24"/>
          <w:szCs w:val="24"/>
          <w:highlight w:val="none"/>
          <w:lang w:val="en-US" w:eastAsia="zh-CN"/>
        </w:rPr>
        <w:t>日</w:t>
      </w:r>
      <w:r>
        <w:rPr>
          <w:rFonts w:hint="eastAsia" w:ascii="仿宋" w:hAnsi="仿宋" w:eastAsia="仿宋" w:cs="仿宋"/>
          <w:b w:val="0"/>
          <w:i w:val="0"/>
          <w:caps w:val="0"/>
          <w:color w:val="000000"/>
          <w:spacing w:val="0"/>
          <w:w w:val="100"/>
          <w:sz w:val="24"/>
          <w:szCs w:val="24"/>
          <w:highlight w:val="none"/>
        </w:rPr>
        <w:t>内不进场施工；或不能按合同约定进度施工，累计超过约定施工工期</w:t>
      </w:r>
      <w:r>
        <w:rPr>
          <w:rFonts w:hint="eastAsia" w:ascii="仿宋" w:hAnsi="仿宋" w:eastAsia="仿宋" w:cs="仿宋"/>
          <w:b w:val="0"/>
          <w:i w:val="0"/>
          <w:caps w:val="0"/>
          <w:color w:val="000000"/>
          <w:spacing w:val="0"/>
          <w:w w:val="100"/>
          <w:sz w:val="24"/>
          <w:szCs w:val="24"/>
          <w:highlight w:val="none"/>
          <w:lang w:val="en-US" w:eastAsia="zh-CN"/>
        </w:rPr>
        <w:t>10</w:t>
      </w:r>
      <w:r>
        <w:rPr>
          <w:rFonts w:hint="eastAsia" w:ascii="仿宋" w:hAnsi="仿宋" w:eastAsia="仿宋" w:cs="仿宋"/>
          <w:b w:val="0"/>
          <w:i w:val="0"/>
          <w:caps w:val="0"/>
          <w:color w:val="000000"/>
          <w:spacing w:val="0"/>
          <w:w w:val="100"/>
          <w:sz w:val="24"/>
          <w:szCs w:val="24"/>
          <w:highlight w:val="none"/>
        </w:rPr>
        <w:t>日仍未完工。</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有权力终止施工合同，一切损失由我方承担。</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3、涉及本项目范围内施工中的土方、附作物及构造物赔偿以及其它工农关系协调概由</w:t>
      </w:r>
      <w:r>
        <w:rPr>
          <w:rFonts w:hint="eastAsia" w:ascii="仿宋" w:hAnsi="仿宋" w:eastAsia="仿宋" w:cs="仿宋"/>
          <w:b w:val="0"/>
          <w:i w:val="0"/>
          <w:caps w:val="0"/>
          <w:color w:val="000000"/>
          <w:spacing w:val="0"/>
          <w:w w:val="100"/>
          <w:sz w:val="24"/>
          <w:szCs w:val="24"/>
          <w:highlight w:val="none"/>
          <w:lang w:val="en-US" w:eastAsia="zh-CN"/>
        </w:rPr>
        <w:t>我方</w:t>
      </w:r>
      <w:r>
        <w:rPr>
          <w:rFonts w:hint="eastAsia" w:ascii="仿宋" w:hAnsi="仿宋" w:eastAsia="仿宋" w:cs="仿宋"/>
          <w:b w:val="0"/>
          <w:i w:val="0"/>
          <w:caps w:val="0"/>
          <w:color w:val="000000"/>
          <w:spacing w:val="0"/>
          <w:w w:val="100"/>
          <w:sz w:val="24"/>
          <w:szCs w:val="24"/>
          <w:highlight w:val="none"/>
          <w:lang w:eastAsia="zh-CN"/>
        </w:rPr>
        <w:t>负责，采购人不承担由此引起的任何费用及责任。</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4</w:t>
      </w:r>
      <w:r>
        <w:rPr>
          <w:rFonts w:hint="eastAsia" w:ascii="仿宋" w:hAnsi="仿宋" w:eastAsia="仿宋" w:cs="仿宋"/>
          <w:b w:val="0"/>
          <w:i w:val="0"/>
          <w:caps w:val="0"/>
          <w:color w:val="000000"/>
          <w:spacing w:val="0"/>
          <w:w w:val="100"/>
          <w:sz w:val="24"/>
          <w:szCs w:val="24"/>
          <w:highlight w:val="none"/>
        </w:rPr>
        <w:t>、</w:t>
      </w:r>
      <w:r>
        <w:rPr>
          <w:rFonts w:hint="eastAsia" w:ascii="仿宋" w:hAnsi="仿宋" w:eastAsia="仿宋" w:cs="仿宋"/>
          <w:b w:val="0"/>
          <w:i w:val="0"/>
          <w:caps w:val="0"/>
          <w:color w:val="000000"/>
          <w:spacing w:val="0"/>
          <w:w w:val="100"/>
          <w:sz w:val="24"/>
          <w:szCs w:val="24"/>
          <w:highlight w:val="none"/>
          <w:lang w:val="en-US" w:eastAsia="zh-CN"/>
        </w:rPr>
        <w:t>承诺</w:t>
      </w:r>
      <w:r>
        <w:rPr>
          <w:rFonts w:hint="eastAsia" w:ascii="仿宋" w:hAnsi="仿宋" w:eastAsia="仿宋" w:cs="仿宋"/>
          <w:b w:val="0"/>
          <w:i w:val="0"/>
          <w:caps w:val="0"/>
          <w:color w:val="000000"/>
          <w:spacing w:val="0"/>
          <w:w w:val="100"/>
          <w:sz w:val="24"/>
          <w:szCs w:val="24"/>
          <w:highlight w:val="none"/>
        </w:rPr>
        <w:t>本工程不转包不分包</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lang w:val="en-US" w:eastAsia="zh-CN"/>
        </w:rPr>
        <w:t>若发现有此行为采购人</w:t>
      </w:r>
      <w:r>
        <w:rPr>
          <w:rFonts w:hint="eastAsia" w:ascii="仿宋" w:hAnsi="仿宋" w:eastAsia="仿宋" w:cs="仿宋"/>
          <w:b w:val="0"/>
          <w:i w:val="0"/>
          <w:caps w:val="0"/>
          <w:color w:val="000000"/>
          <w:spacing w:val="0"/>
          <w:w w:val="100"/>
          <w:sz w:val="24"/>
          <w:szCs w:val="24"/>
          <w:highlight w:val="none"/>
        </w:rPr>
        <w:t>有权力终止施工合同，一切损失由我方承担。</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val="en-US" w:eastAsia="zh-CN"/>
        </w:rPr>
        <w:t>5、</w:t>
      </w:r>
      <w:r>
        <w:rPr>
          <w:rFonts w:hint="eastAsia" w:ascii="仿宋" w:hAnsi="仿宋" w:eastAsia="仿宋" w:cs="仿宋"/>
          <w:b w:val="0"/>
          <w:i w:val="0"/>
          <w:caps w:val="0"/>
          <w:color w:val="000000"/>
          <w:spacing w:val="0"/>
          <w:w w:val="100"/>
          <w:sz w:val="24"/>
          <w:szCs w:val="24"/>
          <w:highlight w:val="none"/>
        </w:rPr>
        <w:t>在施工现场的项目经理、技术负责人、五大员是</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i w:val="0"/>
          <w:caps w:val="0"/>
          <w:color w:val="000000"/>
          <w:spacing w:val="0"/>
          <w:w w:val="100"/>
          <w:sz w:val="24"/>
          <w:szCs w:val="24"/>
          <w:highlight w:val="none"/>
        </w:rPr>
        <w:t>响应文件中指定的人员，且不得更换，完全服从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的工作安排。</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如以上任何一条不能履行，除以上经济处罚外，愿接受行业主管部门对我方的处罚</w:t>
      </w:r>
      <w:r>
        <w:rPr>
          <w:rFonts w:hint="eastAsia" w:ascii="仿宋" w:hAnsi="仿宋" w:eastAsia="仿宋" w:cs="仿宋"/>
          <w:b w:val="0"/>
          <w:i w:val="0"/>
          <w:caps w:val="0"/>
          <w:color w:val="000000"/>
          <w:spacing w:val="0"/>
          <w:w w:val="100"/>
          <w:sz w:val="24"/>
          <w:szCs w:val="24"/>
          <w:highlight w:val="none"/>
          <w:lang w:eastAsia="zh-CN"/>
        </w:rPr>
        <w:t>。</w:t>
      </w:r>
    </w:p>
    <w:p>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特此承诺</w:t>
      </w:r>
      <w:r>
        <w:rPr>
          <w:rFonts w:hint="eastAsia" w:ascii="仿宋" w:hAnsi="仿宋" w:eastAsia="仿宋" w:cs="仿宋"/>
          <w:b w:val="0"/>
          <w:i w:val="0"/>
          <w:caps w:val="0"/>
          <w:color w:val="000000"/>
          <w:spacing w:val="0"/>
          <w:w w:val="100"/>
          <w:sz w:val="24"/>
          <w:szCs w:val="24"/>
          <w:highlight w:val="none"/>
          <w:lang w:eastAsia="zh-CN"/>
        </w:rPr>
        <w:t>！</w:t>
      </w:r>
    </w:p>
    <w:p>
      <w:pPr>
        <w:snapToGrid/>
        <w:spacing w:before="0" w:beforeAutospacing="0" w:after="0" w:afterAutospacing="0" w:line="360" w:lineRule="auto"/>
        <w:ind w:firstLine="357"/>
        <w:textAlignment w:val="baseline"/>
        <w:rPr>
          <w:rFonts w:hint="eastAsia" w:ascii="仿宋" w:hAnsi="仿宋" w:eastAsia="仿宋" w:cs="仿宋"/>
          <w:b w:val="0"/>
          <w:i w:val="0"/>
          <w:caps w:val="0"/>
          <w:color w:val="000000"/>
          <w:spacing w:val="0"/>
          <w:w w:val="100"/>
          <w:sz w:val="24"/>
          <w:szCs w:val="24"/>
          <w:highlight w:val="none"/>
          <w:lang w:eastAsia="zh-CN"/>
        </w:rPr>
      </w:pPr>
    </w:p>
    <w:p>
      <w:pPr>
        <w:pStyle w:val="2"/>
        <w:snapToGrid w:val="0"/>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szCs w:val="24"/>
          <w:highlight w:val="none"/>
          <w:lang w:eastAsia="zh-CN"/>
        </w:rPr>
      </w:pP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法定代表人或法定代表人授权代表签字</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pPr>
        <w:pStyle w:val="11"/>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pPr>
        <w:snapToGrid/>
        <w:spacing w:before="0" w:beforeAutospacing="0" w:after="0" w:afterAutospacing="0" w:line="360" w:lineRule="auto"/>
        <w:ind w:firstLine="475" w:firstLineChars="198"/>
        <w:textAlignment w:val="baseline"/>
        <w:rPr>
          <w:rFonts w:hint="eastAsia" w:ascii="仿宋" w:hAnsi="仿宋" w:eastAsia="仿宋" w:cs="仿宋"/>
          <w:b w:val="0"/>
          <w:i w:val="0"/>
          <w:caps w:val="0"/>
          <w:color w:val="000000"/>
          <w:spacing w:val="0"/>
          <w:w w:val="100"/>
          <w:sz w:val="24"/>
          <w:szCs w:val="24"/>
          <w:highlight w:val="none"/>
          <w:lang w:eastAsia="zh-CN"/>
        </w:rPr>
      </w:pPr>
    </w:p>
    <w:p>
      <w:pPr>
        <w:snapToGrid/>
        <w:spacing w:before="0" w:beforeAutospacing="0" w:after="0" w:afterAutospacing="0" w:line="400" w:lineRule="exact"/>
        <w:ind w:firstLine="0"/>
        <w:jc w:val="both"/>
        <w:textAlignment w:val="baseline"/>
        <w:rPr>
          <w:rFonts w:hint="eastAsia" w:ascii="仿宋" w:hAnsi="仿宋" w:eastAsia="仿宋" w:cs="仿宋"/>
          <w:b/>
          <w:i w:val="0"/>
          <w:caps w:val="0"/>
          <w:color w:val="000000"/>
          <w:spacing w:val="0"/>
          <w:w w:val="100"/>
          <w:sz w:val="24"/>
          <w:szCs w:val="24"/>
          <w:highlight w:val="none"/>
          <w:lang w:eastAsia="zh-CN"/>
        </w:rPr>
      </w:pPr>
    </w:p>
    <w:p>
      <w:pPr>
        <w:keepLines w:val="0"/>
        <w:snapToGrid/>
        <w:spacing w:before="0" w:beforeAutospacing="0" w:after="0" w:afterAutospacing="0" w:line="50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val="zh-CN" w:eastAsia="zh-CN"/>
        </w:rPr>
      </w:pPr>
    </w:p>
    <w:p>
      <w:pPr>
        <w:rPr>
          <w:highlight w:val="none"/>
        </w:rPr>
      </w:pPr>
    </w:p>
    <w:p>
      <w:pPr>
        <w:rPr>
          <w:highlight w:val="none"/>
        </w:rPr>
      </w:pPr>
    </w:p>
    <w:sectPr>
      <w:headerReference r:id="rId12" w:type="default"/>
      <w:footerReference r:id="rId13" w:type="default"/>
      <w:pgSz w:w="11906" w:h="16838"/>
      <w:pgMar w:top="1134" w:right="1417" w:bottom="1134" w:left="1418" w:header="907" w:footer="907" w:gutter="0"/>
      <w:pgNumType w:fmt="decimal"/>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right="360"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right="360"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03849"/>
    <w:multiLevelType w:val="singleLevel"/>
    <w:tmpl w:val="E9803849"/>
    <w:lvl w:ilvl="0" w:tentative="0">
      <w:start w:val="1"/>
      <w:numFmt w:val="decimal"/>
      <w:suff w:val="nothing"/>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abstractNum w:abstractNumId="2">
    <w:nsid w:val="64D12850"/>
    <w:multiLevelType w:val="singleLevel"/>
    <w:tmpl w:val="64D1285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ODUyYzJlNWY2MjE1Njk5ZWMyZjNmNGNjYTVhOTgifQ=="/>
  </w:docVars>
  <w:rsids>
    <w:rsidRoot w:val="00000000"/>
    <w:rsid w:val="01113D6B"/>
    <w:rsid w:val="01207B0A"/>
    <w:rsid w:val="01B029F8"/>
    <w:rsid w:val="031F5A09"/>
    <w:rsid w:val="055406CA"/>
    <w:rsid w:val="055B5E8C"/>
    <w:rsid w:val="097E3F67"/>
    <w:rsid w:val="0A0501E5"/>
    <w:rsid w:val="0A3C70D8"/>
    <w:rsid w:val="0B820929"/>
    <w:rsid w:val="0C4B17E2"/>
    <w:rsid w:val="0CC42114"/>
    <w:rsid w:val="0CF4009D"/>
    <w:rsid w:val="0E71409B"/>
    <w:rsid w:val="0EE867D2"/>
    <w:rsid w:val="105B7B98"/>
    <w:rsid w:val="1085436E"/>
    <w:rsid w:val="128B007B"/>
    <w:rsid w:val="137D703E"/>
    <w:rsid w:val="15604521"/>
    <w:rsid w:val="1565709F"/>
    <w:rsid w:val="163069CD"/>
    <w:rsid w:val="1656772A"/>
    <w:rsid w:val="17FD074D"/>
    <w:rsid w:val="17FF2717"/>
    <w:rsid w:val="19F4792E"/>
    <w:rsid w:val="1BD6553D"/>
    <w:rsid w:val="1C821221"/>
    <w:rsid w:val="1DFB6798"/>
    <w:rsid w:val="1E33018D"/>
    <w:rsid w:val="1F2224E6"/>
    <w:rsid w:val="1F4377A5"/>
    <w:rsid w:val="20B0001F"/>
    <w:rsid w:val="21D43FDB"/>
    <w:rsid w:val="22E52337"/>
    <w:rsid w:val="23531B69"/>
    <w:rsid w:val="2464607D"/>
    <w:rsid w:val="250F356E"/>
    <w:rsid w:val="28A10C81"/>
    <w:rsid w:val="297E2476"/>
    <w:rsid w:val="2A773522"/>
    <w:rsid w:val="2AA42601"/>
    <w:rsid w:val="2BD77D55"/>
    <w:rsid w:val="2D26209C"/>
    <w:rsid w:val="2E7A54F7"/>
    <w:rsid w:val="2EBE07DF"/>
    <w:rsid w:val="2F9822A3"/>
    <w:rsid w:val="31CB082A"/>
    <w:rsid w:val="31DA30CD"/>
    <w:rsid w:val="33036583"/>
    <w:rsid w:val="348C5CC6"/>
    <w:rsid w:val="34CB5A03"/>
    <w:rsid w:val="35B2271F"/>
    <w:rsid w:val="37136916"/>
    <w:rsid w:val="37705203"/>
    <w:rsid w:val="37D7646D"/>
    <w:rsid w:val="39D709A6"/>
    <w:rsid w:val="3BC66F24"/>
    <w:rsid w:val="3CE905FE"/>
    <w:rsid w:val="3CFB4E28"/>
    <w:rsid w:val="3E063608"/>
    <w:rsid w:val="3E0D2BA2"/>
    <w:rsid w:val="3E2651B1"/>
    <w:rsid w:val="3F3423F7"/>
    <w:rsid w:val="40463E5D"/>
    <w:rsid w:val="42833E81"/>
    <w:rsid w:val="4316272A"/>
    <w:rsid w:val="44B6565C"/>
    <w:rsid w:val="45477CC6"/>
    <w:rsid w:val="47A93D24"/>
    <w:rsid w:val="47B95771"/>
    <w:rsid w:val="483E1421"/>
    <w:rsid w:val="48C45C6F"/>
    <w:rsid w:val="4A0E6526"/>
    <w:rsid w:val="4E0A1BC5"/>
    <w:rsid w:val="4E882872"/>
    <w:rsid w:val="4F427C35"/>
    <w:rsid w:val="4FC3672A"/>
    <w:rsid w:val="50833A85"/>
    <w:rsid w:val="543623F6"/>
    <w:rsid w:val="544A6D1E"/>
    <w:rsid w:val="55130B8B"/>
    <w:rsid w:val="57570777"/>
    <w:rsid w:val="57FC3D39"/>
    <w:rsid w:val="5C7F509B"/>
    <w:rsid w:val="5D8327A0"/>
    <w:rsid w:val="5EB37FD7"/>
    <w:rsid w:val="5F681F1D"/>
    <w:rsid w:val="5FC627A0"/>
    <w:rsid w:val="621023F8"/>
    <w:rsid w:val="633262EE"/>
    <w:rsid w:val="65717652"/>
    <w:rsid w:val="66042274"/>
    <w:rsid w:val="6672542F"/>
    <w:rsid w:val="66815ED8"/>
    <w:rsid w:val="672A1DD8"/>
    <w:rsid w:val="6BC82A61"/>
    <w:rsid w:val="6C372A72"/>
    <w:rsid w:val="6D655CEE"/>
    <w:rsid w:val="6E2B1C9F"/>
    <w:rsid w:val="6FB14ED7"/>
    <w:rsid w:val="6FD11419"/>
    <w:rsid w:val="6FDF2E67"/>
    <w:rsid w:val="703F45D4"/>
    <w:rsid w:val="75B94E29"/>
    <w:rsid w:val="76530DD9"/>
    <w:rsid w:val="76911902"/>
    <w:rsid w:val="779276DF"/>
    <w:rsid w:val="7E05604E"/>
    <w:rsid w:val="7E3F6BBB"/>
    <w:rsid w:val="7EAE2DDE"/>
    <w:rsid w:val="7F2A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imes New Roman" w:hAnsi="Times New Roman" w:eastAsia="宋体" w:cs="Times New Roman"/>
      <w:sz w:val="22"/>
      <w:szCs w:val="22"/>
      <w:lang w:val="en-US" w:eastAsia="en-US" w:bidi="ar-SA"/>
    </w:rPr>
  </w:style>
  <w:style w:type="paragraph" w:styleId="4">
    <w:name w:val="heading 1"/>
    <w:basedOn w:val="1"/>
    <w:next w:val="1"/>
    <w:link w:val="22"/>
    <w:qFormat/>
    <w:uiPriority w:val="0"/>
    <w:pPr>
      <w:keepNext/>
      <w:keepLines/>
      <w:spacing w:before="1320" w:after="1320" w:line="600" w:lineRule="auto"/>
      <w:ind w:firstLine="0" w:firstLineChars="0"/>
      <w:jc w:val="center"/>
      <w:outlineLvl w:val="0"/>
    </w:pPr>
    <w:rPr>
      <w:rFonts w:ascii="仿宋" w:hAnsi="仿宋" w:eastAsia="宋体" w:cs="仿宋"/>
      <w:b/>
      <w:kern w:val="44"/>
      <w:sz w:val="52"/>
    </w:rPr>
  </w:style>
  <w:style w:type="paragraph" w:styleId="5">
    <w:name w:val="heading 2"/>
    <w:basedOn w:val="1"/>
    <w:next w:val="1"/>
    <w:link w:val="20"/>
    <w:semiHidden/>
    <w:unhideWhenUsed/>
    <w:qFormat/>
    <w:uiPriority w:val="0"/>
    <w:pPr>
      <w:keepNext/>
      <w:keepLines/>
      <w:spacing w:before="60" w:after="60" w:line="240" w:lineRule="auto"/>
      <w:ind w:firstLine="0" w:firstLineChars="0"/>
      <w:jc w:val="center"/>
      <w:outlineLvl w:val="1"/>
    </w:pPr>
    <w:rPr>
      <w:rFonts w:ascii="Arial" w:hAnsi="Arial" w:eastAsia="仿宋" w:cs="Times New Roman"/>
      <w:b/>
      <w:bCs/>
      <w:sz w:val="32"/>
      <w:szCs w:val="32"/>
      <w:lang w:eastAsia="en-US"/>
    </w:rPr>
  </w:style>
  <w:style w:type="paragraph" w:styleId="6">
    <w:name w:val="heading 4"/>
    <w:basedOn w:val="1"/>
    <w:next w:val="1"/>
    <w:semiHidden/>
    <w:unhideWhenUsed/>
    <w:qFormat/>
    <w:uiPriority w:val="0"/>
    <w:pPr>
      <w:keepNext/>
      <w:keepLines/>
      <w:spacing w:before="60" w:beforeLines="0" w:beforeAutospacing="0" w:after="120" w:afterLines="0" w:afterAutospacing="0" w:line="240" w:lineRule="auto"/>
      <w:ind w:firstLine="0" w:firstLineChars="0"/>
      <w:jc w:val="center"/>
      <w:outlineLvl w:val="3"/>
    </w:pPr>
    <w:rPr>
      <w:rFonts w:ascii="Arial" w:hAnsi="Arial" w:eastAsia="仿宋" w:cs="仿宋"/>
      <w:b/>
      <w:sz w:val="2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rPr>
  </w:style>
  <w:style w:type="character" w:default="1" w:styleId="18">
    <w:name w:val="Default Paragraph Font"/>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8">
    <w:name w:val="toc 7"/>
    <w:basedOn w:val="1"/>
    <w:next w:val="1"/>
    <w:unhideWhenUsed/>
    <w:qFormat/>
    <w:uiPriority w:val="39"/>
    <w:pPr>
      <w:widowControl w:val="0"/>
      <w:spacing w:line="240" w:lineRule="auto"/>
      <w:ind w:left="2520" w:leftChars="1200"/>
      <w:jc w:val="both"/>
    </w:pPr>
  </w:style>
  <w:style w:type="paragraph" w:styleId="9">
    <w:name w:val="Body Text"/>
    <w:basedOn w:val="1"/>
    <w:next w:val="8"/>
    <w:qFormat/>
    <w:uiPriority w:val="99"/>
    <w:pPr>
      <w:ind w:left="142"/>
    </w:pPr>
    <w:rPr>
      <w:kern w:val="2"/>
      <w:sz w:val="21"/>
      <w:szCs w:val="21"/>
    </w:rPr>
  </w:style>
  <w:style w:type="paragraph" w:styleId="10">
    <w:name w:val="Block Text"/>
    <w:basedOn w:val="1"/>
    <w:unhideWhenUsed/>
    <w:qFormat/>
    <w:uiPriority w:val="99"/>
    <w:pPr>
      <w:spacing w:after="120"/>
      <w:ind w:left="1440" w:leftChars="700" w:right="700" w:rightChars="700"/>
    </w:pPr>
  </w:style>
  <w:style w:type="paragraph" w:styleId="11">
    <w:name w:val="Plain Text"/>
    <w:basedOn w:val="1"/>
    <w:next w:val="1"/>
    <w:qFormat/>
    <w:uiPriority w:val="99"/>
    <w:rPr>
      <w:rFonts w:ascii="宋体" w:hAnsi="Courier New"/>
      <w:sz w:val="24"/>
      <w:szCs w:val="20"/>
    </w:rPr>
  </w:style>
  <w:style w:type="paragraph" w:styleId="12">
    <w:name w:val="footer"/>
    <w:basedOn w:val="1"/>
    <w:unhideWhenUsed/>
    <w:qFormat/>
    <w:uiPriority w:val="99"/>
    <w:pPr>
      <w:tabs>
        <w:tab w:val="center" w:pos="4153"/>
        <w:tab w:val="right" w:pos="8306"/>
      </w:tabs>
      <w:snapToGrid w:val="0"/>
    </w:pPr>
    <w:rPr>
      <w:sz w:val="18"/>
      <w:szCs w:val="18"/>
    </w:rPr>
  </w:style>
  <w:style w:type="paragraph" w:styleId="13">
    <w:name w:val="header"/>
    <w:basedOn w:val="1"/>
    <w:next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ignature"/>
    <w:basedOn w:val="1"/>
    <w:qFormat/>
    <w:uiPriority w:val="0"/>
    <w:pPr>
      <w:ind w:left="100" w:leftChars="2100"/>
    </w:pPr>
  </w:style>
  <w:style w:type="paragraph" w:styleId="15">
    <w:name w:val="Normal (Web)"/>
    <w:basedOn w:val="1"/>
    <w:qFormat/>
    <w:uiPriority w:val="99"/>
    <w:pPr>
      <w:spacing w:before="100" w:beforeAutospacing="1" w:after="100" w:afterAutospacing="1"/>
      <w:ind w:firstLine="0"/>
    </w:pPr>
    <w:rPr>
      <w:rFonts w:ascii="宋体" w:hAnsi="宋体" w:cs="宋体"/>
      <w:color w:val="000000"/>
      <w:sz w:val="24"/>
      <w:szCs w:val="24"/>
      <w:lang w:eastAsia="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customStyle="1" w:styleId="20">
    <w:name w:val="标题 2 Char"/>
    <w:basedOn w:val="18"/>
    <w:link w:val="5"/>
    <w:qFormat/>
    <w:uiPriority w:val="0"/>
    <w:rPr>
      <w:rFonts w:ascii="Arial" w:hAnsi="Arial" w:eastAsia="仿宋" w:cs="Times New Roman"/>
      <w:b/>
      <w:bCs/>
      <w:sz w:val="32"/>
      <w:szCs w:val="32"/>
      <w:lang w:eastAsia="en-US"/>
    </w:rPr>
  </w:style>
  <w:style w:type="paragraph" w:customStyle="1" w:styleId="21">
    <w:name w:val="表格文字"/>
    <w:basedOn w:val="1"/>
    <w:next w:val="1"/>
    <w:qFormat/>
    <w:uiPriority w:val="0"/>
    <w:pPr>
      <w:spacing w:line="240" w:lineRule="auto"/>
      <w:ind w:firstLine="0"/>
    </w:pPr>
    <w:rPr>
      <w:rFonts w:ascii="仿宋" w:hAnsi="仿宋" w:eastAsia="仿宋" w:cs="仿宋"/>
      <w:sz w:val="24"/>
    </w:rPr>
  </w:style>
  <w:style w:type="character" w:customStyle="1" w:styleId="22">
    <w:name w:val="标题 1 Char"/>
    <w:link w:val="4"/>
    <w:qFormat/>
    <w:uiPriority w:val="0"/>
    <w:rPr>
      <w:rFonts w:ascii="仿宋" w:hAnsi="仿宋" w:eastAsia="宋体" w:cs="仿宋"/>
      <w:b/>
      <w:kern w:val="44"/>
      <w:sz w:val="52"/>
    </w:rPr>
  </w:style>
  <w:style w:type="paragraph" w:customStyle="1" w:styleId="23">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16347</Words>
  <Characters>17090</Characters>
  <Lines>0</Lines>
  <Paragraphs>0</Paragraphs>
  <TotalTime>5</TotalTime>
  <ScaleCrop>false</ScaleCrop>
  <LinksUpToDate>false</LinksUpToDate>
  <CharactersWithSpaces>19101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2022-08-18T06:13:00Z</dcterms:created>
  <dc:creator>Administrator</dc:creator>
  <cp:lastModifiedBy>叶芳</cp:lastModifiedBy>
  <cp:lastPrinted>2022-11-17T00:52:00Z</cp:lastPrinted>
  <dcterms:modified xsi:type="dcterms:W3CDTF">2022-11-20T05:29:14Z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4D59E802C2BC4CFA8A45317CC0F5A2C5</vt:lpwstr>
  </property>
</Properties>
</file>