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AE9C">
      <w:pPr>
        <w:jc w:val="center"/>
        <w:rPr>
          <w:rFonts w:hint="eastAsia" w:ascii="宋体" w:hAnsi="宋体" w:eastAsia="宋体" w:cs="宋体"/>
          <w:b/>
          <w:color w:val="auto"/>
          <w:w w:val="120"/>
          <w:sz w:val="24"/>
          <w:szCs w:val="24"/>
          <w:lang w:eastAsia="zh-CN"/>
        </w:rPr>
      </w:pPr>
    </w:p>
    <w:p w14:paraId="3E506B2A">
      <w:pPr>
        <w:ind w:left="0" w:leftChars="0" w:firstLine="0" w:firstLineChars="0"/>
        <w:jc w:val="center"/>
        <w:rPr>
          <w:rFonts w:hint="eastAsia" w:ascii="宋体" w:hAnsi="宋体" w:eastAsia="宋体" w:cs="宋体"/>
          <w:b/>
          <w:color w:val="auto"/>
          <w:w w:val="120"/>
          <w:sz w:val="48"/>
          <w:szCs w:val="48"/>
          <w:lang w:eastAsia="zh-CN"/>
        </w:rPr>
      </w:pPr>
      <w:r>
        <w:rPr>
          <w:rFonts w:hint="eastAsia" w:ascii="宋体" w:hAnsi="宋体" w:eastAsia="宋体" w:cs="宋体"/>
          <w:b/>
          <w:color w:val="auto"/>
          <w:w w:val="100"/>
          <w:sz w:val="32"/>
          <w:szCs w:val="32"/>
          <w:lang w:val="en-US" w:eastAsia="zh-CN"/>
        </w:rPr>
        <w:t>大冶市非财政资金采购</w:t>
      </w:r>
    </w:p>
    <w:p w14:paraId="6757589F">
      <w:pPr>
        <w:jc w:val="center"/>
        <w:rPr>
          <w:rFonts w:hint="eastAsia" w:ascii="宋体" w:hAnsi="宋体" w:eastAsia="宋体" w:cs="宋体"/>
          <w:color w:val="auto"/>
          <w:sz w:val="24"/>
          <w:szCs w:val="24"/>
          <w:lang w:eastAsia="zh-CN"/>
        </w:rPr>
      </w:pPr>
    </w:p>
    <w:p w14:paraId="2AF2AA50">
      <w:pPr>
        <w:jc w:val="center"/>
        <w:rPr>
          <w:rFonts w:hint="eastAsia" w:ascii="宋体" w:hAnsi="宋体" w:eastAsia="宋体" w:cs="宋体"/>
          <w:color w:val="auto"/>
          <w:sz w:val="24"/>
          <w:szCs w:val="24"/>
          <w:lang w:eastAsia="zh-CN"/>
        </w:rPr>
      </w:pPr>
    </w:p>
    <w:p w14:paraId="17C5C313">
      <w:pPr>
        <w:jc w:val="center"/>
        <w:rPr>
          <w:rFonts w:hint="eastAsia" w:ascii="宋体" w:hAnsi="宋体" w:eastAsia="宋体" w:cs="宋体"/>
          <w:color w:val="auto"/>
          <w:sz w:val="24"/>
          <w:szCs w:val="24"/>
          <w:lang w:eastAsia="zh-CN"/>
        </w:rPr>
      </w:pPr>
    </w:p>
    <w:p w14:paraId="5FB44D2F">
      <w:pPr>
        <w:ind w:left="0" w:leftChars="0" w:firstLine="0" w:firstLineChars="0"/>
        <w:jc w:val="center"/>
        <w:rPr>
          <w:rFonts w:hint="eastAsia" w:ascii="宋体" w:hAnsi="宋体" w:eastAsia="宋体" w:cs="宋体"/>
          <w:b/>
          <w:bCs/>
          <w:color w:val="auto"/>
          <w:spacing w:val="85"/>
          <w:w w:val="66"/>
          <w:sz w:val="144"/>
          <w:szCs w:val="144"/>
          <w:lang w:eastAsia="zh-CN"/>
        </w:rPr>
      </w:pPr>
    </w:p>
    <w:p w14:paraId="2E28CC63">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4AC13C93">
      <w:pPr>
        <w:ind w:left="0" w:leftChars="0" w:firstLine="0" w:firstLineChars="0"/>
        <w:jc w:val="both"/>
        <w:rPr>
          <w:rFonts w:hint="eastAsia" w:ascii="宋体" w:hAnsi="宋体" w:eastAsia="宋体" w:cs="宋体"/>
          <w:color w:val="auto"/>
          <w:sz w:val="24"/>
          <w:szCs w:val="24"/>
          <w:lang w:val="en-US" w:eastAsia="zh-CN"/>
        </w:rPr>
      </w:pPr>
    </w:p>
    <w:p w14:paraId="259D9C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p>
    <w:p w14:paraId="6213E734">
      <w:pPr>
        <w:pStyle w:val="2"/>
        <w:rPr>
          <w:rFonts w:hint="eastAsia" w:ascii="宋体" w:hAnsi="宋体" w:eastAsia="宋体" w:cs="宋体"/>
          <w:color w:val="auto"/>
          <w:sz w:val="24"/>
          <w:szCs w:val="24"/>
          <w:lang w:eastAsia="zh-CN"/>
        </w:rPr>
      </w:pPr>
    </w:p>
    <w:p w14:paraId="2082A88B">
      <w:pPr>
        <w:rPr>
          <w:rFonts w:hint="eastAsia" w:ascii="宋体" w:hAnsi="宋体" w:eastAsia="宋体" w:cs="宋体"/>
          <w:sz w:val="24"/>
          <w:szCs w:val="24"/>
          <w:lang w:eastAsia="zh-CN"/>
        </w:rPr>
      </w:pPr>
    </w:p>
    <w:p w14:paraId="0AC14F5C">
      <w:pPr>
        <w:keepNext w:val="0"/>
        <w:keepLines w:val="0"/>
        <w:pageBreakBefore w:val="0"/>
        <w:widowControl/>
        <w:kinsoku/>
        <w:wordWrap/>
        <w:overflowPunct/>
        <w:topLinePunct w:val="0"/>
        <w:autoSpaceDE/>
        <w:autoSpaceDN/>
        <w:bidi w:val="0"/>
        <w:adjustRightInd/>
        <w:snapToGrid/>
        <w:spacing w:line="600" w:lineRule="auto"/>
        <w:ind w:left="0" w:leftChars="0" w:firstLine="843" w:firstLineChars="300"/>
        <w:textAlignment w:val="auto"/>
        <w:rPr>
          <w:rFonts w:hint="default"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eastAsia="zh-CN"/>
        </w:rPr>
        <w:t>LT2025101号</w:t>
      </w:r>
    </w:p>
    <w:p w14:paraId="26AB1317">
      <w:pPr>
        <w:keepNext w:val="0"/>
        <w:keepLines w:val="0"/>
        <w:pageBreakBefore w:val="0"/>
        <w:widowControl/>
        <w:kinsoku/>
        <w:wordWrap/>
        <w:overflowPunct/>
        <w:topLinePunct w:val="0"/>
        <w:autoSpaceDE/>
        <w:autoSpaceDN/>
        <w:bidi w:val="0"/>
        <w:adjustRightInd/>
        <w:snapToGrid/>
        <w:spacing w:line="600" w:lineRule="auto"/>
        <w:ind w:left="0" w:leftChars="0" w:firstLine="843" w:firstLineChars="300"/>
        <w:textAlignment w:val="auto"/>
        <w:rPr>
          <w:rFonts w:hint="default"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项目名称：</w:t>
      </w:r>
      <w:r>
        <w:rPr>
          <w:rFonts w:hint="default" w:ascii="宋体" w:hAnsi="宋体" w:cs="宋体"/>
          <w:b/>
          <w:bCs/>
          <w:color w:val="auto"/>
          <w:sz w:val="28"/>
          <w:szCs w:val="28"/>
          <w:lang w:eastAsia="zh-CN"/>
        </w:rPr>
        <w:t>黄石临空经济区军山还建点B地块（二期）临电工程</w:t>
      </w:r>
    </w:p>
    <w:p w14:paraId="26782CD1">
      <w:pPr>
        <w:keepNext w:val="0"/>
        <w:keepLines w:val="0"/>
        <w:pageBreakBefore w:val="0"/>
        <w:widowControl/>
        <w:kinsoku/>
        <w:wordWrap/>
        <w:overflowPunct/>
        <w:topLinePunct w:val="0"/>
        <w:autoSpaceDE/>
        <w:autoSpaceDN/>
        <w:bidi w:val="0"/>
        <w:adjustRightInd/>
        <w:snapToGrid/>
        <w:spacing w:line="600" w:lineRule="auto"/>
        <w:ind w:left="0" w:leftChars="0" w:firstLine="843" w:firstLineChars="3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采购单位：黄石空港城市建设投资有限公司</w:t>
      </w:r>
    </w:p>
    <w:p w14:paraId="5F23C7CC">
      <w:pPr>
        <w:tabs>
          <w:tab w:val="left" w:pos="2625"/>
        </w:tabs>
        <w:spacing w:line="480" w:lineRule="auto"/>
        <w:rPr>
          <w:rFonts w:hint="eastAsia" w:ascii="宋体" w:hAnsi="宋体" w:eastAsia="宋体" w:cs="宋体"/>
          <w:b/>
          <w:bCs/>
          <w:color w:val="auto"/>
          <w:sz w:val="24"/>
          <w:szCs w:val="24"/>
          <w:lang w:eastAsia="zh-CN"/>
        </w:rPr>
      </w:pPr>
    </w:p>
    <w:p w14:paraId="4C2C86A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p>
    <w:p w14:paraId="37745F5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p>
    <w:p w14:paraId="3F9742A2">
      <w:pPr>
        <w:keepNext w:val="0"/>
        <w:keepLines w:val="0"/>
        <w:pageBreakBefore w:val="0"/>
        <w:widowControl/>
        <w:kinsoku/>
        <w:wordWrap/>
        <w:overflowPunct/>
        <w:topLinePunct w:val="0"/>
        <w:autoSpaceDE/>
        <w:autoSpaceDN/>
        <w:bidi w:val="0"/>
        <w:adjustRightInd/>
        <w:snapToGrid/>
        <w:spacing w:line="360" w:lineRule="auto"/>
        <w:ind w:firstLine="363"/>
        <w:jc w:val="center"/>
        <w:textAlignment w:val="auto"/>
        <w:rPr>
          <w:rFonts w:hint="eastAsia" w:ascii="宋体" w:hAnsi="宋体" w:eastAsia="宋体" w:cs="宋体"/>
          <w:b/>
          <w:bCs/>
          <w:color w:val="auto"/>
          <w:sz w:val="24"/>
          <w:szCs w:val="24"/>
          <w:lang w:val="en-US" w:eastAsia="zh-CN"/>
        </w:rPr>
      </w:pPr>
    </w:p>
    <w:p w14:paraId="379A24F4">
      <w:pPr>
        <w:keepNext w:val="0"/>
        <w:keepLines w:val="0"/>
        <w:pageBreakBefore w:val="0"/>
        <w:widowControl/>
        <w:kinsoku/>
        <w:wordWrap/>
        <w:overflowPunct/>
        <w:topLinePunct w:val="0"/>
        <w:autoSpaceDE/>
        <w:autoSpaceDN/>
        <w:bidi w:val="0"/>
        <w:adjustRightInd/>
        <w:snapToGrid/>
        <w:spacing w:line="360" w:lineRule="auto"/>
        <w:ind w:firstLine="363"/>
        <w:jc w:val="center"/>
        <w:textAlignment w:val="auto"/>
        <w:rPr>
          <w:rFonts w:hint="eastAsia" w:ascii="宋体" w:hAnsi="宋体" w:eastAsia="宋体" w:cs="宋体"/>
          <w:b/>
          <w:bCs/>
          <w:color w:val="auto"/>
          <w:sz w:val="24"/>
          <w:szCs w:val="24"/>
          <w:lang w:val="en-US" w:eastAsia="zh-CN"/>
        </w:rPr>
      </w:pPr>
    </w:p>
    <w:p w14:paraId="403F7FD0">
      <w:pPr>
        <w:keepNext w:val="0"/>
        <w:keepLines w:val="0"/>
        <w:pageBreakBefore w:val="0"/>
        <w:widowControl/>
        <w:kinsoku/>
        <w:wordWrap/>
        <w:overflowPunct/>
        <w:topLinePunct w:val="0"/>
        <w:autoSpaceDE/>
        <w:autoSpaceDN/>
        <w:bidi w:val="0"/>
        <w:adjustRightInd/>
        <w:snapToGrid/>
        <w:spacing w:line="360" w:lineRule="auto"/>
        <w:ind w:firstLine="363"/>
        <w:jc w:val="center"/>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pacing w:val="124"/>
          <w:kern w:val="0"/>
          <w:sz w:val="28"/>
          <w:szCs w:val="28"/>
          <w:fitText w:val="5040" w:id="1496279862"/>
          <w:lang w:val="en-US" w:eastAsia="zh-CN"/>
        </w:rPr>
        <w:t>兰天项目管理有限公</w:t>
      </w:r>
      <w:r>
        <w:rPr>
          <w:rFonts w:hint="eastAsia" w:ascii="宋体" w:hAnsi="宋体" w:cs="宋体"/>
          <w:b/>
          <w:bCs/>
          <w:color w:val="auto"/>
          <w:spacing w:val="4"/>
          <w:kern w:val="0"/>
          <w:sz w:val="28"/>
          <w:szCs w:val="28"/>
          <w:fitText w:val="5040" w:id="1496279862"/>
          <w:lang w:val="en-US" w:eastAsia="zh-CN"/>
        </w:rPr>
        <w:t>司</w:t>
      </w:r>
    </w:p>
    <w:p w14:paraId="594A89D8">
      <w:pPr>
        <w:keepNext w:val="0"/>
        <w:keepLines w:val="0"/>
        <w:pageBreakBefore w:val="0"/>
        <w:widowControl/>
        <w:kinsoku/>
        <w:wordWrap/>
        <w:overflowPunct/>
        <w:topLinePunct w:val="0"/>
        <w:autoSpaceDE/>
        <w:autoSpaceDN/>
        <w:bidi w:val="0"/>
        <w:adjustRightInd/>
        <w:snapToGrid/>
        <w:spacing w:line="360" w:lineRule="auto"/>
        <w:ind w:firstLine="363"/>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二零二五年</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月</w:t>
      </w:r>
    </w:p>
    <w:p w14:paraId="73E5DDC6">
      <w:pPr>
        <w:pStyle w:val="3"/>
        <w:bidi w:val="0"/>
        <w:ind w:left="0" w:leftChars="0" w:firstLine="0" w:firstLineChars="0"/>
        <w:jc w:val="center"/>
        <w:rPr>
          <w:rFonts w:hint="eastAsia"/>
          <w:b/>
          <w:bCs/>
          <w:sz w:val="28"/>
          <w:szCs w:val="28"/>
          <w:lang w:eastAsia="zh-CN"/>
        </w:rPr>
      </w:pPr>
      <w:bookmarkStart w:id="0" w:name="_Toc9229"/>
      <w:r>
        <w:rPr>
          <w:rFonts w:hint="eastAsia"/>
          <w:b/>
          <w:bCs/>
          <w:sz w:val="28"/>
          <w:szCs w:val="28"/>
          <w:lang w:eastAsia="zh-CN"/>
        </w:rPr>
        <w:t>目  录</w:t>
      </w:r>
      <w:bookmarkEnd w:id="0"/>
    </w:p>
    <w:p w14:paraId="45B741AB">
      <w:pPr>
        <w:pStyle w:val="24"/>
        <w:tabs>
          <w:tab w:val="right" w:leader="dot" w:pos="9071"/>
        </w:tabs>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p>
    <w:p w14:paraId="749A81F2">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_Toc9558 </w:instrText>
      </w:r>
      <w:r>
        <w:rPr>
          <w:rFonts w:hint="eastAsia"/>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第一部分  竞争性磋商公告</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_Toc9558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6706D579">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_Toc25171 </w:instrText>
      </w:r>
      <w:r>
        <w:rPr>
          <w:rFonts w:hint="eastAsia"/>
          <w:color w:val="000000" w:themeColor="text1"/>
          <w:sz w:val="24"/>
          <w:szCs w:val="24"/>
          <w:lang w:eastAsia="zh-CN"/>
          <w14:textFill>
            <w14:solidFill>
              <w14:schemeClr w14:val="tx1"/>
            </w14:solidFill>
          </w14:textFill>
        </w:rPr>
        <w:fldChar w:fldCharType="separate"/>
      </w:r>
      <w:r>
        <w:rPr>
          <w:rFonts w:hint="eastAsia" w:ascii="宋体" w:hAnsi="宋体" w:eastAsia="宋体" w:cs="宋体"/>
          <w:bCs/>
          <w:color w:val="000000" w:themeColor="text1"/>
          <w:sz w:val="24"/>
          <w:szCs w:val="24"/>
          <w:lang w:eastAsia="zh-CN"/>
          <w14:textFill>
            <w14:solidFill>
              <w14:schemeClr w14:val="tx1"/>
            </w14:solidFill>
          </w14:textFill>
        </w:rPr>
        <w:t>第二部分  磋商须知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_Toc25171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70F3E5BB">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_Toc13313 </w:instrText>
      </w:r>
      <w:r>
        <w:rPr>
          <w:rFonts w:hint="eastAsia"/>
          <w:color w:val="000000" w:themeColor="text1"/>
          <w:sz w:val="24"/>
          <w:szCs w:val="24"/>
          <w:lang w:eastAsia="zh-CN"/>
          <w14:textFill>
            <w14:solidFill>
              <w14:schemeClr w14:val="tx1"/>
            </w14:solidFill>
          </w14:textFill>
        </w:rPr>
        <w:fldChar w:fldCharType="separate"/>
      </w:r>
      <w:r>
        <w:rPr>
          <w:rFonts w:hint="eastAsia" w:ascii="宋体" w:hAnsi="宋体" w:eastAsia="宋体" w:cs="宋体"/>
          <w:bCs/>
          <w:color w:val="000000" w:themeColor="text1"/>
          <w:sz w:val="24"/>
          <w:szCs w:val="24"/>
          <w:lang w:eastAsia="zh-CN"/>
          <w14:textFill>
            <w14:solidFill>
              <w14:schemeClr w14:val="tx1"/>
            </w14:solidFill>
          </w14:textFill>
        </w:rPr>
        <w:t xml:space="preserve">第三部分  </w:t>
      </w:r>
      <w:r>
        <w:rPr>
          <w:rFonts w:hint="eastAsia" w:ascii="宋体" w:hAnsi="宋体" w:eastAsia="宋体" w:cs="宋体"/>
          <w:bCs/>
          <w:color w:val="000000" w:themeColor="text1"/>
          <w:sz w:val="24"/>
          <w:szCs w:val="24"/>
          <w:lang w:val="zh-CN" w:eastAsia="zh-CN"/>
          <w14:textFill>
            <w14:solidFill>
              <w14:schemeClr w14:val="tx1"/>
            </w14:solidFill>
          </w14:textFill>
        </w:rPr>
        <w:t>采购项目技术规格、参数及要求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_Toc13313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7BCCEC0D">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_Toc887 </w:instrText>
      </w:r>
      <w:r>
        <w:rPr>
          <w:rFonts w:hint="eastAsia"/>
          <w:color w:val="000000" w:themeColor="text1"/>
          <w:sz w:val="24"/>
          <w:szCs w:val="24"/>
          <w:lang w:eastAsia="zh-CN"/>
          <w14:textFill>
            <w14:solidFill>
              <w14:schemeClr w14:val="tx1"/>
            </w14:solidFill>
          </w14:textFill>
        </w:rPr>
        <w:fldChar w:fldCharType="separate"/>
      </w:r>
      <w:r>
        <w:rPr>
          <w:rFonts w:hint="eastAsia" w:ascii="宋体" w:hAnsi="宋体" w:eastAsia="宋体" w:cs="宋体"/>
          <w:bCs/>
          <w:color w:val="000000" w:themeColor="text1"/>
          <w:sz w:val="24"/>
          <w:szCs w:val="24"/>
          <w:lang w:eastAsia="zh-CN"/>
          <w14:textFill>
            <w14:solidFill>
              <w14:schemeClr w14:val="tx1"/>
            </w14:solidFill>
          </w14:textFill>
        </w:rPr>
        <w:t>第</w:t>
      </w:r>
      <w:r>
        <w:rPr>
          <w:rFonts w:hint="eastAsia" w:ascii="宋体" w:hAnsi="宋体" w:eastAsia="宋体" w:cs="宋体"/>
          <w:bCs/>
          <w:color w:val="000000" w:themeColor="text1"/>
          <w:sz w:val="24"/>
          <w:szCs w:val="24"/>
          <w:lang w:val="en-US" w:eastAsia="zh-CN"/>
          <w14:textFill>
            <w14:solidFill>
              <w14:schemeClr w14:val="tx1"/>
            </w14:solidFill>
          </w14:textFill>
        </w:rPr>
        <w:t>四</w:t>
      </w:r>
      <w:r>
        <w:rPr>
          <w:rFonts w:hint="eastAsia" w:ascii="宋体" w:hAnsi="宋体" w:eastAsia="宋体" w:cs="宋体"/>
          <w:bCs/>
          <w:color w:val="000000" w:themeColor="text1"/>
          <w:sz w:val="24"/>
          <w:szCs w:val="24"/>
          <w:lang w:eastAsia="zh-CN"/>
          <w14:textFill>
            <w14:solidFill>
              <w14:schemeClr w14:val="tx1"/>
            </w14:solidFill>
          </w14:textFill>
        </w:rPr>
        <w:t>部分  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_Toc887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502A6543">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_Toc27713 </w:instrText>
      </w:r>
      <w:r>
        <w:rPr>
          <w:rFonts w:hint="eastAsia"/>
          <w:color w:val="000000" w:themeColor="text1"/>
          <w:sz w:val="24"/>
          <w:szCs w:val="24"/>
          <w:lang w:eastAsia="zh-CN"/>
          <w14:textFill>
            <w14:solidFill>
              <w14:schemeClr w14:val="tx1"/>
            </w14:solidFill>
          </w14:textFill>
        </w:rPr>
        <w:fldChar w:fldCharType="separate"/>
      </w:r>
      <w:r>
        <w:rPr>
          <w:rFonts w:hint="eastAsia" w:ascii="宋体" w:hAnsi="宋体" w:eastAsia="宋体" w:cs="宋体"/>
          <w:bCs/>
          <w:color w:val="000000" w:themeColor="text1"/>
          <w:sz w:val="24"/>
          <w:szCs w:val="24"/>
          <w:lang w:eastAsia="zh-CN"/>
          <w14:textFill>
            <w14:solidFill>
              <w14:schemeClr w14:val="tx1"/>
            </w14:solidFill>
          </w14:textFill>
        </w:rPr>
        <w:t>第</w:t>
      </w:r>
      <w:r>
        <w:rPr>
          <w:rFonts w:hint="eastAsia" w:ascii="宋体" w:hAnsi="宋体" w:eastAsia="宋体" w:cs="宋体"/>
          <w:bCs/>
          <w:color w:val="000000" w:themeColor="text1"/>
          <w:sz w:val="24"/>
          <w:szCs w:val="24"/>
          <w:lang w:val="en-US" w:eastAsia="zh-CN"/>
          <w14:textFill>
            <w14:solidFill>
              <w14:schemeClr w14:val="tx1"/>
            </w14:solidFill>
          </w14:textFill>
        </w:rPr>
        <w:t>五</w:t>
      </w:r>
      <w:r>
        <w:rPr>
          <w:rFonts w:hint="eastAsia" w:ascii="宋体" w:hAnsi="宋体" w:eastAsia="宋体" w:cs="宋体"/>
          <w:bCs/>
          <w:color w:val="000000" w:themeColor="text1"/>
          <w:sz w:val="24"/>
          <w:szCs w:val="24"/>
          <w:lang w:eastAsia="zh-CN"/>
          <w14:textFill>
            <w14:solidFill>
              <w14:schemeClr w14:val="tx1"/>
            </w14:solidFill>
          </w14:textFill>
        </w:rPr>
        <w:t>部分  响应文件格式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_Toc27713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325D1003">
      <w:pPr>
        <w:pStyle w:val="24"/>
        <w:keepNext w:val="0"/>
        <w:keepLines w:val="0"/>
        <w:pageBreakBefore w:val="0"/>
        <w:widowControl/>
        <w:tabs>
          <w:tab w:val="right" w:leader="dot" w:pos="9071"/>
        </w:tabs>
        <w:kinsoku/>
        <w:wordWrap/>
        <w:overflowPunct/>
        <w:topLinePunct w:val="0"/>
        <w:autoSpaceDE/>
        <w:autoSpaceDN/>
        <w:bidi w:val="0"/>
        <w:adjustRightInd/>
        <w:snapToGrid/>
        <w:spacing w:line="480" w:lineRule="auto"/>
        <w:ind w:firstLine="363"/>
        <w:textAlignment w:val="auto"/>
      </w:pPr>
      <w:r>
        <w:rPr>
          <w:rFonts w:hint="eastAsia"/>
          <w:color w:val="000000" w:themeColor="text1"/>
          <w:sz w:val="24"/>
          <w:szCs w:val="24"/>
          <w:lang w:eastAsia="zh-CN"/>
          <w14:textFill>
            <w14:solidFill>
              <w14:schemeClr w14:val="tx1"/>
            </w14:solidFill>
          </w14:textFill>
        </w:rPr>
        <w:fldChar w:fldCharType="begin"/>
      </w:r>
      <w:r>
        <w:rPr>
          <w:rFonts w:hint="eastAsia"/>
          <w:color w:val="000000" w:themeColor="text1"/>
          <w:sz w:val="24"/>
          <w:szCs w:val="24"/>
          <w:lang w:eastAsia="zh-CN"/>
          <w14:textFill>
            <w14:solidFill>
              <w14:schemeClr w14:val="tx1"/>
            </w14:solidFill>
          </w14:textFill>
        </w:rPr>
        <w:instrText xml:space="preserve"> HYPERLINK \l _Toc32337 </w:instrText>
      </w:r>
      <w:r>
        <w:rPr>
          <w:rFonts w:hint="eastAsia"/>
          <w:color w:val="000000" w:themeColor="text1"/>
          <w:sz w:val="24"/>
          <w:szCs w:val="24"/>
          <w:lang w:eastAsia="zh-CN"/>
          <w14:textFill>
            <w14:solidFill>
              <w14:schemeClr w14:val="tx1"/>
            </w14:solidFill>
          </w14:textFill>
        </w:rPr>
        <w:fldChar w:fldCharType="separate"/>
      </w:r>
      <w:r>
        <w:rPr>
          <w:rFonts w:hint="eastAsia" w:ascii="宋体" w:hAnsi="宋体" w:eastAsia="宋体" w:cs="宋体"/>
          <w:bCs/>
          <w:color w:val="000000" w:themeColor="text1"/>
          <w:sz w:val="24"/>
          <w:szCs w:val="24"/>
          <w:lang w:eastAsia="zh-CN"/>
          <w14:textFill>
            <w14:solidFill>
              <w14:schemeClr w14:val="tx1"/>
            </w14:solidFill>
          </w14:textFill>
        </w:rPr>
        <w:t>第</w:t>
      </w:r>
      <w:r>
        <w:rPr>
          <w:rFonts w:hint="eastAsia" w:ascii="宋体" w:hAnsi="宋体" w:eastAsia="宋体" w:cs="宋体"/>
          <w:bCs/>
          <w:color w:val="000000" w:themeColor="text1"/>
          <w:sz w:val="24"/>
          <w:szCs w:val="24"/>
          <w:lang w:val="en-US" w:eastAsia="zh-CN"/>
          <w14:textFill>
            <w14:solidFill>
              <w14:schemeClr w14:val="tx1"/>
            </w14:solidFill>
          </w14:textFill>
        </w:rPr>
        <w:t>六</w:t>
      </w:r>
      <w:r>
        <w:rPr>
          <w:rFonts w:hint="eastAsia" w:ascii="宋体" w:hAnsi="宋体" w:eastAsia="宋体" w:cs="宋体"/>
          <w:bCs/>
          <w:color w:val="000000" w:themeColor="text1"/>
          <w:sz w:val="24"/>
          <w:szCs w:val="24"/>
          <w:lang w:eastAsia="zh-CN"/>
          <w14:textFill>
            <w14:solidFill>
              <w14:schemeClr w14:val="tx1"/>
            </w14:solidFill>
          </w14:textFill>
        </w:rPr>
        <w:t>部分  资格后审证明文件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_Toc32337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55</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fldChar w:fldCharType="end"/>
      </w:r>
    </w:p>
    <w:p w14:paraId="146A44D5">
      <w:pPr>
        <w:rPr>
          <w:rFonts w:hint="eastAsia"/>
          <w:lang w:eastAsia="zh-CN"/>
        </w:rPr>
      </w:pPr>
      <w:r>
        <w:rPr>
          <w:rFonts w:hint="eastAsia"/>
          <w:lang w:eastAsia="zh-CN"/>
        </w:rPr>
        <w:fldChar w:fldCharType="end"/>
      </w:r>
    </w:p>
    <w:p w14:paraId="3EC30F9C">
      <w:pPr>
        <w:spacing w:line="500" w:lineRule="exact"/>
        <w:rPr>
          <w:rFonts w:hint="eastAsia" w:ascii="宋体" w:hAnsi="宋体" w:eastAsia="宋体" w:cs="宋体"/>
          <w:bCs/>
          <w:color w:val="auto"/>
          <w:sz w:val="24"/>
          <w:szCs w:val="24"/>
          <w:lang w:eastAsia="zh-CN"/>
        </w:rPr>
      </w:pPr>
    </w:p>
    <w:p w14:paraId="2F64D209">
      <w:pPr>
        <w:spacing w:line="500" w:lineRule="exact"/>
        <w:ind w:firstLine="0"/>
        <w:jc w:val="center"/>
        <w:rPr>
          <w:rFonts w:hint="eastAsia" w:ascii="宋体" w:hAnsi="宋体" w:eastAsia="宋体" w:cs="宋体"/>
          <w:color w:val="auto"/>
          <w:sz w:val="24"/>
          <w:szCs w:val="24"/>
          <w:lang w:eastAsia="zh-CN"/>
        </w:rPr>
      </w:pPr>
    </w:p>
    <w:p w14:paraId="22B19E9C">
      <w:pPr>
        <w:pStyle w:val="47"/>
        <w:rPr>
          <w:rFonts w:hint="eastAsia" w:ascii="宋体" w:hAnsi="宋体" w:eastAsia="宋体" w:cs="宋体"/>
          <w:color w:val="auto"/>
          <w:sz w:val="24"/>
          <w:szCs w:val="24"/>
          <w:lang w:eastAsia="zh-CN"/>
        </w:rPr>
        <w:sectPr>
          <w:headerReference r:id="rId4" w:type="first"/>
          <w:footerReference r:id="rId6" w:type="first"/>
          <w:headerReference r:id="rId3" w:type="default"/>
          <w:footerReference r:id="rId5" w:type="default"/>
          <w:pgSz w:w="11905" w:h="16838"/>
          <w:pgMar w:top="1417" w:right="1417" w:bottom="1701" w:left="1417" w:header="1134" w:footer="1134" w:gutter="0"/>
          <w:pgNumType w:fmt="decimal" w:start="1"/>
          <w:cols w:space="0" w:num="1"/>
          <w:titlePg/>
          <w:rtlGutter w:val="0"/>
          <w:docGrid w:type="lines" w:linePitch="326" w:charSpace="0"/>
        </w:sectPr>
      </w:pPr>
    </w:p>
    <w:p w14:paraId="0703B71C">
      <w:pPr>
        <w:pStyle w:val="3"/>
        <w:bidi w:val="0"/>
        <w:ind w:left="0" w:leftChars="0" w:firstLine="0" w:firstLineChars="0"/>
        <w:jc w:val="center"/>
        <w:rPr>
          <w:rFonts w:hint="eastAsia"/>
          <w:b/>
          <w:bCs/>
          <w:sz w:val="28"/>
          <w:szCs w:val="28"/>
          <w:lang w:eastAsia="zh-CN"/>
        </w:rPr>
      </w:pPr>
      <w:bookmarkStart w:id="1" w:name="_Toc9558"/>
      <w:r>
        <w:rPr>
          <w:rFonts w:hint="eastAsia"/>
          <w:b/>
          <w:bCs/>
          <w:sz w:val="28"/>
          <w:szCs w:val="28"/>
          <w:lang w:eastAsia="zh-CN"/>
        </w:rPr>
        <w:t>第一部分  竞争性磋商公告</w:t>
      </w:r>
      <w:bookmarkEnd w:id="1"/>
    </w:p>
    <w:p w14:paraId="545F04AC">
      <w:pPr>
        <w:spacing w:line="500" w:lineRule="exact"/>
        <w:ind w:firstLine="600" w:firstLineChars="250"/>
        <w:rPr>
          <w:rFonts w:hint="eastAsia" w:ascii="宋体" w:hAnsi="宋体" w:eastAsia="宋体" w:cs="宋体"/>
          <w:color w:val="auto"/>
          <w:sz w:val="24"/>
          <w:szCs w:val="24"/>
          <w:lang w:val="zh-CN" w:eastAsia="zh-CN"/>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B44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54053D6">
            <w:pPr>
              <w:pStyle w:val="47"/>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u w:val="single"/>
                <w:vertAlign w:val="baseline"/>
                <w:lang w:val="en-US" w:eastAsia="zh-CN"/>
              </w:rPr>
            </w:pPr>
            <w:r>
              <w:rPr>
                <w:rFonts w:hint="eastAsia" w:ascii="宋体" w:hAnsi="宋体" w:eastAsia="宋体" w:cs="宋体"/>
                <w:b/>
                <w:bCs/>
                <w:color w:val="auto"/>
                <w:kern w:val="2"/>
                <w:sz w:val="24"/>
                <w:szCs w:val="24"/>
                <w:u w:val="single"/>
                <w:vertAlign w:val="baseline"/>
              </w:rPr>
              <w:t>项目概况</w:t>
            </w:r>
          </w:p>
          <w:p w14:paraId="3B16E91F">
            <w:pPr>
              <w:pStyle w:val="47"/>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sz w:val="24"/>
                <w:szCs w:val="24"/>
                <w:vertAlign w:val="baseline"/>
              </w:rPr>
            </w:pPr>
            <w:r>
              <w:rPr>
                <w:rFonts w:hint="default" w:hAnsi="宋体" w:cs="宋体"/>
                <w:color w:val="auto"/>
                <w:kern w:val="2"/>
                <w:sz w:val="24"/>
                <w:szCs w:val="24"/>
                <w:u w:val="single"/>
                <w:vertAlign w:val="baseline"/>
                <w:lang w:eastAsia="zh-CN"/>
              </w:rPr>
              <w:t>黄石临空经济区军山还建点B地块（二期）临电工程</w:t>
            </w:r>
            <w:r>
              <w:rPr>
                <w:rFonts w:hint="eastAsia" w:ascii="宋体" w:hAnsi="宋体" w:eastAsia="宋体" w:cs="宋体"/>
                <w:color w:val="auto"/>
                <w:kern w:val="2"/>
                <w:sz w:val="24"/>
                <w:szCs w:val="24"/>
                <w:vertAlign w:val="baseline"/>
              </w:rPr>
              <w:t>采购项目的潜在供应商应在</w:t>
            </w:r>
            <w:r>
              <w:rPr>
                <w:rFonts w:hint="eastAsia" w:ascii="宋体" w:hAnsi="宋体" w:eastAsia="宋体" w:cs="宋体"/>
                <w:color w:val="auto"/>
                <w:kern w:val="2"/>
                <w:sz w:val="24"/>
                <w:szCs w:val="24"/>
                <w:u w:val="single"/>
                <w:vertAlign w:val="baseline"/>
                <w:lang w:val="zh-CN" w:eastAsia="zh-CN"/>
              </w:rPr>
              <w:t>黄石临空经济区官网（http://lkjjq.huangshi.gov.cn/）</w:t>
            </w:r>
            <w:r>
              <w:rPr>
                <w:rFonts w:hint="eastAsia" w:ascii="宋体" w:hAnsi="宋体" w:eastAsia="宋体" w:cs="宋体"/>
                <w:color w:val="auto"/>
                <w:kern w:val="2"/>
                <w:sz w:val="24"/>
                <w:szCs w:val="24"/>
                <w:vertAlign w:val="baseline"/>
              </w:rPr>
              <w:t>获取采购文件，并于</w:t>
            </w:r>
            <w:r>
              <w:rPr>
                <w:rFonts w:hint="eastAsia" w:ascii="宋体" w:hAnsi="宋体" w:eastAsia="宋体" w:cs="宋体"/>
                <w:color w:val="FF0000"/>
                <w:kern w:val="2"/>
                <w:sz w:val="24"/>
                <w:szCs w:val="24"/>
                <w:u w:val="single"/>
                <w:vertAlign w:val="baseline"/>
                <w:lang w:val="en-US" w:eastAsia="zh-CN"/>
              </w:rPr>
              <w:t>2025年0</w:t>
            </w:r>
            <w:r>
              <w:rPr>
                <w:rFonts w:hint="eastAsia" w:hAnsi="宋体" w:cs="宋体"/>
                <w:color w:val="FF0000"/>
                <w:kern w:val="2"/>
                <w:sz w:val="24"/>
                <w:szCs w:val="24"/>
                <w:u w:val="single"/>
                <w:vertAlign w:val="baseline"/>
                <w:lang w:val="en-US" w:eastAsia="zh-CN"/>
              </w:rPr>
              <w:t>6</w:t>
            </w:r>
            <w:r>
              <w:rPr>
                <w:rFonts w:hint="eastAsia" w:ascii="宋体" w:hAnsi="宋体" w:eastAsia="宋体" w:cs="宋体"/>
                <w:color w:val="FF0000"/>
                <w:kern w:val="2"/>
                <w:sz w:val="24"/>
                <w:szCs w:val="24"/>
                <w:u w:val="single"/>
                <w:vertAlign w:val="baseline"/>
                <w:lang w:val="en-US" w:eastAsia="zh-CN"/>
              </w:rPr>
              <w:t>月</w:t>
            </w:r>
            <w:r>
              <w:rPr>
                <w:rFonts w:hint="eastAsia" w:hAnsi="宋体" w:cs="宋体"/>
                <w:color w:val="FF0000"/>
                <w:kern w:val="2"/>
                <w:sz w:val="24"/>
                <w:szCs w:val="24"/>
                <w:u w:val="single"/>
                <w:vertAlign w:val="baseline"/>
                <w:lang w:val="en-US" w:eastAsia="zh-CN"/>
              </w:rPr>
              <w:t>03</w:t>
            </w:r>
            <w:r>
              <w:rPr>
                <w:rFonts w:hint="eastAsia" w:ascii="宋体" w:hAnsi="宋体" w:eastAsia="宋体" w:cs="宋体"/>
                <w:color w:val="FF0000"/>
                <w:kern w:val="2"/>
                <w:sz w:val="24"/>
                <w:szCs w:val="24"/>
                <w:u w:val="single"/>
                <w:vertAlign w:val="baseline"/>
                <w:lang w:val="en-US" w:eastAsia="zh-CN"/>
              </w:rPr>
              <w:t>日09时30分</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rPr>
              <w:t>北京时间</w:t>
            </w:r>
            <w:r>
              <w:rPr>
                <w:rFonts w:hint="eastAsia" w:ascii="宋体" w:hAnsi="宋体" w:eastAsia="宋体" w:cs="宋体"/>
                <w:color w:val="auto"/>
                <w:kern w:val="2"/>
                <w:sz w:val="24"/>
                <w:szCs w:val="24"/>
                <w:vertAlign w:val="baseline"/>
                <w:lang w:eastAsia="zh-CN"/>
              </w:rPr>
              <w:t>）</w:t>
            </w:r>
            <w:r>
              <w:rPr>
                <w:rFonts w:hint="eastAsia" w:ascii="宋体" w:hAnsi="宋体" w:eastAsia="宋体" w:cs="宋体"/>
                <w:color w:val="auto"/>
                <w:kern w:val="2"/>
                <w:sz w:val="24"/>
                <w:szCs w:val="24"/>
                <w:vertAlign w:val="baseline"/>
                <w:lang w:val="en-US" w:eastAsia="zh-CN"/>
              </w:rPr>
              <w:t>前</w:t>
            </w:r>
            <w:r>
              <w:rPr>
                <w:rFonts w:hint="eastAsia" w:ascii="宋体" w:hAnsi="宋体" w:eastAsia="宋体" w:cs="宋体"/>
                <w:color w:val="auto"/>
                <w:kern w:val="2"/>
                <w:sz w:val="24"/>
                <w:szCs w:val="24"/>
                <w:vertAlign w:val="baseline"/>
              </w:rPr>
              <w:t>提交响应文件。</w:t>
            </w:r>
          </w:p>
        </w:tc>
      </w:tr>
    </w:tbl>
    <w:p w14:paraId="39973838">
      <w:pPr>
        <w:pStyle w:val="47"/>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sz w:val="24"/>
          <w:szCs w:val="24"/>
        </w:rPr>
      </w:pPr>
    </w:p>
    <w:p w14:paraId="6FD91265">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AF907F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eastAsia="zh-CN"/>
        </w:rPr>
        <w:t>LT2025101号</w:t>
      </w:r>
    </w:p>
    <w:p w14:paraId="4EE4608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u w:val="single"/>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default" w:ascii="宋体" w:hAnsi="宋体" w:cs="宋体"/>
          <w:color w:val="auto"/>
          <w:sz w:val="24"/>
          <w:szCs w:val="24"/>
          <w:u w:val="single"/>
          <w:lang w:eastAsia="zh-CN"/>
        </w:rPr>
        <w:t>黄石临空经济区军山还建点B地块（二期）临电工程</w:t>
      </w:r>
    </w:p>
    <w:p w14:paraId="23650EC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E78235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val="zh-CN" w:eastAsia="zh-CN"/>
        </w:rPr>
        <w:t>：</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b w:val="0"/>
          <w:bCs w:val="0"/>
          <w:color w:val="auto"/>
          <w:sz w:val="24"/>
          <w:szCs w:val="24"/>
          <w:u w:val="single"/>
          <w:lang w:val="en-US" w:eastAsia="zh-CN"/>
        </w:rPr>
        <w:t>256700.00</w:t>
      </w:r>
      <w:r>
        <w:rPr>
          <w:rFonts w:hint="eastAsia" w:ascii="宋体" w:hAnsi="宋体" w:eastAsia="宋体" w:cs="宋体"/>
          <w:b w:val="0"/>
          <w:bCs w:val="0"/>
          <w:color w:val="auto"/>
          <w:sz w:val="24"/>
          <w:szCs w:val="24"/>
          <w:u w:val="single"/>
        </w:rPr>
        <w:t>元</w:t>
      </w:r>
    </w:p>
    <w:p w14:paraId="76015DD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5、最高限价：</w:t>
      </w:r>
      <w:r>
        <w:rPr>
          <w:rFonts w:hint="eastAsia" w:ascii="宋体" w:hAnsi="宋体" w:eastAsia="宋体" w:cs="宋体"/>
          <w:i w:val="0"/>
          <w:iCs w:val="0"/>
          <w:caps w:val="0"/>
          <w:color w:val="auto"/>
          <w:spacing w:val="0"/>
          <w:sz w:val="24"/>
          <w:szCs w:val="24"/>
          <w:u w:val="single"/>
          <w:shd w:val="clear" w:fill="FFFFFF"/>
          <w:vertAlign w:val="baseline"/>
        </w:rPr>
        <w:t>人民币</w:t>
      </w:r>
      <w:r>
        <w:rPr>
          <w:rFonts w:hint="eastAsia" w:ascii="宋体" w:hAnsi="宋体" w:cs="宋体"/>
          <w:b w:val="0"/>
          <w:bCs w:val="0"/>
          <w:color w:val="auto"/>
          <w:sz w:val="24"/>
          <w:szCs w:val="24"/>
          <w:u w:val="single"/>
          <w:lang w:val="en-US" w:eastAsia="zh-CN"/>
        </w:rPr>
        <w:t>256700.00</w:t>
      </w:r>
      <w:r>
        <w:rPr>
          <w:rFonts w:hint="eastAsia" w:ascii="宋体" w:hAnsi="宋体" w:eastAsia="宋体" w:cs="宋体"/>
          <w:b w:val="0"/>
          <w:bCs w:val="0"/>
          <w:color w:val="auto"/>
          <w:sz w:val="24"/>
          <w:szCs w:val="24"/>
          <w:u w:val="single"/>
        </w:rPr>
        <w:t>元</w:t>
      </w:r>
    </w:p>
    <w:p w14:paraId="6AD9CFA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86400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工期</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u w:val="single"/>
          <w:lang w:val="en-US" w:eastAsia="zh-CN"/>
        </w:rPr>
        <w:t>30日历天</w:t>
      </w:r>
    </w:p>
    <w:p w14:paraId="594FA0C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029B28D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5CB95B6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20957A8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209FC51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1E64A54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3C18C70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30EDE6FA">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491F1E6A">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639DD82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4568B01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4E8B804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6AF41E3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3DCC7B8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40911F7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18D826C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00BE3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67AF21C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257599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F5513F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中“其他未列明行业”对中小微企业划型的标准并提供《中小企业声明函》。大型企业及未提供《中小企业声明函》的企业其响应文件将作无效响应处理。</w:t>
      </w:r>
    </w:p>
    <w:p w14:paraId="0CD0985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3F14235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供应商须具备电力工程施工总承包三级及以上资质或输变电工程专业承包三级及以上资质，且同时具备承装(修、试)电力设施许可证五级及以上资质</w:t>
      </w:r>
      <w:r>
        <w:rPr>
          <w:rFonts w:hint="eastAsia" w:ascii="宋体" w:hAnsi="宋体" w:eastAsia="宋体" w:cs="宋体"/>
          <w:color w:val="auto"/>
          <w:sz w:val="24"/>
          <w:szCs w:val="24"/>
          <w:u w:val="single"/>
          <w:lang w:val="zh-CN" w:eastAsia="zh-CN"/>
        </w:rPr>
        <w:t>。</w:t>
      </w:r>
    </w:p>
    <w:p w14:paraId="7F0817E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拟派项目经理须具备机电工程专业二级及以上建造师资格</w:t>
      </w:r>
      <w:r>
        <w:rPr>
          <w:rFonts w:hint="eastAsia" w:ascii="宋体" w:hAnsi="宋体" w:eastAsia="宋体" w:cs="宋体"/>
          <w:color w:val="auto"/>
          <w:sz w:val="24"/>
          <w:szCs w:val="24"/>
          <w:u w:val="single"/>
          <w:lang w:val="zh-CN" w:eastAsia="zh-CN"/>
        </w:rPr>
        <w:t>。</w:t>
      </w:r>
    </w:p>
    <w:p w14:paraId="54FBB79A">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3CB28F5C">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1、凡有意参加磋商的供应商可在</w:t>
      </w:r>
      <w:r>
        <w:rPr>
          <w:rFonts w:hint="eastAsia" w:ascii="宋体" w:hAnsi="宋体" w:eastAsia="宋体" w:cs="宋体"/>
          <w:color w:val="0000FF"/>
          <w:sz w:val="24"/>
          <w:szCs w:val="24"/>
          <w:u w:val="single"/>
          <w:lang w:val="en-US" w:eastAsia="zh-CN"/>
        </w:rPr>
        <w:t>2025年05月23日</w:t>
      </w:r>
      <w:r>
        <w:rPr>
          <w:rFonts w:hint="eastAsia" w:ascii="宋体" w:hAnsi="宋体" w:eastAsia="宋体" w:cs="宋体"/>
          <w:color w:val="0000FF"/>
          <w:sz w:val="24"/>
          <w:szCs w:val="24"/>
          <w:lang w:val="en-US" w:eastAsia="zh-CN"/>
        </w:rPr>
        <w:t>起至</w:t>
      </w:r>
      <w:r>
        <w:rPr>
          <w:rFonts w:hint="eastAsia" w:ascii="宋体" w:hAnsi="宋体" w:eastAsia="宋体" w:cs="宋体"/>
          <w:color w:val="0000FF"/>
          <w:sz w:val="24"/>
          <w:szCs w:val="24"/>
          <w:u w:val="single"/>
          <w:lang w:val="en-US" w:eastAsia="zh-CN"/>
        </w:rPr>
        <w:t>2025年05月30日17时</w:t>
      </w:r>
      <w:r>
        <w:rPr>
          <w:rFonts w:hint="eastAsia" w:ascii="宋体" w:hAnsi="宋体" w:eastAsia="宋体" w:cs="宋体"/>
          <w:color w:val="auto"/>
          <w:sz w:val="24"/>
          <w:szCs w:val="24"/>
          <w:lang w:val="en-US" w:eastAsia="zh-CN"/>
        </w:rPr>
        <w:t>止，到黄石临空经济区官网（http://lkjjq.huangshi.gov.cn/）下载文件磋商文件及相关电子档。</w:t>
      </w:r>
    </w:p>
    <w:p w14:paraId="03E969F4">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2、采购文件制作费人民币叁佰元，投标签到时收取。</w:t>
      </w:r>
    </w:p>
    <w:p w14:paraId="2CECA477">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075C52D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0000FF"/>
          <w:sz w:val="24"/>
          <w:szCs w:val="24"/>
          <w:u w:val="single"/>
          <w:lang w:val="zh-CN" w:eastAsia="zh-CN"/>
        </w:rPr>
        <w:t>202</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lang w:val="zh-CN" w:eastAsia="zh-CN"/>
        </w:rPr>
        <w:t>年</w:t>
      </w:r>
      <w:r>
        <w:rPr>
          <w:rFonts w:hint="eastAsia" w:ascii="宋体" w:hAnsi="宋体" w:eastAsia="宋体" w:cs="宋体"/>
          <w:color w:val="0000FF"/>
          <w:sz w:val="24"/>
          <w:szCs w:val="24"/>
          <w:u w:val="single"/>
          <w:lang w:val="en-US" w:eastAsia="zh-CN"/>
        </w:rPr>
        <w:t>06</w:t>
      </w:r>
      <w:r>
        <w:rPr>
          <w:rFonts w:hint="eastAsia" w:ascii="宋体" w:hAnsi="宋体" w:eastAsia="宋体" w:cs="宋体"/>
          <w:color w:val="0000FF"/>
          <w:sz w:val="24"/>
          <w:szCs w:val="24"/>
          <w:u w:val="single"/>
          <w:lang w:val="zh-CN" w:eastAsia="zh-CN"/>
        </w:rPr>
        <w:t>月</w:t>
      </w:r>
      <w:r>
        <w:rPr>
          <w:rFonts w:hint="eastAsia" w:ascii="宋体" w:hAnsi="宋体" w:eastAsia="宋体" w:cs="宋体"/>
          <w:color w:val="0000FF"/>
          <w:sz w:val="24"/>
          <w:szCs w:val="24"/>
          <w:u w:val="single"/>
          <w:lang w:val="en-US" w:eastAsia="zh-CN"/>
        </w:rPr>
        <w:t>03</w:t>
      </w:r>
      <w:r>
        <w:rPr>
          <w:rFonts w:hint="eastAsia" w:ascii="宋体" w:hAnsi="宋体" w:eastAsia="宋体" w:cs="宋体"/>
          <w:color w:val="0000FF"/>
          <w:sz w:val="24"/>
          <w:szCs w:val="24"/>
          <w:u w:val="single"/>
          <w:lang w:val="zh-CN" w:eastAsia="zh-CN"/>
        </w:rPr>
        <w:t>日</w:t>
      </w:r>
      <w:r>
        <w:rPr>
          <w:rFonts w:hint="eastAsia" w:ascii="宋体" w:hAnsi="宋体" w:eastAsia="宋体" w:cs="宋体"/>
          <w:color w:val="0000FF"/>
          <w:sz w:val="24"/>
          <w:szCs w:val="24"/>
          <w:u w:val="single"/>
          <w:lang w:val="en-US" w:eastAsia="zh-CN"/>
        </w:rPr>
        <w:t>09</w:t>
      </w:r>
      <w:r>
        <w:rPr>
          <w:rFonts w:hint="eastAsia" w:ascii="宋体" w:hAnsi="宋体" w:eastAsia="宋体" w:cs="宋体"/>
          <w:color w:val="0000FF"/>
          <w:sz w:val="24"/>
          <w:szCs w:val="24"/>
          <w:u w:val="single"/>
          <w:lang w:val="zh-CN" w:eastAsia="zh-CN"/>
        </w:rPr>
        <w:t>时</w:t>
      </w:r>
      <w:r>
        <w:rPr>
          <w:rFonts w:hint="eastAsia" w:ascii="宋体" w:hAnsi="宋体" w:eastAsia="宋体" w:cs="宋体"/>
          <w:color w:val="0000FF"/>
          <w:sz w:val="24"/>
          <w:szCs w:val="24"/>
          <w:u w:val="single"/>
          <w:lang w:val="en-US" w:eastAsia="zh-CN"/>
        </w:rPr>
        <w:t>3</w:t>
      </w:r>
      <w:r>
        <w:rPr>
          <w:rFonts w:hint="eastAsia" w:ascii="宋体" w:hAnsi="宋体" w:eastAsia="宋体" w:cs="宋体"/>
          <w:color w:val="0000FF"/>
          <w:sz w:val="24"/>
          <w:szCs w:val="24"/>
          <w:u w:val="single"/>
          <w:lang w:val="zh-CN" w:eastAsia="zh-CN"/>
        </w:rPr>
        <w:t>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6038DECB">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14:paraId="0CEB2B8D">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366839A">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5784658E">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2C469979">
      <w:pPr>
        <w:keepNext w:val="0"/>
        <w:keepLines w:val="0"/>
        <w:pageBreakBefore w:val="0"/>
        <w:widowControl/>
        <w:tabs>
          <w:tab w:val="left" w:pos="7062"/>
        </w:tabs>
        <w:kinsoku/>
        <w:wordWrap/>
        <w:overflowPunct/>
        <w:topLinePunct w:val="0"/>
        <w:autoSpaceDE/>
        <w:autoSpaceDN/>
        <w:bidi w:val="0"/>
        <w:adjustRightInd/>
        <w:snapToGrid/>
        <w:spacing w:line="44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eastAsia="宋体" w:cs="宋体"/>
          <w:b/>
          <w:bCs/>
          <w:color w:val="auto"/>
          <w:sz w:val="24"/>
          <w:szCs w:val="24"/>
          <w:lang w:val="zh-CN" w:eastAsia="zh-CN"/>
        </w:rPr>
        <w:tab/>
      </w:r>
    </w:p>
    <w:p w14:paraId="78504349">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0000FF"/>
          <w:spacing w:val="-6"/>
          <w:sz w:val="24"/>
          <w:szCs w:val="24"/>
          <w:u w:val="single"/>
          <w:lang w:val="zh-CN" w:eastAsia="zh-CN"/>
        </w:rPr>
        <w:t>202</w:t>
      </w:r>
      <w:r>
        <w:rPr>
          <w:rFonts w:hint="eastAsia" w:ascii="宋体" w:hAnsi="宋体" w:eastAsia="宋体" w:cs="宋体"/>
          <w:color w:val="0000FF"/>
          <w:spacing w:val="-6"/>
          <w:sz w:val="24"/>
          <w:szCs w:val="24"/>
          <w:u w:val="single"/>
          <w:lang w:val="en-US" w:eastAsia="zh-CN"/>
        </w:rPr>
        <w:t>5</w:t>
      </w:r>
      <w:r>
        <w:rPr>
          <w:rFonts w:hint="eastAsia" w:ascii="宋体" w:hAnsi="宋体" w:eastAsia="宋体" w:cs="宋体"/>
          <w:color w:val="0000FF"/>
          <w:spacing w:val="-6"/>
          <w:sz w:val="24"/>
          <w:szCs w:val="24"/>
          <w:u w:val="single"/>
          <w:lang w:val="zh-CN" w:eastAsia="zh-CN"/>
        </w:rPr>
        <w:t>年</w:t>
      </w:r>
      <w:r>
        <w:rPr>
          <w:rFonts w:hint="eastAsia" w:ascii="宋体" w:hAnsi="宋体" w:eastAsia="宋体" w:cs="宋体"/>
          <w:color w:val="0000FF"/>
          <w:spacing w:val="-6"/>
          <w:sz w:val="24"/>
          <w:szCs w:val="24"/>
          <w:u w:val="single"/>
          <w:lang w:val="en-US" w:eastAsia="zh-CN"/>
        </w:rPr>
        <w:t>0</w:t>
      </w:r>
      <w:r>
        <w:rPr>
          <w:rFonts w:hint="eastAsia" w:ascii="宋体" w:hAnsi="宋体" w:cs="宋体"/>
          <w:color w:val="0000FF"/>
          <w:spacing w:val="-6"/>
          <w:sz w:val="24"/>
          <w:szCs w:val="24"/>
          <w:u w:val="single"/>
          <w:lang w:val="en-US" w:eastAsia="zh-CN"/>
        </w:rPr>
        <w:t>6</w:t>
      </w:r>
      <w:r>
        <w:rPr>
          <w:rFonts w:hint="eastAsia" w:ascii="宋体" w:hAnsi="宋体" w:eastAsia="宋体" w:cs="宋体"/>
          <w:color w:val="0000FF"/>
          <w:spacing w:val="-6"/>
          <w:sz w:val="24"/>
          <w:szCs w:val="24"/>
          <w:u w:val="single"/>
          <w:lang w:val="zh-CN" w:eastAsia="zh-CN"/>
        </w:rPr>
        <w:t>月</w:t>
      </w:r>
      <w:r>
        <w:rPr>
          <w:rFonts w:hint="eastAsia" w:ascii="宋体" w:hAnsi="宋体" w:cs="宋体"/>
          <w:color w:val="0000FF"/>
          <w:spacing w:val="-6"/>
          <w:sz w:val="24"/>
          <w:szCs w:val="24"/>
          <w:u w:val="single"/>
          <w:lang w:val="en-US" w:eastAsia="zh-CN"/>
        </w:rPr>
        <w:t>03</w:t>
      </w:r>
      <w:r>
        <w:rPr>
          <w:rFonts w:hint="eastAsia" w:ascii="宋体" w:hAnsi="宋体" w:eastAsia="宋体" w:cs="宋体"/>
          <w:color w:val="0000FF"/>
          <w:spacing w:val="-6"/>
          <w:sz w:val="24"/>
          <w:szCs w:val="24"/>
          <w:u w:val="single"/>
          <w:lang w:val="zh-CN" w:eastAsia="zh-CN"/>
        </w:rPr>
        <w:t>日</w:t>
      </w:r>
      <w:r>
        <w:rPr>
          <w:rFonts w:hint="eastAsia" w:ascii="宋体" w:hAnsi="宋体" w:eastAsia="宋体" w:cs="宋体"/>
          <w:color w:val="0000FF"/>
          <w:spacing w:val="-6"/>
          <w:sz w:val="24"/>
          <w:szCs w:val="24"/>
          <w:u w:val="single"/>
          <w:lang w:val="en-US" w:eastAsia="zh-CN"/>
        </w:rPr>
        <w:t>09</w:t>
      </w:r>
      <w:r>
        <w:rPr>
          <w:rFonts w:hint="eastAsia" w:ascii="宋体" w:hAnsi="宋体" w:eastAsia="宋体" w:cs="宋体"/>
          <w:color w:val="0000FF"/>
          <w:spacing w:val="-6"/>
          <w:sz w:val="24"/>
          <w:szCs w:val="24"/>
          <w:u w:val="single"/>
          <w:lang w:val="zh-CN" w:eastAsia="zh-CN"/>
        </w:rPr>
        <w:t>时</w:t>
      </w:r>
      <w:r>
        <w:rPr>
          <w:rFonts w:hint="eastAsia" w:ascii="宋体" w:hAnsi="宋体" w:eastAsia="宋体" w:cs="宋体"/>
          <w:color w:val="0000FF"/>
          <w:spacing w:val="-6"/>
          <w:sz w:val="24"/>
          <w:szCs w:val="24"/>
          <w:u w:val="single"/>
          <w:lang w:val="en-US" w:eastAsia="zh-CN"/>
        </w:rPr>
        <w:t>3</w:t>
      </w:r>
      <w:r>
        <w:rPr>
          <w:rFonts w:hint="eastAsia" w:ascii="宋体" w:hAnsi="宋体" w:eastAsia="宋体" w:cs="宋体"/>
          <w:color w:val="0000FF"/>
          <w:spacing w:val="-6"/>
          <w:sz w:val="24"/>
          <w:szCs w:val="24"/>
          <w:u w:val="single"/>
          <w:lang w:val="zh-CN" w:eastAsia="zh-CN"/>
        </w:rPr>
        <w:t>0分</w:t>
      </w:r>
      <w:r>
        <w:rPr>
          <w:rFonts w:hint="eastAsia" w:ascii="宋体" w:hAnsi="宋体" w:eastAsia="宋体" w:cs="宋体"/>
          <w:color w:val="0000FF"/>
          <w:sz w:val="24"/>
          <w:szCs w:val="24"/>
          <w:u w:val="none"/>
          <w:lang w:val="en-US"/>
        </w:rPr>
        <w:t>（北京时间）</w:t>
      </w:r>
    </w:p>
    <w:p w14:paraId="7B418872">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14AF1AEF">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3868FBCA">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6BE7052D">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5301361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2704A60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2A6D79A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206976B">
      <w:pPr>
        <w:keepNext w:val="0"/>
        <w:keepLines w:val="0"/>
        <w:pageBreakBefore w:val="0"/>
        <w:widowControl/>
        <w:kinsoku/>
        <w:wordWrap/>
        <w:overflowPunct/>
        <w:topLinePunct w:val="0"/>
        <w:autoSpaceDE/>
        <w:autoSpaceDN/>
        <w:bidi w:val="0"/>
        <w:adjustRightInd/>
        <w:snapToGrid/>
        <w:spacing w:line="44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1BC73D0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805604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ascii="宋体" w:hAnsi="宋体" w:eastAsia="宋体" w:cs="宋体"/>
          <w:i w:val="0"/>
          <w:iCs w:val="0"/>
          <w:caps w:val="0"/>
          <w:color w:val="auto"/>
          <w:spacing w:val="0"/>
          <w:sz w:val="24"/>
          <w:szCs w:val="24"/>
          <w:shd w:val="clear" w:fill="FFFFFF"/>
          <w:vertAlign w:val="baseline"/>
          <w:lang w:eastAsia="zh-CN"/>
        </w:rPr>
        <w:t>黄石空港城市建设投资有限公司</w:t>
      </w:r>
    </w:p>
    <w:p w14:paraId="52165F8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址：大冶市还地桥镇还桥大道39号</w:t>
      </w:r>
    </w:p>
    <w:p w14:paraId="2647D15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张</w:t>
      </w:r>
      <w:r>
        <w:rPr>
          <w:rFonts w:hint="eastAsia" w:ascii="宋体" w:hAnsi="宋体" w:eastAsia="宋体" w:cs="宋体"/>
          <w:i w:val="0"/>
          <w:iCs w:val="0"/>
          <w:caps w:val="0"/>
          <w:color w:val="auto"/>
          <w:spacing w:val="0"/>
          <w:sz w:val="24"/>
          <w:szCs w:val="24"/>
          <w:shd w:val="clear" w:fill="FFFFFF"/>
          <w:vertAlign w:val="baseline"/>
          <w:lang w:val="en-US" w:eastAsia="zh-CN"/>
        </w:rPr>
        <w:t>女士/17707265120</w:t>
      </w:r>
    </w:p>
    <w:p w14:paraId="6BCD3D54">
      <w:pPr>
        <w:pStyle w:val="2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0A9EFE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b w:val="0"/>
          <w:bCs w:val="0"/>
          <w:color w:val="auto"/>
          <w:kern w:val="2"/>
          <w:sz w:val="24"/>
          <w:szCs w:val="24"/>
          <w:lang w:val="en-US" w:eastAsia="zh-CN" w:bidi="ar-SA"/>
        </w:rPr>
        <w:t>兰天项目管理有限公司</w:t>
      </w:r>
    </w:p>
    <w:p w14:paraId="7D4D61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w:t>
      </w:r>
      <w:r>
        <w:rPr>
          <w:rFonts w:hint="eastAsia" w:ascii="宋体" w:hAnsi="宋体" w:eastAsia="宋体" w:cs="宋体"/>
          <w:sz w:val="24"/>
          <w:szCs w:val="24"/>
          <w:lang w:val="en-US" w:eastAsia="zh-CN"/>
        </w:rPr>
        <w:t>湖北省黄石市下陆区板城路18号2号楼2-202室</w:t>
      </w:r>
    </w:p>
    <w:p w14:paraId="65DCD09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cs="宋体"/>
          <w:szCs w:val="21"/>
        </w:rPr>
        <w:t>彭</w:t>
      </w:r>
      <w:r>
        <w:rPr>
          <w:rFonts w:hint="eastAsia" w:ascii="宋体" w:hAnsi="宋体" w:eastAsia="宋体" w:cs="宋体"/>
          <w:i w:val="0"/>
          <w:iCs w:val="0"/>
          <w:caps w:val="0"/>
          <w:color w:val="auto"/>
          <w:spacing w:val="0"/>
          <w:sz w:val="24"/>
          <w:szCs w:val="24"/>
          <w:shd w:val="clear" w:fill="FFFFFF"/>
          <w:vertAlign w:val="baseline"/>
          <w:lang w:eastAsia="zh-CN"/>
        </w:rPr>
        <w:t>工</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cs="宋体"/>
          <w:szCs w:val="21"/>
        </w:rPr>
        <w:t>13451072922</w:t>
      </w:r>
    </w:p>
    <w:p w14:paraId="71862E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79CDEA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ascii="宋体" w:hAnsi="宋体" w:cs="宋体"/>
          <w:szCs w:val="21"/>
        </w:rPr>
        <w:t>彭</w:t>
      </w:r>
      <w:r>
        <w:rPr>
          <w:rFonts w:hint="eastAsia" w:ascii="宋体" w:hAnsi="宋体" w:eastAsia="宋体" w:cs="宋体"/>
          <w:i w:val="0"/>
          <w:iCs w:val="0"/>
          <w:caps w:val="0"/>
          <w:color w:val="auto"/>
          <w:spacing w:val="0"/>
          <w:sz w:val="24"/>
          <w:szCs w:val="24"/>
          <w:shd w:val="clear" w:fill="FFFFFF"/>
          <w:vertAlign w:val="baseline"/>
          <w:lang w:eastAsia="zh-CN"/>
        </w:rPr>
        <w:t>工</w:t>
      </w:r>
    </w:p>
    <w:p w14:paraId="510484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ascii="宋体" w:hAnsi="宋体" w:cs="宋体"/>
          <w:szCs w:val="21"/>
        </w:rPr>
        <w:t>13451072922</w:t>
      </w:r>
    </w:p>
    <w:p w14:paraId="7306D30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bookmarkStart w:id="11" w:name="_GoBack"/>
      <w:bookmarkEnd w:id="11"/>
    </w:p>
    <w:p w14:paraId="7F1C0A8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baseline"/>
        <w:rPr>
          <w:rFonts w:hint="eastAsia" w:ascii="宋体" w:hAnsi="宋体" w:eastAsia="宋体" w:cs="宋体"/>
          <w:color w:val="auto"/>
          <w:sz w:val="24"/>
          <w:szCs w:val="24"/>
        </w:rPr>
      </w:pPr>
    </w:p>
    <w:p w14:paraId="7CE0C83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baseline"/>
        <w:rPr>
          <w:rFonts w:hint="eastAsia" w:ascii="宋体" w:hAnsi="宋体" w:eastAsia="宋体" w:cs="宋体"/>
          <w:color w:val="auto"/>
          <w:sz w:val="24"/>
          <w:szCs w:val="24"/>
        </w:rPr>
      </w:pPr>
      <w:r>
        <w:rPr>
          <w:rFonts w:hint="eastAsia" w:cs="宋体"/>
          <w:b w:val="0"/>
          <w:bCs w:val="0"/>
          <w:color w:val="auto"/>
          <w:kern w:val="2"/>
          <w:sz w:val="24"/>
          <w:szCs w:val="24"/>
          <w:lang w:val="en-US" w:eastAsia="zh-CN" w:bidi="ar-SA"/>
        </w:rPr>
        <w:t>兰天项目管理有限公司</w:t>
      </w:r>
    </w:p>
    <w:p w14:paraId="35FBF356">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2025年05月23日</w:t>
      </w:r>
      <w:r>
        <w:rPr>
          <w:rFonts w:hint="eastAsia" w:ascii="宋体" w:hAnsi="宋体" w:eastAsia="宋体" w:cs="宋体"/>
          <w:color w:val="auto"/>
          <w:sz w:val="24"/>
          <w:szCs w:val="24"/>
          <w:lang w:val="en-US" w:eastAsia="zh-CN"/>
        </w:rPr>
        <w:br w:type="page"/>
      </w:r>
    </w:p>
    <w:p w14:paraId="41ED6AF5">
      <w:pPr>
        <w:pStyle w:val="3"/>
        <w:keepNext w:val="0"/>
        <w:keepLines w:val="0"/>
        <w:pageBreakBefore w:val="0"/>
        <w:widowControl/>
        <w:kinsoku/>
        <w:wordWrap/>
        <w:overflowPunct/>
        <w:topLinePunct w:val="0"/>
        <w:autoSpaceDE/>
        <w:autoSpaceDN/>
        <w:bidi w:val="0"/>
        <w:adjustRightInd/>
        <w:snapToGrid/>
        <w:spacing w:after="327" w:afterLines="100"/>
        <w:ind w:left="0" w:leftChars="0" w:firstLine="0" w:firstLineChars="0"/>
        <w:jc w:val="center"/>
        <w:textAlignment w:val="auto"/>
        <w:rPr>
          <w:rFonts w:hint="eastAsia" w:ascii="宋体" w:hAnsi="宋体" w:eastAsia="宋体" w:cs="宋体"/>
          <w:b/>
          <w:bCs/>
          <w:color w:val="auto"/>
          <w:sz w:val="24"/>
          <w:szCs w:val="24"/>
          <w:lang w:eastAsia="zh-CN"/>
        </w:rPr>
      </w:pPr>
      <w:bookmarkStart w:id="2" w:name="_Toc25171"/>
      <w:r>
        <w:rPr>
          <w:rFonts w:hint="eastAsia" w:ascii="宋体" w:hAnsi="宋体" w:eastAsia="宋体" w:cs="宋体"/>
          <w:b/>
          <w:bCs/>
          <w:color w:val="auto"/>
          <w:sz w:val="24"/>
          <w:szCs w:val="24"/>
          <w:lang w:eastAsia="zh-CN"/>
        </w:rPr>
        <w:t>第二部分  磋商须知</w:t>
      </w:r>
      <w:bookmarkEnd w:id="2"/>
    </w:p>
    <w:p w14:paraId="15C4F2AB">
      <w:pPr>
        <w:keepNext w:val="0"/>
        <w:keepLines w:val="0"/>
        <w:pageBreakBefore w:val="0"/>
        <w:widowControl/>
        <w:kinsoku/>
        <w:wordWrap/>
        <w:overflowPunct/>
        <w:topLinePunct w:val="0"/>
        <w:autoSpaceDE/>
        <w:autoSpaceDN/>
        <w:bidi w:val="0"/>
        <w:adjustRightInd/>
        <w:snapToGrid/>
        <w:spacing w:after="164" w:afterLines="50" w:line="240" w:lineRule="auto"/>
        <w:ind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磋商须知前附表</w:t>
      </w:r>
      <w:r>
        <w:rPr>
          <w:rFonts w:hint="eastAsia" w:ascii="宋体" w:hAnsi="宋体" w:eastAsia="宋体" w:cs="宋体"/>
          <w:color w:val="auto"/>
          <w:sz w:val="24"/>
          <w:szCs w:val="24"/>
          <w:highlight w:val="none"/>
          <w:lang w:val="en-US" w:eastAsia="zh-CN"/>
        </w:rPr>
        <w:t xml:space="preserve">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331E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14:paraId="5A8778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14:paraId="4412549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14:paraId="00A111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6A3D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B6518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42EFE8A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3ECA2D9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1"/>
                <w:szCs w:val="21"/>
                <w:lang w:eastAsia="zh-CN"/>
              </w:rPr>
            </w:pPr>
            <w:r>
              <w:rPr>
                <w:rFonts w:hint="default" w:ascii="宋体" w:hAnsi="宋体" w:cs="宋体"/>
                <w:color w:val="auto"/>
                <w:sz w:val="21"/>
                <w:szCs w:val="21"/>
                <w:lang w:eastAsia="zh-CN"/>
              </w:rPr>
              <w:t>黄石临空经济区军山还建点B地块（二期）临电工程</w:t>
            </w:r>
          </w:p>
        </w:tc>
      </w:tr>
      <w:tr w14:paraId="205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00E9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530AC9E0">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25206B0E">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5561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F5C13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0C1353E">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14:paraId="360F8A0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详见工程量清单中所包含的全部内容</w:t>
            </w:r>
          </w:p>
        </w:tc>
      </w:tr>
      <w:tr w14:paraId="6C52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17" w:hRule="atLeast"/>
          <w:jc w:val="center"/>
        </w:trPr>
        <w:tc>
          <w:tcPr>
            <w:tcW w:w="813" w:type="dxa"/>
            <w:vAlign w:val="center"/>
          </w:tcPr>
          <w:p w14:paraId="14325FD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0FC5132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14:paraId="3277487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bidi="ar-SA"/>
              </w:rPr>
              <w:t>具体支付方式</w:t>
            </w:r>
            <w:r>
              <w:rPr>
                <w:rFonts w:hint="eastAsia" w:ascii="宋体" w:hAnsi="宋体" w:eastAsia="宋体" w:cs="宋体"/>
                <w:color w:val="auto"/>
                <w:sz w:val="21"/>
                <w:szCs w:val="21"/>
                <w:lang w:val="en-US" w:eastAsia="zh-CN" w:bidi="ar-SA"/>
              </w:rPr>
              <w:t>以采购人和中标人签订的</w:t>
            </w:r>
            <w:r>
              <w:rPr>
                <w:rFonts w:hint="eastAsia" w:ascii="宋体" w:hAnsi="宋体" w:eastAsia="宋体" w:cs="宋体"/>
                <w:color w:val="auto"/>
                <w:sz w:val="21"/>
                <w:szCs w:val="21"/>
                <w:lang w:val="zh-CN" w:eastAsia="zh-CN" w:bidi="ar-SA"/>
              </w:rPr>
              <w:t>合同约定</w:t>
            </w:r>
            <w:r>
              <w:rPr>
                <w:rFonts w:hint="eastAsia" w:ascii="宋体" w:hAnsi="宋体" w:eastAsia="宋体" w:cs="宋体"/>
                <w:color w:val="auto"/>
                <w:sz w:val="21"/>
                <w:szCs w:val="21"/>
                <w:lang w:val="en-US" w:eastAsia="zh-CN" w:bidi="ar-SA"/>
              </w:rPr>
              <w:t>为准</w:t>
            </w:r>
          </w:p>
        </w:tc>
      </w:tr>
      <w:tr w14:paraId="5071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88CFD9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58D6B442">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6C1AD6C4">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14:paraId="3CB1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168C5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6D110C2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20177D3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14:paraId="1686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ADD3B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6083B601">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14:paraId="6A91D2DA">
            <w:pPr>
              <w:pStyle w:val="1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FF0000"/>
                <w:sz w:val="21"/>
                <w:szCs w:val="21"/>
                <w:lang w:val="zh-CN" w:eastAsia="zh-CN" w:bidi="ar-SA"/>
              </w:rPr>
            </w:pPr>
            <w:r>
              <w:rPr>
                <w:rFonts w:hint="eastAsia" w:ascii="宋体" w:hAnsi="宋体" w:eastAsia="宋体" w:cs="宋体"/>
                <w:color w:val="auto"/>
                <w:sz w:val="21"/>
                <w:szCs w:val="21"/>
                <w:lang w:val="en-US" w:eastAsia="zh-CN" w:bidi="ar-SA"/>
              </w:rPr>
              <w:t>项目质保期为1年，从竣工验收合格第二日起算</w:t>
            </w:r>
          </w:p>
        </w:tc>
      </w:tr>
      <w:tr w14:paraId="227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EEA1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47A34D7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p>
        </w:tc>
        <w:tc>
          <w:tcPr>
            <w:tcW w:w="6303" w:type="dxa"/>
            <w:vAlign w:val="center"/>
          </w:tcPr>
          <w:p w14:paraId="1D9EB2A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FF0000"/>
                <w:sz w:val="21"/>
                <w:szCs w:val="21"/>
                <w:lang w:val="zh-CN" w:eastAsia="zh-CN" w:bidi="ar-SA"/>
              </w:rPr>
            </w:pPr>
            <w:r>
              <w:rPr>
                <w:rFonts w:hint="eastAsia" w:ascii="宋体" w:hAnsi="宋体" w:eastAsia="宋体" w:cs="宋体"/>
                <w:color w:val="auto"/>
                <w:sz w:val="21"/>
                <w:szCs w:val="21"/>
                <w:lang w:val="en-US" w:eastAsia="zh-CN" w:bidi="ar-SA"/>
              </w:rPr>
              <w:t>30</w:t>
            </w:r>
            <w:r>
              <w:rPr>
                <w:rFonts w:hint="eastAsia" w:ascii="宋体" w:hAnsi="宋体" w:eastAsia="宋体" w:cs="宋体"/>
                <w:color w:val="auto"/>
                <w:sz w:val="21"/>
                <w:szCs w:val="21"/>
                <w:lang w:val="zh-CN" w:eastAsia="zh-CN" w:bidi="ar-SA"/>
              </w:rPr>
              <w:t>日历天</w:t>
            </w:r>
          </w:p>
        </w:tc>
      </w:tr>
      <w:tr w14:paraId="53B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BBBC1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61BBF25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5CDA8D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3ECF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42893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4A6B8EA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7D25C700">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7C0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5668F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65B362B2">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382BFDC6">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3C7C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366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33198E7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65160A04">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19F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D9C10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29412557">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2778B2E2">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正本壹份，副本叁份。</w:t>
            </w:r>
          </w:p>
        </w:tc>
      </w:tr>
      <w:tr w14:paraId="365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33" w:hRule="atLeast"/>
          <w:jc w:val="center"/>
        </w:trPr>
        <w:tc>
          <w:tcPr>
            <w:tcW w:w="813" w:type="dxa"/>
            <w:vAlign w:val="center"/>
          </w:tcPr>
          <w:p w14:paraId="16414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38476BC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6247F08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b/>
                <w:color w:val="000000" w:themeColor="text1"/>
                <w:sz w:val="21"/>
                <w:szCs w:val="21"/>
                <w:u w:val="single"/>
                <w:lang w:eastAsia="zh-CN"/>
                <w14:textFill>
                  <w14:solidFill>
                    <w14:schemeClr w14:val="tx1"/>
                  </w14:solidFill>
                </w14:textFill>
              </w:rPr>
              <w:t>20</w:t>
            </w:r>
            <w:r>
              <w:rPr>
                <w:rFonts w:hint="eastAsia" w:ascii="宋体" w:hAnsi="宋体" w:eastAsia="宋体" w:cs="宋体"/>
                <w:b/>
                <w:color w:val="000000" w:themeColor="text1"/>
                <w:sz w:val="21"/>
                <w:szCs w:val="21"/>
                <w:u w:val="single"/>
                <w:lang w:val="en-US" w:eastAsia="zh-CN"/>
                <w14:textFill>
                  <w14:solidFill>
                    <w14:schemeClr w14:val="tx1"/>
                  </w14:solidFill>
                </w14:textFill>
              </w:rPr>
              <w:t>25</w:t>
            </w:r>
            <w:r>
              <w:rPr>
                <w:rFonts w:hint="eastAsia" w:ascii="宋体" w:hAnsi="宋体" w:eastAsia="宋体" w:cs="宋体"/>
                <w:b/>
                <w:color w:val="000000" w:themeColor="text1"/>
                <w:sz w:val="21"/>
                <w:szCs w:val="21"/>
                <w:u w:val="single"/>
                <w:lang w:eastAsia="zh-CN"/>
                <w14:textFill>
                  <w14:solidFill>
                    <w14:schemeClr w14:val="tx1"/>
                  </w14:solidFill>
                </w14:textFill>
              </w:rPr>
              <w:t>年</w:t>
            </w:r>
            <w:r>
              <w:rPr>
                <w:rFonts w:hint="eastAsia" w:ascii="宋体" w:hAnsi="宋体" w:eastAsia="宋体" w:cs="宋体"/>
                <w:b/>
                <w:color w:val="000000" w:themeColor="text1"/>
                <w:sz w:val="21"/>
                <w:szCs w:val="21"/>
                <w:u w:val="single"/>
                <w:lang w:val="en-US" w:eastAsia="zh-CN"/>
                <w14:textFill>
                  <w14:solidFill>
                    <w14:schemeClr w14:val="tx1"/>
                  </w14:solidFill>
                </w14:textFill>
              </w:rPr>
              <w:t>0</w:t>
            </w:r>
            <w:r>
              <w:rPr>
                <w:rFonts w:hint="eastAsia" w:hAnsi="宋体" w:cs="宋体"/>
                <w:b/>
                <w:color w:val="000000" w:themeColor="text1"/>
                <w:sz w:val="21"/>
                <w:szCs w:val="21"/>
                <w:u w:val="single"/>
                <w:lang w:val="en-US" w:eastAsia="zh-CN"/>
                <w14:textFill>
                  <w14:solidFill>
                    <w14:schemeClr w14:val="tx1"/>
                  </w14:solidFill>
                </w14:textFill>
              </w:rPr>
              <w:t>5</w:t>
            </w:r>
            <w:r>
              <w:rPr>
                <w:rFonts w:hint="eastAsia" w:ascii="宋体" w:hAnsi="宋体" w:eastAsia="宋体" w:cs="宋体"/>
                <w:b/>
                <w:color w:val="000000" w:themeColor="text1"/>
                <w:sz w:val="21"/>
                <w:szCs w:val="21"/>
                <w:u w:val="single"/>
                <w:lang w:eastAsia="zh-CN"/>
                <w14:textFill>
                  <w14:solidFill>
                    <w14:schemeClr w14:val="tx1"/>
                  </w14:solidFill>
                </w14:textFill>
              </w:rPr>
              <w:t>月</w:t>
            </w:r>
            <w:r>
              <w:rPr>
                <w:rFonts w:hint="eastAsia" w:hAnsi="宋体" w:cs="宋体"/>
                <w:b/>
                <w:color w:val="000000" w:themeColor="text1"/>
                <w:sz w:val="21"/>
                <w:szCs w:val="21"/>
                <w:u w:val="single"/>
                <w:lang w:val="en-US" w:eastAsia="zh-CN"/>
                <w14:textFill>
                  <w14:solidFill>
                    <w14:schemeClr w14:val="tx1"/>
                  </w14:solidFill>
                </w14:textFill>
              </w:rPr>
              <w:t>29</w:t>
            </w:r>
            <w:r>
              <w:rPr>
                <w:rFonts w:hint="eastAsia" w:ascii="宋体" w:hAnsi="宋体" w:eastAsia="宋体" w:cs="宋体"/>
                <w:b/>
                <w:color w:val="000000" w:themeColor="text1"/>
                <w:sz w:val="21"/>
                <w:szCs w:val="21"/>
                <w:u w:val="single"/>
                <w:lang w:eastAsia="zh-CN"/>
                <w14:textFill>
                  <w14:solidFill>
                    <w14:schemeClr w14:val="tx1"/>
                  </w14:solidFill>
                </w14:textFill>
              </w:rPr>
              <w:t>日</w:t>
            </w:r>
            <w:r>
              <w:rPr>
                <w:rFonts w:hint="eastAsia" w:ascii="宋体" w:hAnsi="宋体" w:eastAsia="宋体" w:cs="宋体"/>
                <w:b/>
                <w:color w:val="000000" w:themeColor="text1"/>
                <w:sz w:val="21"/>
                <w:szCs w:val="21"/>
                <w:u w:val="single"/>
                <w:lang w:val="en-US" w:eastAsia="zh-CN"/>
                <w14:textFill>
                  <w14:solidFill>
                    <w14:schemeClr w14:val="tx1"/>
                  </w14:solidFill>
                </w14:textFill>
              </w:rPr>
              <w:t>12时</w:t>
            </w:r>
            <w:r>
              <w:rPr>
                <w:rFonts w:hint="eastAsia" w:ascii="宋体" w:hAnsi="宋体" w:eastAsia="宋体" w:cs="宋体"/>
                <w:color w:val="000000" w:themeColor="text1"/>
                <w:sz w:val="21"/>
                <w:szCs w:val="21"/>
                <w:lang w:eastAsia="zh-CN"/>
                <w14:textFill>
                  <w14:solidFill>
                    <w14:schemeClr w14:val="tx1"/>
                  </w14:solidFill>
                </w14:textFill>
              </w:rPr>
              <w:t>之前将要求答疑的问题加盖公章的扫描件发电子邮箱：</w:t>
            </w:r>
            <w:r>
              <w:rPr>
                <w:rFonts w:hint="eastAsia" w:hAnsi="宋体" w:cs="宋体"/>
                <w:color w:val="000000" w:themeColor="text1"/>
                <w:sz w:val="21"/>
                <w:szCs w:val="21"/>
                <w:lang w:val="en-US" w:eastAsia="zh-CN"/>
                <w14:textFill>
                  <w14:solidFill>
                    <w14:schemeClr w14:val="tx1"/>
                  </w14:solidFill>
                </w14:textFill>
              </w:rPr>
              <w:t>493045823</w:t>
            </w:r>
            <w:r>
              <w:rPr>
                <w:rFonts w:hint="eastAsia" w:ascii="宋体" w:hAnsi="宋体" w:eastAsia="宋体" w:cs="宋体"/>
                <w:color w:val="000000" w:themeColor="text1"/>
                <w:sz w:val="21"/>
                <w:szCs w:val="21"/>
                <w:lang w:eastAsia="zh-CN"/>
                <w14:textFill>
                  <w14:solidFill>
                    <w14:schemeClr w14:val="tx1"/>
                  </w14:solidFill>
                </w14:textFill>
              </w:rPr>
              <w:t>@qq.com，联系人：</w:t>
            </w:r>
            <w:r>
              <w:rPr>
                <w:rFonts w:hint="eastAsia" w:hAnsi="宋体" w:cs="宋体"/>
                <w:color w:val="000000" w:themeColor="text1"/>
                <w:sz w:val="21"/>
                <w:szCs w:val="21"/>
                <w:lang w:val="en-US" w:eastAsia="zh-CN"/>
                <w14:textFill>
                  <w14:solidFill>
                    <w14:schemeClr w14:val="tx1"/>
                  </w14:solidFill>
                </w14:textFill>
              </w:rPr>
              <w:t>彭</w:t>
            </w:r>
            <w:r>
              <w:rPr>
                <w:rFonts w:hint="eastAsia" w:ascii="宋体" w:hAnsi="宋体" w:eastAsia="宋体" w:cs="宋体"/>
                <w:color w:val="000000" w:themeColor="text1"/>
                <w:sz w:val="21"/>
                <w:szCs w:val="21"/>
                <w:lang w:val="en-US" w:eastAsia="zh-CN"/>
                <w14:textFill>
                  <w14:solidFill>
                    <w14:schemeClr w14:val="tx1"/>
                  </w14:solidFill>
                </w14:textFill>
              </w:rPr>
              <w:t>工/</w:t>
            </w:r>
            <w:r>
              <w:rPr>
                <w:rFonts w:hint="eastAsia" w:hAnsi="宋体" w:cs="宋体"/>
                <w:color w:val="000000" w:themeColor="text1"/>
                <w:sz w:val="21"/>
                <w:szCs w:val="21"/>
                <w:lang w:val="en-US" w:eastAsia="zh-CN"/>
                <w14:textFill>
                  <w14:solidFill>
                    <w14:schemeClr w14:val="tx1"/>
                  </w14:solidFill>
                </w14:textFill>
              </w:rPr>
              <w:t>13451072922</w:t>
            </w:r>
          </w:p>
        </w:tc>
      </w:tr>
      <w:tr w14:paraId="2E7F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05949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946A54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2F41790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7D0D5D0A">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r>
              <w:rPr>
                <w:rFonts w:hint="eastAsia" w:ascii="宋体" w:hAnsi="宋体" w:eastAsia="宋体" w:cs="宋体"/>
                <w:b/>
                <w:bCs/>
                <w:color w:val="000000" w:themeColor="text1"/>
                <w:sz w:val="21"/>
                <w:szCs w:val="21"/>
                <w:u w:val="single"/>
                <w:lang w:val="zh-CN" w:eastAsia="zh-CN"/>
                <w14:textFill>
                  <w14:solidFill>
                    <w14:schemeClr w14:val="tx1"/>
                  </w14:solidFill>
                </w14:textFill>
              </w:rPr>
              <w:t>黄石临空经济区官网（http://lkjjq.huangshi.gov.cn/）</w:t>
            </w:r>
          </w:p>
          <w:p w14:paraId="33E34D79">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b/>
                <w:bCs/>
                <w:color w:val="000000" w:themeColor="text1"/>
                <w:sz w:val="21"/>
                <w:szCs w:val="21"/>
                <w:lang w:eastAsia="zh-CN"/>
                <w14:textFill>
                  <w14:solidFill>
                    <w14:schemeClr w14:val="tx1"/>
                  </w14:solidFill>
                </w14:textFill>
              </w:rPr>
              <w:t>时间：</w:t>
            </w:r>
            <w:r>
              <w:rPr>
                <w:rFonts w:hint="eastAsia" w:ascii="宋体" w:hAnsi="宋体" w:eastAsia="宋体" w:cs="宋体"/>
                <w:b/>
                <w:bCs/>
                <w:color w:val="000000" w:themeColor="text1"/>
                <w:sz w:val="21"/>
                <w:szCs w:val="21"/>
                <w:u w:val="single"/>
                <w:lang w:eastAsia="zh-CN"/>
                <w14:textFill>
                  <w14:solidFill>
                    <w14:schemeClr w14:val="tx1"/>
                  </w14:solidFill>
                </w14:textFill>
              </w:rPr>
              <w:t>20</w:t>
            </w:r>
            <w:r>
              <w:rPr>
                <w:rFonts w:hint="eastAsia" w:ascii="宋体" w:hAnsi="宋体" w:eastAsia="宋体" w:cs="宋体"/>
                <w:b/>
                <w:bCs/>
                <w:color w:val="000000" w:themeColor="text1"/>
                <w:sz w:val="21"/>
                <w:szCs w:val="21"/>
                <w:u w:val="single"/>
                <w:lang w:val="en-US" w:eastAsia="zh-CN"/>
                <w14:textFill>
                  <w14:solidFill>
                    <w14:schemeClr w14:val="tx1"/>
                  </w14:solidFill>
                </w14:textFill>
              </w:rPr>
              <w:t>25</w:t>
            </w:r>
            <w:r>
              <w:rPr>
                <w:rFonts w:hint="eastAsia" w:ascii="宋体" w:hAnsi="宋体" w:eastAsia="宋体" w:cs="宋体"/>
                <w:b/>
                <w:bCs/>
                <w:color w:val="000000" w:themeColor="text1"/>
                <w:sz w:val="21"/>
                <w:szCs w:val="21"/>
                <w:u w:val="single"/>
                <w:lang w:eastAsia="zh-CN"/>
                <w14:textFill>
                  <w14:solidFill>
                    <w14:schemeClr w14:val="tx1"/>
                  </w14:solidFill>
                </w14:textFill>
              </w:rPr>
              <w:t>年</w:t>
            </w:r>
            <w:r>
              <w:rPr>
                <w:rFonts w:hint="eastAsia" w:ascii="宋体" w:hAnsi="宋体" w:eastAsia="宋体" w:cs="宋体"/>
                <w:b/>
                <w:bCs/>
                <w:color w:val="000000" w:themeColor="text1"/>
                <w:sz w:val="21"/>
                <w:szCs w:val="21"/>
                <w:u w:val="single"/>
                <w:lang w:val="en-US" w:eastAsia="zh-CN"/>
                <w14:textFill>
                  <w14:solidFill>
                    <w14:schemeClr w14:val="tx1"/>
                  </w14:solidFill>
                </w14:textFill>
              </w:rPr>
              <w:t>0</w:t>
            </w:r>
            <w:r>
              <w:rPr>
                <w:rFonts w:hint="eastAsia" w:hAnsi="宋体" w:cs="宋体"/>
                <w:b/>
                <w:bCs/>
                <w:color w:val="000000" w:themeColor="text1"/>
                <w:sz w:val="21"/>
                <w:szCs w:val="21"/>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lang w:eastAsia="zh-CN"/>
                <w14:textFill>
                  <w14:solidFill>
                    <w14:schemeClr w14:val="tx1"/>
                  </w14:solidFill>
                </w14:textFill>
              </w:rPr>
              <w:t>月</w:t>
            </w:r>
            <w:r>
              <w:rPr>
                <w:rFonts w:hint="eastAsia" w:hAnsi="宋体" w:cs="宋体"/>
                <w:b/>
                <w:bCs/>
                <w:color w:val="000000" w:themeColor="text1"/>
                <w:sz w:val="21"/>
                <w:szCs w:val="21"/>
                <w:u w:val="single"/>
                <w:lang w:val="en-US" w:eastAsia="zh-CN"/>
                <w14:textFill>
                  <w14:solidFill>
                    <w14:schemeClr w14:val="tx1"/>
                  </w14:solidFill>
                </w14:textFill>
              </w:rPr>
              <w:t>30</w:t>
            </w:r>
            <w:r>
              <w:rPr>
                <w:rFonts w:hint="eastAsia" w:ascii="宋体" w:hAnsi="宋体" w:eastAsia="宋体" w:cs="宋体"/>
                <w:b/>
                <w:bCs/>
                <w:color w:val="000000" w:themeColor="text1"/>
                <w:sz w:val="21"/>
                <w:szCs w:val="21"/>
                <w:u w:val="single"/>
                <w:lang w:eastAsia="zh-CN"/>
                <w14:textFill>
                  <w14:solidFill>
                    <w14:schemeClr w14:val="tx1"/>
                  </w14:solidFill>
                </w14:textFill>
              </w:rPr>
              <w:t>日</w:t>
            </w:r>
            <w:r>
              <w:rPr>
                <w:rFonts w:hint="eastAsia" w:ascii="宋体" w:hAnsi="宋体" w:eastAsia="宋体" w:cs="宋体"/>
                <w:b/>
                <w:bCs/>
                <w:color w:val="000000" w:themeColor="text1"/>
                <w:sz w:val="21"/>
                <w:szCs w:val="21"/>
                <w:u w:val="single"/>
                <w:lang w:val="en-US" w:eastAsia="zh-CN"/>
                <w14:textFill>
                  <w14:solidFill>
                    <w14:schemeClr w14:val="tx1"/>
                  </w14:solidFill>
                </w14:textFill>
              </w:rPr>
              <w:t>17：00止</w:t>
            </w:r>
          </w:p>
        </w:tc>
      </w:tr>
      <w:tr w14:paraId="79B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CF964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101BAD3C">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7E3A46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025525AA">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000000" w:themeColor="text1"/>
                <w:sz w:val="21"/>
                <w:szCs w:val="21"/>
                <w:u w:val="single"/>
                <w:lang w:val="zh-CN"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地点：</w:t>
            </w:r>
            <w:r>
              <w:rPr>
                <w:rFonts w:hint="eastAsia" w:ascii="宋体" w:hAnsi="宋体" w:eastAsia="宋体" w:cs="宋体"/>
                <w:b/>
                <w:color w:val="000000" w:themeColor="text1"/>
                <w:sz w:val="21"/>
                <w:szCs w:val="21"/>
                <w:u w:val="single"/>
                <w:lang w:val="zh-CN" w:eastAsia="zh-CN"/>
                <w14:textFill>
                  <w14:solidFill>
                    <w14:schemeClr w14:val="tx1"/>
                  </w14:solidFill>
                </w14:textFill>
              </w:rPr>
              <w:t>大冶市还地桥镇财政所四楼会议室</w:t>
            </w:r>
          </w:p>
          <w:p w14:paraId="262FD61B">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FF0000"/>
                <w:sz w:val="21"/>
                <w:szCs w:val="21"/>
                <w:lang w:eastAsia="zh-CN"/>
              </w:rPr>
            </w:pPr>
            <w:r>
              <w:rPr>
                <w:rFonts w:hint="eastAsia" w:ascii="宋体" w:hAnsi="宋体" w:eastAsia="宋体" w:cs="宋体"/>
                <w:b/>
                <w:color w:val="000000" w:themeColor="text1"/>
                <w:sz w:val="21"/>
                <w:szCs w:val="21"/>
                <w:lang w:eastAsia="zh-CN"/>
                <w14:textFill>
                  <w14:solidFill>
                    <w14:schemeClr w14:val="tx1"/>
                  </w14:solidFill>
                </w14:textFill>
              </w:rPr>
              <w:t>时间：</w:t>
            </w:r>
            <w:r>
              <w:rPr>
                <w:rFonts w:hint="eastAsia" w:ascii="宋体" w:hAnsi="宋体" w:eastAsia="宋体" w:cs="宋体"/>
                <w:b/>
                <w:color w:val="000000" w:themeColor="text1"/>
                <w:sz w:val="21"/>
                <w:szCs w:val="21"/>
                <w:u w:val="single"/>
                <w:lang w:val="en-US" w:eastAsia="zh-CN"/>
                <w14:textFill>
                  <w14:solidFill>
                    <w14:schemeClr w14:val="tx1"/>
                  </w14:solidFill>
                </w14:textFill>
              </w:rPr>
              <w:t>2025年0</w:t>
            </w:r>
            <w:r>
              <w:rPr>
                <w:rFonts w:hint="eastAsia" w:ascii="宋体" w:hAnsi="宋体" w:cs="宋体"/>
                <w:b/>
                <w:color w:val="000000" w:themeColor="text1"/>
                <w:sz w:val="21"/>
                <w:szCs w:val="21"/>
                <w:u w:val="single"/>
                <w:lang w:val="en-US" w:eastAsia="zh-CN"/>
                <w14:textFill>
                  <w14:solidFill>
                    <w14:schemeClr w14:val="tx1"/>
                  </w14:solidFill>
                </w14:textFill>
              </w:rPr>
              <w:t>6</w:t>
            </w:r>
            <w:r>
              <w:rPr>
                <w:rFonts w:hint="eastAsia" w:ascii="宋体" w:hAnsi="宋体" w:eastAsia="宋体" w:cs="宋体"/>
                <w:b/>
                <w:color w:val="000000" w:themeColor="text1"/>
                <w:sz w:val="21"/>
                <w:szCs w:val="21"/>
                <w:u w:val="single"/>
                <w:lang w:val="en-US" w:eastAsia="zh-CN"/>
                <w14:textFill>
                  <w14:solidFill>
                    <w14:schemeClr w14:val="tx1"/>
                  </w14:solidFill>
                </w14:textFill>
              </w:rPr>
              <w:t>月</w:t>
            </w:r>
            <w:r>
              <w:rPr>
                <w:rFonts w:hint="eastAsia" w:ascii="宋体" w:hAnsi="宋体" w:cs="宋体"/>
                <w:b/>
                <w:color w:val="000000" w:themeColor="text1"/>
                <w:sz w:val="21"/>
                <w:szCs w:val="21"/>
                <w:u w:val="single"/>
                <w:lang w:val="en-US" w:eastAsia="zh-CN"/>
                <w14:textFill>
                  <w14:solidFill>
                    <w14:schemeClr w14:val="tx1"/>
                  </w14:solidFill>
                </w14:textFill>
              </w:rPr>
              <w:t>03</w:t>
            </w:r>
            <w:r>
              <w:rPr>
                <w:rFonts w:hint="eastAsia" w:ascii="宋体" w:hAnsi="宋体" w:eastAsia="宋体" w:cs="宋体"/>
                <w:b/>
                <w:color w:val="000000" w:themeColor="text1"/>
                <w:sz w:val="21"/>
                <w:szCs w:val="21"/>
                <w:u w:val="single"/>
                <w:lang w:val="en-US" w:eastAsia="zh-CN"/>
                <w14:textFill>
                  <w14:solidFill>
                    <w14:schemeClr w14:val="tx1"/>
                  </w14:solidFill>
                </w14:textFill>
              </w:rPr>
              <w:t>日09时30分</w:t>
            </w:r>
          </w:p>
        </w:tc>
      </w:tr>
      <w:tr w14:paraId="08C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C24AC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14:paraId="74ABAC8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0781B3BB">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14:paraId="547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1A5A7B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14:paraId="733A6F0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其它</w:t>
            </w:r>
          </w:p>
        </w:tc>
        <w:tc>
          <w:tcPr>
            <w:tcW w:w="6303" w:type="dxa"/>
            <w:vAlign w:val="center"/>
          </w:tcPr>
          <w:p w14:paraId="675BC1D7">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w:t>
            </w:r>
            <w:r>
              <w:rPr>
                <w:rFonts w:hint="eastAsia" w:ascii="宋体" w:hAnsi="宋体" w:cs="宋体"/>
                <w:color w:val="auto"/>
                <w:sz w:val="21"/>
                <w:szCs w:val="21"/>
                <w:lang w:val="en-US" w:eastAsia="zh-CN" w:bidi="ar-SA"/>
              </w:rPr>
              <w:t>服务</w:t>
            </w:r>
            <w:r>
              <w:rPr>
                <w:rFonts w:hint="eastAsia" w:ascii="宋体" w:hAnsi="宋体" w:eastAsia="宋体" w:cs="宋体"/>
                <w:color w:val="auto"/>
                <w:sz w:val="21"/>
                <w:szCs w:val="21"/>
                <w:lang w:val="en-US" w:eastAsia="zh-CN" w:bidi="ar-SA"/>
              </w:rPr>
              <w:t>费按《招标代理服务收费管理暂行办法》计价格【2002】1980号文及发改价格【2011】534 号文收费标准收取，由成交供应商在</w:t>
            </w:r>
            <w:r>
              <w:rPr>
                <w:rFonts w:hint="eastAsia" w:ascii="宋体" w:hAnsi="宋体" w:cs="宋体"/>
                <w:color w:val="auto"/>
                <w:sz w:val="21"/>
                <w:szCs w:val="21"/>
                <w:lang w:val="en-US" w:eastAsia="zh-CN" w:bidi="ar-SA"/>
              </w:rPr>
              <w:t>领取</w:t>
            </w:r>
            <w:r>
              <w:rPr>
                <w:rFonts w:hint="eastAsia" w:ascii="宋体" w:hAnsi="宋体" w:eastAsia="宋体" w:cs="宋体"/>
                <w:color w:val="auto"/>
                <w:sz w:val="21"/>
                <w:szCs w:val="21"/>
                <w:lang w:val="en-US" w:eastAsia="zh-CN" w:bidi="ar-SA"/>
              </w:rPr>
              <w:t>成交通知书时向代理机构一次性支付。</w:t>
            </w:r>
          </w:p>
        </w:tc>
      </w:tr>
    </w:tbl>
    <w:p w14:paraId="158C713E">
      <w:pPr>
        <w:ind w:left="0" w:leftChars="0" w:firstLine="0" w:firstLineChars="0"/>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br w:type="page"/>
      </w:r>
    </w:p>
    <w:p w14:paraId="4EC51DAA">
      <w:pPr>
        <w:keepNext w:val="0"/>
        <w:keepLines w:val="0"/>
        <w:pageBreakBefore w:val="0"/>
        <w:widowControl/>
        <w:kinsoku/>
        <w:wordWrap/>
        <w:overflowPunct/>
        <w:topLinePunct w:val="0"/>
        <w:autoSpaceDE/>
        <w:autoSpaceDN/>
        <w:bidi w:val="0"/>
        <w:adjustRightInd/>
        <w:snapToGrid/>
        <w:spacing w:line="460" w:lineRule="exact"/>
        <w:ind w:right="0"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磋商须知前附表</w:t>
      </w:r>
      <w:r>
        <w:rPr>
          <w:rFonts w:hint="eastAsia" w:ascii="宋体" w:hAnsi="宋体" w:eastAsia="宋体" w:cs="宋体"/>
          <w:b/>
          <w:bCs/>
          <w:color w:val="auto"/>
          <w:sz w:val="24"/>
          <w:szCs w:val="24"/>
          <w:highlight w:val="none"/>
          <w:lang w:val="en-US" w:eastAsia="zh-CN"/>
        </w:rPr>
        <w:t xml:space="preserve"> </w:t>
      </w:r>
    </w:p>
    <w:p w14:paraId="72EB15B5">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60154AE9">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FBEE912">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0310567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0AF3BE15">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1E8C4E7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1、采购人：黄石空港城市建设投资有限公司。</w:t>
      </w:r>
    </w:p>
    <w:p w14:paraId="1C4B9C7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兰天项目管理有限公司</w:t>
      </w:r>
      <w:r>
        <w:rPr>
          <w:rFonts w:hint="eastAsia" w:ascii="宋体" w:hAnsi="宋体" w:eastAsia="宋体" w:cs="宋体"/>
          <w:color w:val="auto"/>
          <w:spacing w:val="0"/>
          <w:sz w:val="24"/>
          <w:szCs w:val="24"/>
          <w:lang w:eastAsia="zh-CN"/>
        </w:rPr>
        <w:t>。</w:t>
      </w:r>
    </w:p>
    <w:p w14:paraId="0359AC1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1F8EA44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0FC7CC1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260EDE22">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63DE5ED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0F4695E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5239AC3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5E96C6E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787484F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6CE7DE7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553DE814">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2829FF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28B3A106">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250F47E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0348AF0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4B087689">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4554822A">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AAB13C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6A98D530">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7402DE9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62F5167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400518A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79A6BDA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37635EF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1D6FC08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0A37180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5A399F6F">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0B934D1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36894EF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1809C42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07CA404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0C79062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1CBEB2D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3EF65C3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3D4FE1B5">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37E9A9E3">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01AF42B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631808E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A59E2F9">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69E3F40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7C4C6E83">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50C372DD">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191B3C7E">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11AB8EED">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25D65A12">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35DE9CF6">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6CD2C775">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30F69EAF">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42087A49">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091F1AEE">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682C3466">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723538D2">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1088AC01">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0AA4DF95">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335CD7E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6C1C591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叁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6885753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01330A2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0AFC9E3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23A5E831">
      <w:pPr>
        <w:keepNext w:val="0"/>
        <w:keepLines w:val="0"/>
        <w:pageBreakBefore w:val="0"/>
        <w:widowControl/>
        <w:tabs>
          <w:tab w:val="left" w:pos="6726"/>
        </w:tabs>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r>
        <w:rPr>
          <w:rFonts w:hint="eastAsia" w:ascii="宋体" w:hAnsi="宋体" w:eastAsia="宋体" w:cs="宋体"/>
          <w:b/>
          <w:color w:val="auto"/>
          <w:spacing w:val="0"/>
          <w:sz w:val="24"/>
          <w:szCs w:val="24"/>
          <w:lang w:eastAsia="zh-CN"/>
        </w:rPr>
        <w:tab/>
      </w:r>
    </w:p>
    <w:p w14:paraId="2B2EB40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5829EF3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5866F6D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0DEE137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F8DAAF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046CB5E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02A968C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0F17A4F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6F773EE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342EF9C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6A1F4ACD">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5252BF5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2C3A2E9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7EEA6382">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640DD46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7CA2621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64A16A6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16CD121">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148575C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4B6496B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163D83A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480D782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74EF66C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D04BE2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3C29BD3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745B7299">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2BFBC1F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08B8A27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48962E2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4E8E70D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27D4D5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429204E8">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0C7E6584">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026817A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3078212">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49B06DB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644BD7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7296ECAE">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46E5FE7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20D0E00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0D915F1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48BD0D5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3491BDE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117BD28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589348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747739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6303570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6C1656D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25934F4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7B054F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6571AD4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4999DC6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778E3BC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2BEC89F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70E84BF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7623794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336AE98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704E81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2637619E">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62B8A5F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37708423">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13027DB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21289F0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4BFF9A3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098866C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5D927D4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2588A9F9">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4139FBA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B3C961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3C93330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2A18B9D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46A1ABA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2F172093">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96C031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7E16732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其他未列明行业”对中小微企业划型的标准并提供《中小企业声明函》，大型企业及未提供《中小企业声明函》的企业其响应文件将作无效响应处理。</w:t>
      </w:r>
    </w:p>
    <w:p w14:paraId="0F40484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8F218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4CE0E79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0430354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7B5D374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C4F4184">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0B64981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6CBA511">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7E029F59">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4FDD17A7">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6E50866">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AA248F6">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328123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435D33C0">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54A52FBB">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7D4D4B5E">
      <w:pPr>
        <w:keepNext w:val="0"/>
        <w:keepLines w:val="0"/>
        <w:pageBreakBefore w:val="0"/>
        <w:widowControl/>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6DCA153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CFC99F5">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65A116B7">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6E98D41A">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【评定办法前附表】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14:paraId="086F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1" w:hRule="atLeast"/>
          <w:jc w:val="center"/>
        </w:trPr>
        <w:tc>
          <w:tcPr>
            <w:tcW w:w="1973" w:type="dxa"/>
            <w:gridSpan w:val="2"/>
            <w:vAlign w:val="center"/>
          </w:tcPr>
          <w:p w14:paraId="2EB8B6F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055" w:type="dxa"/>
            <w:vAlign w:val="center"/>
          </w:tcPr>
          <w:p w14:paraId="0E0C496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043" w:type="dxa"/>
            <w:vAlign w:val="center"/>
          </w:tcPr>
          <w:p w14:paraId="3F1B26C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7F2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0EF746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1290" w:type="dxa"/>
            <w:vAlign w:val="center"/>
          </w:tcPr>
          <w:p w14:paraId="63D2AA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资格性</w:t>
            </w:r>
          </w:p>
          <w:p w14:paraId="09544CE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审查标准</w:t>
            </w:r>
          </w:p>
        </w:tc>
        <w:tc>
          <w:tcPr>
            <w:tcW w:w="2055" w:type="dxa"/>
            <w:vAlign w:val="center"/>
          </w:tcPr>
          <w:p w14:paraId="1EFFB7E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资格要求</w:t>
            </w:r>
          </w:p>
        </w:tc>
        <w:tc>
          <w:tcPr>
            <w:tcW w:w="5043" w:type="dxa"/>
            <w:vAlign w:val="center"/>
          </w:tcPr>
          <w:p w14:paraId="74395DA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符合本磋商文件第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部分资格后审证明文件要求，并提供合格有效的证明材料。</w:t>
            </w:r>
          </w:p>
        </w:tc>
      </w:tr>
      <w:tr w14:paraId="3581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0D81116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1290" w:type="dxa"/>
            <w:vMerge w:val="restart"/>
            <w:vAlign w:val="center"/>
          </w:tcPr>
          <w:p w14:paraId="3611681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符合性</w:t>
            </w:r>
          </w:p>
          <w:p w14:paraId="0CA000B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审查标准</w:t>
            </w:r>
          </w:p>
        </w:tc>
        <w:tc>
          <w:tcPr>
            <w:tcW w:w="2055" w:type="dxa"/>
            <w:vAlign w:val="center"/>
          </w:tcPr>
          <w:p w14:paraId="21FAAB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文件的获取</w:t>
            </w:r>
          </w:p>
        </w:tc>
        <w:tc>
          <w:tcPr>
            <w:tcW w:w="5043" w:type="dxa"/>
            <w:vAlign w:val="center"/>
          </w:tcPr>
          <w:p w14:paraId="181E7F93">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采购文件</w:t>
            </w:r>
            <w:r>
              <w:rPr>
                <w:rFonts w:hint="eastAsia" w:ascii="宋体" w:hAnsi="宋体" w:eastAsia="宋体" w:cs="宋体"/>
                <w:color w:val="auto"/>
                <w:sz w:val="24"/>
                <w:szCs w:val="24"/>
                <w:lang w:eastAsia="zh-CN"/>
              </w:rPr>
              <w:t>从“</w:t>
            </w:r>
            <w:r>
              <w:rPr>
                <w:rFonts w:hint="eastAsia" w:ascii="宋体" w:hAnsi="宋体" w:eastAsia="宋体" w:cs="宋体"/>
                <w:color w:val="auto"/>
                <w:sz w:val="24"/>
                <w:szCs w:val="24"/>
                <w:lang w:val="en-US" w:eastAsia="zh-CN"/>
              </w:rPr>
              <w:t>黄石临空经济区官网（http://lkjjq.huangshi.gov.cn/）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领取</w:t>
            </w:r>
            <w:r>
              <w:rPr>
                <w:rFonts w:hint="eastAsia" w:ascii="宋体" w:hAnsi="宋体" w:eastAsia="宋体" w:cs="宋体"/>
                <w:color w:val="auto"/>
                <w:sz w:val="24"/>
                <w:szCs w:val="24"/>
                <w:lang w:eastAsia="zh-CN"/>
              </w:rPr>
              <w:t>。</w:t>
            </w:r>
          </w:p>
        </w:tc>
      </w:tr>
      <w:tr w14:paraId="39D1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2F25B11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1290" w:type="dxa"/>
            <w:vMerge w:val="continue"/>
            <w:vAlign w:val="center"/>
          </w:tcPr>
          <w:p w14:paraId="042141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2055" w:type="dxa"/>
            <w:vAlign w:val="center"/>
          </w:tcPr>
          <w:p w14:paraId="4F2334A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lang w:eastAsia="zh-CN"/>
              </w:rPr>
              <w:t>名称</w:t>
            </w:r>
          </w:p>
        </w:tc>
        <w:tc>
          <w:tcPr>
            <w:tcW w:w="5043" w:type="dxa"/>
            <w:vAlign w:val="center"/>
          </w:tcPr>
          <w:p w14:paraId="16B973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供应商名称与响应文件中提供的证明材料所属供应商名称一致。</w:t>
            </w:r>
          </w:p>
        </w:tc>
      </w:tr>
      <w:tr w14:paraId="5E6B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D247A9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rPr>
            </w:pPr>
          </w:p>
        </w:tc>
        <w:tc>
          <w:tcPr>
            <w:tcW w:w="1290" w:type="dxa"/>
            <w:vMerge w:val="continue"/>
            <w:vAlign w:val="center"/>
          </w:tcPr>
          <w:p w14:paraId="6096280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rPr>
            </w:pPr>
          </w:p>
        </w:tc>
        <w:tc>
          <w:tcPr>
            <w:tcW w:w="2055" w:type="dxa"/>
            <w:vAlign w:val="center"/>
          </w:tcPr>
          <w:p w14:paraId="00D8951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lang w:val="en-US" w:eastAsia="zh-CN"/>
              </w:rPr>
              <w:t>响应文件</w:t>
            </w:r>
          </w:p>
          <w:p w14:paraId="205371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eastAsia="zh-CN"/>
              </w:rPr>
              <w:t>签字盖章</w:t>
            </w:r>
          </w:p>
        </w:tc>
        <w:tc>
          <w:tcPr>
            <w:tcW w:w="5043" w:type="dxa"/>
            <w:vAlign w:val="center"/>
          </w:tcPr>
          <w:p w14:paraId="49671D9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供应商的响应文件按磋商文件要求在规定处签字盖章。</w:t>
            </w:r>
          </w:p>
        </w:tc>
      </w:tr>
      <w:tr w14:paraId="6C91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6EFC15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1290" w:type="dxa"/>
            <w:vMerge w:val="continue"/>
            <w:vAlign w:val="center"/>
          </w:tcPr>
          <w:p w14:paraId="7C434F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2055" w:type="dxa"/>
            <w:vAlign w:val="center"/>
          </w:tcPr>
          <w:p w14:paraId="39F0F8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报价</w:t>
            </w:r>
          </w:p>
        </w:tc>
        <w:tc>
          <w:tcPr>
            <w:tcW w:w="5043" w:type="dxa"/>
            <w:vAlign w:val="center"/>
          </w:tcPr>
          <w:p w14:paraId="5F03B1C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14:paraId="0D7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886E91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1290" w:type="dxa"/>
            <w:vMerge w:val="continue"/>
            <w:vAlign w:val="center"/>
          </w:tcPr>
          <w:p w14:paraId="2F686DE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2055" w:type="dxa"/>
            <w:vAlign w:val="center"/>
          </w:tcPr>
          <w:p w14:paraId="011251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rPr>
              <w:t>投标有效期</w:t>
            </w:r>
          </w:p>
        </w:tc>
        <w:tc>
          <w:tcPr>
            <w:tcW w:w="5043" w:type="dxa"/>
            <w:vAlign w:val="center"/>
          </w:tcPr>
          <w:p w14:paraId="601F172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投标有效期是否满足磋商文件要求。</w:t>
            </w:r>
          </w:p>
        </w:tc>
      </w:tr>
      <w:tr w14:paraId="03C3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412766E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1290" w:type="dxa"/>
            <w:vMerge w:val="continue"/>
            <w:vAlign w:val="center"/>
          </w:tcPr>
          <w:p w14:paraId="6BB85EA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2055" w:type="dxa"/>
            <w:vAlign w:val="center"/>
          </w:tcPr>
          <w:p w14:paraId="29A4D20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磋商响应</w:t>
            </w:r>
            <w:r>
              <w:rPr>
                <w:rFonts w:hint="eastAsia" w:ascii="宋体" w:hAnsi="宋体" w:eastAsia="宋体" w:cs="宋体"/>
                <w:b/>
                <w:color w:val="auto"/>
                <w:sz w:val="24"/>
                <w:szCs w:val="24"/>
              </w:rPr>
              <w:t>文件</w:t>
            </w:r>
          </w:p>
          <w:p w14:paraId="2BDA0C6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en-US"/>
              </w:rPr>
            </w:pPr>
            <w:r>
              <w:rPr>
                <w:rFonts w:hint="eastAsia" w:ascii="宋体" w:hAnsi="宋体" w:eastAsia="宋体" w:cs="宋体"/>
                <w:b/>
                <w:color w:val="auto"/>
                <w:sz w:val="24"/>
                <w:szCs w:val="24"/>
              </w:rPr>
              <w:t>格式、内容</w:t>
            </w:r>
          </w:p>
        </w:tc>
        <w:tc>
          <w:tcPr>
            <w:tcW w:w="5043" w:type="dxa"/>
            <w:vAlign w:val="center"/>
          </w:tcPr>
          <w:p w14:paraId="5350CF1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符合第五部分“响应文件格式”的要求，实质性内容齐全、关键字迹清晰可辨。</w:t>
            </w:r>
          </w:p>
        </w:tc>
      </w:tr>
      <w:tr w14:paraId="58D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2BFD17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1290" w:type="dxa"/>
            <w:vMerge w:val="continue"/>
            <w:vAlign w:val="center"/>
          </w:tcPr>
          <w:p w14:paraId="2BFC554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4"/>
                <w:szCs w:val="24"/>
                <w:lang w:eastAsia="zh-CN"/>
              </w:rPr>
            </w:pPr>
          </w:p>
        </w:tc>
        <w:tc>
          <w:tcPr>
            <w:tcW w:w="2055" w:type="dxa"/>
            <w:vAlign w:val="center"/>
          </w:tcPr>
          <w:p w14:paraId="7F253D9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其它要求响应</w:t>
            </w:r>
          </w:p>
        </w:tc>
        <w:tc>
          <w:tcPr>
            <w:tcW w:w="5043" w:type="dxa"/>
            <w:vAlign w:val="center"/>
          </w:tcPr>
          <w:p w14:paraId="04A1B129">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是否实质性响应磋商文件中的其它要求。</w:t>
            </w:r>
          </w:p>
        </w:tc>
      </w:tr>
      <w:tr w14:paraId="297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64EE569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0</w:t>
            </w:r>
          </w:p>
        </w:tc>
        <w:tc>
          <w:tcPr>
            <w:tcW w:w="1290" w:type="dxa"/>
            <w:vAlign w:val="center"/>
          </w:tcPr>
          <w:p w14:paraId="71E9E5F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评定</w:t>
            </w:r>
          </w:p>
          <w:p w14:paraId="3A9A3F1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办法</w:t>
            </w:r>
          </w:p>
        </w:tc>
        <w:tc>
          <w:tcPr>
            <w:tcW w:w="2055" w:type="dxa"/>
            <w:vAlign w:val="center"/>
          </w:tcPr>
          <w:p w14:paraId="764E79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综合评分法</w:t>
            </w:r>
          </w:p>
        </w:tc>
        <w:tc>
          <w:tcPr>
            <w:tcW w:w="5043" w:type="dxa"/>
            <w:vAlign w:val="center"/>
          </w:tcPr>
          <w:p w14:paraId="16FB83B7">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03611FBE">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【评审因素及评分标准</w:t>
      </w:r>
      <w:r>
        <w:rPr>
          <w:rFonts w:hint="eastAsia" w:ascii="宋体" w:hAnsi="宋体" w:eastAsia="宋体" w:cs="宋体"/>
          <w:b/>
          <w:bCs w:val="0"/>
          <w:color w:val="auto"/>
          <w:sz w:val="24"/>
          <w:szCs w:val="24"/>
          <w:lang w:val="en-US" w:eastAsia="zh-CN"/>
        </w:rPr>
        <w:t>表】</w:t>
      </w:r>
    </w:p>
    <w:p w14:paraId="3DC0A642">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1.技术服务评议标准（50分）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26C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FB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C6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740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1F4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0A9FD7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工程概况</w:t>
            </w:r>
          </w:p>
        </w:tc>
        <w:tc>
          <w:tcPr>
            <w:tcW w:w="6653" w:type="dxa"/>
            <w:tcBorders>
              <w:top w:val="single" w:color="auto" w:sz="4" w:space="0"/>
            </w:tcBorders>
            <w:noWrap w:val="0"/>
            <w:vAlign w:val="top"/>
          </w:tcPr>
          <w:p w14:paraId="2D376D71">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描述准确、清晰</w:t>
            </w:r>
            <w:r>
              <w:rPr>
                <w:rFonts w:hint="eastAsia" w:ascii="宋体" w:hAnsi="宋体" w:eastAsia="宋体" w:cs="宋体"/>
                <w:color w:val="auto"/>
                <w:spacing w:val="0"/>
                <w:sz w:val="24"/>
                <w:szCs w:val="24"/>
                <w:lang w:val="en-US" w:eastAsia="zh-CN"/>
              </w:rPr>
              <w:t>3.5-5</w:t>
            </w:r>
            <w:r>
              <w:rPr>
                <w:rFonts w:hint="eastAsia" w:ascii="宋体" w:hAnsi="宋体" w:eastAsia="宋体" w:cs="宋体"/>
                <w:color w:val="auto"/>
                <w:spacing w:val="0"/>
                <w:sz w:val="24"/>
                <w:szCs w:val="24"/>
              </w:rPr>
              <w:t>分；描述基本准确</w:t>
            </w:r>
            <w:r>
              <w:rPr>
                <w:rFonts w:hint="eastAsia" w:ascii="宋体" w:hAnsi="宋体" w:eastAsia="宋体" w:cs="宋体"/>
                <w:color w:val="auto"/>
                <w:spacing w:val="0"/>
                <w:sz w:val="24"/>
                <w:szCs w:val="24"/>
                <w:lang w:val="en-US" w:eastAsia="zh-CN"/>
              </w:rPr>
              <w:t>1-3.4</w:t>
            </w:r>
            <w:r>
              <w:rPr>
                <w:rFonts w:hint="eastAsia" w:ascii="宋体" w:hAnsi="宋体" w:eastAsia="宋体" w:cs="宋体"/>
                <w:color w:val="auto"/>
                <w:spacing w:val="0"/>
                <w:sz w:val="24"/>
                <w:szCs w:val="24"/>
              </w:rPr>
              <w:t>分；描述不准确0分。</w:t>
            </w:r>
          </w:p>
        </w:tc>
        <w:tc>
          <w:tcPr>
            <w:tcW w:w="714" w:type="dxa"/>
            <w:tcBorders>
              <w:top w:val="single" w:color="auto" w:sz="4" w:space="0"/>
              <w:right w:val="single" w:color="auto" w:sz="4" w:space="0"/>
            </w:tcBorders>
            <w:noWrap w:val="0"/>
            <w:vAlign w:val="center"/>
          </w:tcPr>
          <w:p w14:paraId="1EE91CA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5</w:t>
            </w:r>
          </w:p>
        </w:tc>
      </w:tr>
      <w:tr w14:paraId="012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6D25FE1">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施工部署</w:t>
            </w:r>
          </w:p>
        </w:tc>
        <w:tc>
          <w:tcPr>
            <w:tcW w:w="6653" w:type="dxa"/>
            <w:tcBorders>
              <w:top w:val="single" w:color="auto" w:sz="4" w:space="0"/>
            </w:tcBorders>
            <w:noWrap w:val="0"/>
            <w:vAlign w:val="top"/>
          </w:tcPr>
          <w:p w14:paraId="0567D0E4">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科学、合理、针对性强</w:t>
            </w:r>
            <w:r>
              <w:rPr>
                <w:rFonts w:hint="eastAsia" w:ascii="宋体" w:hAnsi="宋体" w:eastAsia="宋体" w:cs="宋体"/>
                <w:color w:val="auto"/>
                <w:spacing w:val="0"/>
                <w:sz w:val="24"/>
                <w:szCs w:val="24"/>
                <w:lang w:val="en-US" w:eastAsia="zh-CN"/>
              </w:rPr>
              <w:t>3.5-5</w:t>
            </w:r>
            <w:r>
              <w:rPr>
                <w:rFonts w:hint="eastAsia" w:ascii="宋体" w:hAnsi="宋体" w:eastAsia="宋体" w:cs="宋体"/>
                <w:color w:val="auto"/>
                <w:spacing w:val="0"/>
                <w:sz w:val="24"/>
                <w:szCs w:val="24"/>
              </w:rPr>
              <w:t>分；合理、可行</w:t>
            </w:r>
            <w:r>
              <w:rPr>
                <w:rFonts w:hint="eastAsia" w:ascii="宋体" w:hAnsi="宋体" w:eastAsia="宋体" w:cs="宋体"/>
                <w:color w:val="auto"/>
                <w:spacing w:val="0"/>
                <w:sz w:val="24"/>
                <w:szCs w:val="24"/>
                <w:lang w:val="en-US" w:eastAsia="zh-CN"/>
              </w:rPr>
              <w:t>2-3.4</w:t>
            </w:r>
            <w:r>
              <w:rPr>
                <w:rFonts w:hint="eastAsia" w:ascii="宋体" w:hAnsi="宋体" w:eastAsia="宋体" w:cs="宋体"/>
                <w:color w:val="auto"/>
                <w:spacing w:val="0"/>
                <w:sz w:val="24"/>
                <w:szCs w:val="24"/>
              </w:rPr>
              <w:t>分；欠合理，基本可行</w:t>
            </w:r>
            <w:r>
              <w:rPr>
                <w:rFonts w:hint="eastAsia" w:ascii="宋体" w:hAnsi="宋体" w:eastAsia="宋体" w:cs="宋体"/>
                <w:color w:val="auto"/>
                <w:spacing w:val="0"/>
                <w:sz w:val="24"/>
                <w:szCs w:val="24"/>
                <w:lang w:val="en-US" w:eastAsia="zh-CN"/>
              </w:rPr>
              <w:t>1-1.9</w:t>
            </w:r>
            <w:r>
              <w:rPr>
                <w:rFonts w:hint="eastAsia" w:ascii="宋体" w:hAnsi="宋体" w:eastAsia="宋体" w:cs="宋体"/>
                <w:color w:val="auto"/>
                <w:spacing w:val="0"/>
                <w:sz w:val="24"/>
                <w:szCs w:val="24"/>
              </w:rPr>
              <w:t>分；不可行，不能满足工程需要0分。</w:t>
            </w:r>
          </w:p>
        </w:tc>
        <w:tc>
          <w:tcPr>
            <w:tcW w:w="714" w:type="dxa"/>
            <w:tcBorders>
              <w:top w:val="single" w:color="auto" w:sz="4" w:space="0"/>
              <w:right w:val="single" w:color="auto" w:sz="4" w:space="0"/>
            </w:tcBorders>
            <w:noWrap w:val="0"/>
            <w:vAlign w:val="center"/>
          </w:tcPr>
          <w:p w14:paraId="79A830F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5</w:t>
            </w:r>
          </w:p>
        </w:tc>
      </w:tr>
      <w:tr w14:paraId="0F4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35F6E549">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施工进度计划</w:t>
            </w:r>
          </w:p>
        </w:tc>
        <w:tc>
          <w:tcPr>
            <w:tcW w:w="6653" w:type="dxa"/>
            <w:tcBorders>
              <w:top w:val="single" w:color="auto" w:sz="4" w:space="0"/>
              <w:bottom w:val="single" w:color="auto" w:sz="4" w:space="0"/>
            </w:tcBorders>
            <w:noWrap w:val="0"/>
            <w:vAlign w:val="top"/>
          </w:tcPr>
          <w:p w14:paraId="3184B54A">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科学、合理、针对性强</w:t>
            </w:r>
            <w:r>
              <w:rPr>
                <w:rFonts w:hint="eastAsia" w:ascii="宋体" w:hAnsi="宋体" w:eastAsia="宋体" w:cs="宋体"/>
                <w:color w:val="auto"/>
                <w:spacing w:val="0"/>
                <w:sz w:val="24"/>
                <w:szCs w:val="24"/>
                <w:lang w:val="en-US" w:eastAsia="zh-CN"/>
              </w:rPr>
              <w:t>3.5-5</w:t>
            </w:r>
            <w:r>
              <w:rPr>
                <w:rFonts w:hint="eastAsia" w:ascii="宋体" w:hAnsi="宋体" w:eastAsia="宋体" w:cs="宋体"/>
                <w:color w:val="auto"/>
                <w:spacing w:val="0"/>
                <w:sz w:val="24"/>
                <w:szCs w:val="24"/>
              </w:rPr>
              <w:t>分；合理、可行</w:t>
            </w:r>
            <w:r>
              <w:rPr>
                <w:rFonts w:hint="eastAsia" w:ascii="宋体" w:hAnsi="宋体" w:eastAsia="宋体" w:cs="宋体"/>
                <w:color w:val="auto"/>
                <w:spacing w:val="0"/>
                <w:sz w:val="24"/>
                <w:szCs w:val="24"/>
                <w:lang w:val="en-US" w:eastAsia="zh-CN"/>
              </w:rPr>
              <w:t>2-3.4</w:t>
            </w:r>
            <w:r>
              <w:rPr>
                <w:rFonts w:hint="eastAsia" w:ascii="宋体" w:hAnsi="宋体" w:eastAsia="宋体" w:cs="宋体"/>
                <w:color w:val="auto"/>
                <w:spacing w:val="0"/>
                <w:sz w:val="24"/>
                <w:szCs w:val="24"/>
              </w:rPr>
              <w:t>分；欠合理，基本可行</w:t>
            </w:r>
            <w:r>
              <w:rPr>
                <w:rFonts w:hint="eastAsia" w:ascii="宋体" w:hAnsi="宋体" w:eastAsia="宋体" w:cs="宋体"/>
                <w:color w:val="auto"/>
                <w:spacing w:val="0"/>
                <w:sz w:val="24"/>
                <w:szCs w:val="24"/>
                <w:lang w:val="en-US" w:eastAsia="zh-CN"/>
              </w:rPr>
              <w:t>1-1.9</w:t>
            </w:r>
            <w:r>
              <w:rPr>
                <w:rFonts w:hint="eastAsia" w:ascii="宋体" w:hAnsi="宋体" w:eastAsia="宋体" w:cs="宋体"/>
                <w:color w:val="auto"/>
                <w:spacing w:val="0"/>
                <w:sz w:val="24"/>
                <w:szCs w:val="24"/>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52BC3770">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5</w:t>
            </w:r>
          </w:p>
        </w:tc>
      </w:tr>
      <w:tr w14:paraId="5991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04E899EF">
            <w:pPr>
              <w:pStyle w:val="97"/>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施工准备与</w:t>
            </w:r>
          </w:p>
          <w:p w14:paraId="6E882F12">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资源配置计划</w:t>
            </w:r>
          </w:p>
        </w:tc>
        <w:tc>
          <w:tcPr>
            <w:tcW w:w="6653" w:type="dxa"/>
            <w:tcBorders>
              <w:top w:val="single" w:color="auto" w:sz="4" w:space="0"/>
              <w:bottom w:val="single" w:color="auto" w:sz="4" w:space="0"/>
            </w:tcBorders>
            <w:noWrap w:val="0"/>
            <w:vAlign w:val="top"/>
          </w:tcPr>
          <w:p w14:paraId="3FF0636D">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内容完备，合理、针对性强</w:t>
            </w:r>
            <w:r>
              <w:rPr>
                <w:rFonts w:hint="eastAsia" w:ascii="宋体" w:hAnsi="宋体" w:eastAsia="宋体" w:cs="宋体"/>
                <w:color w:val="auto"/>
                <w:spacing w:val="0"/>
                <w:sz w:val="24"/>
                <w:szCs w:val="24"/>
                <w:lang w:val="en-US" w:eastAsia="zh-CN"/>
              </w:rPr>
              <w:t>6-8</w:t>
            </w:r>
            <w:r>
              <w:rPr>
                <w:rFonts w:hint="eastAsia" w:ascii="宋体" w:hAnsi="宋体" w:eastAsia="宋体" w:cs="宋体"/>
                <w:color w:val="auto"/>
                <w:spacing w:val="0"/>
                <w:sz w:val="24"/>
                <w:szCs w:val="24"/>
              </w:rPr>
              <w:t>分；内容完备， 可行</w:t>
            </w:r>
            <w:r>
              <w:rPr>
                <w:rFonts w:hint="eastAsia" w:ascii="宋体" w:hAnsi="宋体" w:eastAsia="宋体" w:cs="宋体"/>
                <w:color w:val="auto"/>
                <w:spacing w:val="0"/>
                <w:sz w:val="24"/>
                <w:szCs w:val="24"/>
                <w:lang w:val="en-US" w:eastAsia="zh-CN"/>
              </w:rPr>
              <w:t>3-5.9</w:t>
            </w:r>
            <w:r>
              <w:rPr>
                <w:rFonts w:hint="eastAsia" w:ascii="宋体" w:hAnsi="宋体" w:eastAsia="宋体" w:cs="宋体"/>
                <w:color w:val="auto"/>
                <w:spacing w:val="0"/>
                <w:sz w:val="24"/>
                <w:szCs w:val="24"/>
              </w:rPr>
              <w:t>分；内容欠完备，基本可行</w:t>
            </w:r>
            <w:r>
              <w:rPr>
                <w:rFonts w:hint="eastAsia" w:ascii="宋体" w:hAnsi="宋体" w:eastAsia="宋体" w:cs="宋体"/>
                <w:color w:val="auto"/>
                <w:spacing w:val="0"/>
                <w:sz w:val="24"/>
                <w:szCs w:val="24"/>
                <w:lang w:val="en-US" w:eastAsia="zh-CN"/>
              </w:rPr>
              <w:t>1-2.9</w:t>
            </w:r>
            <w:r>
              <w:rPr>
                <w:rFonts w:hint="eastAsia" w:ascii="宋体" w:hAnsi="宋体" w:eastAsia="宋体" w:cs="宋体"/>
                <w:color w:val="auto"/>
                <w:spacing w:val="0"/>
                <w:sz w:val="24"/>
                <w:szCs w:val="24"/>
              </w:rPr>
              <w:t>分</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不可行0分。</w:t>
            </w:r>
          </w:p>
        </w:tc>
        <w:tc>
          <w:tcPr>
            <w:tcW w:w="714" w:type="dxa"/>
            <w:tcBorders>
              <w:top w:val="single" w:color="auto" w:sz="4" w:space="0"/>
              <w:bottom w:val="single" w:color="auto" w:sz="4" w:space="0"/>
              <w:right w:val="single" w:color="auto" w:sz="4" w:space="0"/>
            </w:tcBorders>
            <w:noWrap w:val="0"/>
            <w:vAlign w:val="center"/>
          </w:tcPr>
          <w:p w14:paraId="54D88266">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8</w:t>
            </w:r>
          </w:p>
        </w:tc>
      </w:tr>
      <w:tr w14:paraId="39F5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3F01AC85">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主要施工方案</w:t>
            </w:r>
          </w:p>
        </w:tc>
        <w:tc>
          <w:tcPr>
            <w:tcW w:w="6653" w:type="dxa"/>
            <w:tcBorders>
              <w:top w:val="single" w:color="auto" w:sz="4" w:space="0"/>
            </w:tcBorders>
            <w:noWrap w:val="0"/>
            <w:vAlign w:val="top"/>
          </w:tcPr>
          <w:p w14:paraId="566D8888">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科学、合理、针对性强</w:t>
            </w:r>
            <w:r>
              <w:rPr>
                <w:rFonts w:hint="eastAsia" w:ascii="宋体" w:hAnsi="宋体" w:eastAsia="宋体" w:cs="宋体"/>
                <w:color w:val="auto"/>
                <w:spacing w:val="0"/>
                <w:sz w:val="24"/>
                <w:szCs w:val="24"/>
                <w:lang w:val="en-US" w:eastAsia="zh-CN"/>
              </w:rPr>
              <w:t>10-15</w:t>
            </w:r>
            <w:r>
              <w:rPr>
                <w:rFonts w:hint="eastAsia" w:ascii="宋体" w:hAnsi="宋体" w:eastAsia="宋体" w:cs="宋体"/>
                <w:color w:val="auto"/>
                <w:spacing w:val="0"/>
                <w:sz w:val="24"/>
                <w:szCs w:val="24"/>
              </w:rPr>
              <w:t>分；合理、可行</w:t>
            </w:r>
            <w:r>
              <w:rPr>
                <w:rFonts w:hint="eastAsia" w:ascii="宋体" w:hAnsi="宋体" w:eastAsia="宋体" w:cs="宋体"/>
                <w:color w:val="auto"/>
                <w:spacing w:val="0"/>
                <w:sz w:val="24"/>
                <w:szCs w:val="24"/>
                <w:lang w:val="en-US" w:eastAsia="zh-CN"/>
              </w:rPr>
              <w:t>5-9.9分</w:t>
            </w:r>
            <w:r>
              <w:rPr>
                <w:rFonts w:hint="eastAsia" w:ascii="宋体" w:hAnsi="宋体" w:eastAsia="宋体" w:cs="宋体"/>
                <w:color w:val="auto"/>
                <w:spacing w:val="0"/>
                <w:sz w:val="24"/>
                <w:szCs w:val="24"/>
              </w:rPr>
              <w:t>；欠合理，基本可行</w:t>
            </w:r>
            <w:r>
              <w:rPr>
                <w:rFonts w:hint="eastAsia" w:ascii="宋体" w:hAnsi="宋体" w:eastAsia="宋体" w:cs="宋体"/>
                <w:color w:val="auto"/>
                <w:spacing w:val="0"/>
                <w:sz w:val="24"/>
                <w:szCs w:val="24"/>
                <w:lang w:val="en-US" w:eastAsia="zh-CN"/>
              </w:rPr>
              <w:t>1-4.9分</w:t>
            </w:r>
            <w:r>
              <w:rPr>
                <w:rFonts w:hint="eastAsia" w:ascii="宋体" w:hAnsi="宋体" w:eastAsia="宋体" w:cs="宋体"/>
                <w:color w:val="auto"/>
                <w:spacing w:val="0"/>
                <w:sz w:val="24"/>
                <w:szCs w:val="24"/>
              </w:rPr>
              <w:t>；不可行，不能满足工程需要0分。</w:t>
            </w:r>
          </w:p>
        </w:tc>
        <w:tc>
          <w:tcPr>
            <w:tcW w:w="714" w:type="dxa"/>
            <w:tcBorders>
              <w:top w:val="single" w:color="auto" w:sz="4" w:space="0"/>
              <w:right w:val="single" w:color="auto" w:sz="4" w:space="0"/>
            </w:tcBorders>
            <w:noWrap w:val="0"/>
            <w:vAlign w:val="center"/>
          </w:tcPr>
          <w:p w14:paraId="13AD16FD">
            <w:pPr>
              <w:pStyle w:val="9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15</w:t>
            </w:r>
          </w:p>
        </w:tc>
      </w:tr>
      <w:tr w14:paraId="4EC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BE9BE1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施工现场平面布置</w:t>
            </w:r>
          </w:p>
        </w:tc>
        <w:tc>
          <w:tcPr>
            <w:tcW w:w="6653" w:type="dxa"/>
            <w:tcBorders>
              <w:top w:val="single" w:color="auto" w:sz="4" w:space="0"/>
            </w:tcBorders>
            <w:noWrap w:val="0"/>
            <w:vAlign w:val="top"/>
          </w:tcPr>
          <w:p w14:paraId="7364F1D3">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现场布置合理</w:t>
            </w:r>
            <w:r>
              <w:rPr>
                <w:rFonts w:hint="eastAsia" w:ascii="宋体" w:hAnsi="宋体" w:eastAsia="宋体" w:cs="宋体"/>
                <w:color w:val="auto"/>
                <w:spacing w:val="0"/>
                <w:sz w:val="24"/>
                <w:szCs w:val="24"/>
                <w:lang w:val="en-US" w:eastAsia="zh-CN"/>
              </w:rPr>
              <w:t>4.5-6分</w:t>
            </w:r>
            <w:r>
              <w:rPr>
                <w:rFonts w:hint="eastAsia" w:ascii="宋体" w:hAnsi="宋体" w:eastAsia="宋体" w:cs="宋体"/>
                <w:color w:val="auto"/>
                <w:spacing w:val="0"/>
                <w:sz w:val="24"/>
                <w:szCs w:val="24"/>
              </w:rPr>
              <w:t>；现场布置可行</w:t>
            </w:r>
            <w:r>
              <w:rPr>
                <w:rFonts w:hint="eastAsia" w:ascii="宋体" w:hAnsi="宋体" w:eastAsia="宋体" w:cs="宋体"/>
                <w:color w:val="auto"/>
                <w:spacing w:val="0"/>
                <w:sz w:val="24"/>
                <w:szCs w:val="24"/>
                <w:lang w:val="en-US" w:eastAsia="zh-CN"/>
              </w:rPr>
              <w:t>3-4.4</w:t>
            </w:r>
            <w:r>
              <w:rPr>
                <w:rFonts w:hint="eastAsia" w:ascii="宋体" w:hAnsi="宋体" w:eastAsia="宋体" w:cs="宋体"/>
                <w:color w:val="auto"/>
                <w:spacing w:val="0"/>
                <w:sz w:val="24"/>
                <w:szCs w:val="24"/>
              </w:rPr>
              <w:t>分</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现场布置基本可行</w:t>
            </w:r>
            <w:r>
              <w:rPr>
                <w:rFonts w:hint="eastAsia" w:ascii="宋体" w:hAnsi="宋体" w:eastAsia="宋体" w:cs="宋体"/>
                <w:color w:val="auto"/>
                <w:spacing w:val="0"/>
                <w:sz w:val="24"/>
                <w:szCs w:val="24"/>
                <w:lang w:val="en-US" w:eastAsia="zh-CN"/>
              </w:rPr>
              <w:t>1-2.9分</w:t>
            </w:r>
            <w:r>
              <w:rPr>
                <w:rFonts w:hint="eastAsia" w:ascii="宋体" w:hAnsi="宋体" w:eastAsia="宋体" w:cs="宋体"/>
                <w:color w:val="auto"/>
                <w:spacing w:val="0"/>
                <w:sz w:val="24"/>
                <w:szCs w:val="24"/>
              </w:rPr>
              <w:t>；现场布置不可行0分。</w:t>
            </w:r>
          </w:p>
        </w:tc>
        <w:tc>
          <w:tcPr>
            <w:tcW w:w="714" w:type="dxa"/>
            <w:tcBorders>
              <w:top w:val="single" w:color="auto" w:sz="4" w:space="0"/>
              <w:right w:val="single" w:color="auto" w:sz="4" w:space="0"/>
            </w:tcBorders>
            <w:noWrap w:val="0"/>
            <w:vAlign w:val="center"/>
          </w:tcPr>
          <w:p w14:paraId="4EB98DAE">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6</w:t>
            </w:r>
          </w:p>
        </w:tc>
      </w:tr>
      <w:tr w14:paraId="7A2F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28B35E73">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主要施工管理计划</w:t>
            </w:r>
          </w:p>
        </w:tc>
        <w:tc>
          <w:tcPr>
            <w:tcW w:w="6653" w:type="dxa"/>
            <w:tcBorders>
              <w:top w:val="single" w:color="auto" w:sz="4" w:space="0"/>
            </w:tcBorders>
            <w:noWrap w:val="0"/>
            <w:vAlign w:val="top"/>
          </w:tcPr>
          <w:p w14:paraId="019588B9">
            <w:pPr>
              <w:pStyle w:val="9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内容完备</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合理、针对性强</w:t>
            </w:r>
            <w:r>
              <w:rPr>
                <w:rFonts w:hint="eastAsia" w:ascii="宋体" w:hAnsi="宋体" w:eastAsia="宋体" w:cs="宋体"/>
                <w:color w:val="auto"/>
                <w:spacing w:val="0"/>
                <w:sz w:val="24"/>
                <w:szCs w:val="24"/>
                <w:lang w:val="en-US" w:eastAsia="zh-CN"/>
              </w:rPr>
              <w:t>4.5-6</w:t>
            </w:r>
            <w:r>
              <w:rPr>
                <w:rFonts w:hint="eastAsia" w:ascii="宋体" w:hAnsi="宋体" w:eastAsia="宋体" w:cs="宋体"/>
                <w:color w:val="auto"/>
                <w:spacing w:val="0"/>
                <w:sz w:val="24"/>
                <w:szCs w:val="24"/>
              </w:rPr>
              <w:t>分；内容完备可行</w:t>
            </w:r>
            <w:r>
              <w:rPr>
                <w:rFonts w:hint="eastAsia" w:ascii="宋体" w:hAnsi="宋体" w:eastAsia="宋体" w:cs="宋体"/>
                <w:color w:val="auto"/>
                <w:spacing w:val="0"/>
                <w:sz w:val="24"/>
                <w:szCs w:val="24"/>
                <w:lang w:val="en-US" w:eastAsia="zh-CN"/>
              </w:rPr>
              <w:t>3-4.4</w:t>
            </w:r>
            <w:r>
              <w:rPr>
                <w:rFonts w:hint="eastAsia" w:ascii="宋体" w:hAnsi="宋体" w:eastAsia="宋体" w:cs="宋体"/>
                <w:color w:val="auto"/>
                <w:spacing w:val="0"/>
                <w:sz w:val="24"/>
                <w:szCs w:val="24"/>
              </w:rPr>
              <w:t>分；内容欠完备，基本可行</w:t>
            </w:r>
            <w:r>
              <w:rPr>
                <w:rFonts w:hint="eastAsia" w:ascii="宋体" w:hAnsi="宋体" w:eastAsia="宋体" w:cs="宋体"/>
                <w:color w:val="auto"/>
                <w:spacing w:val="0"/>
                <w:sz w:val="24"/>
                <w:szCs w:val="24"/>
                <w:lang w:val="en-US" w:eastAsia="zh-CN"/>
              </w:rPr>
              <w:t>1-2.9</w:t>
            </w:r>
            <w:r>
              <w:rPr>
                <w:rFonts w:hint="eastAsia" w:ascii="宋体" w:hAnsi="宋体" w:eastAsia="宋体" w:cs="宋体"/>
                <w:color w:val="auto"/>
                <w:spacing w:val="0"/>
                <w:sz w:val="24"/>
                <w:szCs w:val="24"/>
              </w:rPr>
              <w:t>分</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不可行0分。</w:t>
            </w:r>
          </w:p>
        </w:tc>
        <w:tc>
          <w:tcPr>
            <w:tcW w:w="714" w:type="dxa"/>
            <w:tcBorders>
              <w:top w:val="single" w:color="auto" w:sz="4" w:space="0"/>
              <w:right w:val="single" w:color="auto" w:sz="4" w:space="0"/>
            </w:tcBorders>
            <w:noWrap w:val="0"/>
            <w:vAlign w:val="center"/>
          </w:tcPr>
          <w:p w14:paraId="4C3E7826">
            <w:pPr>
              <w:pStyle w:val="97"/>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6</w:t>
            </w:r>
          </w:p>
        </w:tc>
      </w:tr>
    </w:tbl>
    <w:p w14:paraId="67B74837">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2.商务评议标准（20分）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DE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3A02368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D3992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21CD9A7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7660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550114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项目经理</w:t>
            </w:r>
          </w:p>
        </w:tc>
        <w:tc>
          <w:tcPr>
            <w:tcW w:w="6663" w:type="dxa"/>
            <w:noWrap w:val="0"/>
            <w:vAlign w:val="center"/>
          </w:tcPr>
          <w:p w14:paraId="54A8E1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具有大学本科及以上学历的得</w:t>
            </w:r>
            <w:r>
              <w:rPr>
                <w:rFonts w:hint="eastAsia" w:ascii="宋体" w:hAnsi="宋体" w:cs="宋体"/>
                <w:color w:val="auto"/>
                <w:sz w:val="24"/>
                <w:szCs w:val="24"/>
                <w:lang w:val="en-US" w:eastAsia="zh-CN" w:bidi="ar-SA"/>
              </w:rPr>
              <w:t>2</w:t>
            </w:r>
            <w:r>
              <w:rPr>
                <w:rFonts w:hint="eastAsia" w:ascii="宋体" w:hAnsi="宋体" w:eastAsia="宋体" w:cs="宋体"/>
                <w:color w:val="auto"/>
                <w:sz w:val="24"/>
                <w:szCs w:val="24"/>
                <w:lang w:val="en-US" w:eastAsia="zh-CN" w:bidi="ar-SA"/>
              </w:rPr>
              <w:t>分，大学专科</w:t>
            </w:r>
            <w:r>
              <w:rPr>
                <w:rFonts w:hint="eastAsia" w:ascii="宋体" w:hAnsi="宋体" w:cs="宋体"/>
                <w:color w:val="auto"/>
                <w:sz w:val="24"/>
                <w:szCs w:val="24"/>
                <w:lang w:val="en-US" w:eastAsia="zh-CN" w:bidi="ar-SA"/>
              </w:rPr>
              <w:t>1</w:t>
            </w:r>
            <w:r>
              <w:rPr>
                <w:rFonts w:hint="eastAsia" w:ascii="宋体" w:hAnsi="宋体" w:eastAsia="宋体" w:cs="宋体"/>
                <w:color w:val="auto"/>
                <w:sz w:val="24"/>
                <w:szCs w:val="24"/>
                <w:lang w:val="en-US" w:eastAsia="zh-CN" w:bidi="ar-SA"/>
              </w:rPr>
              <w:t>分，其他0分；</w:t>
            </w:r>
          </w:p>
        </w:tc>
        <w:tc>
          <w:tcPr>
            <w:tcW w:w="707" w:type="dxa"/>
            <w:tcBorders>
              <w:right w:val="single" w:color="auto" w:sz="4" w:space="0"/>
            </w:tcBorders>
            <w:noWrap w:val="0"/>
            <w:vAlign w:val="center"/>
          </w:tcPr>
          <w:p w14:paraId="254F9F6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p>
        </w:tc>
      </w:tr>
      <w:tr w14:paraId="0B1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1652A1F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0000FF"/>
                <w:sz w:val="24"/>
                <w:szCs w:val="24"/>
                <w:lang w:val="en-US" w:eastAsia="zh-CN" w:bidi="ar-SA"/>
              </w:rPr>
            </w:pPr>
            <w:r>
              <w:rPr>
                <w:rFonts w:hint="eastAsia" w:ascii="宋体" w:hAnsi="宋体" w:eastAsia="宋体" w:cs="宋体"/>
                <w:b/>
                <w:bCs/>
                <w:color w:val="auto"/>
                <w:sz w:val="24"/>
                <w:szCs w:val="24"/>
                <w:lang w:val="en-US" w:eastAsia="zh-CN" w:bidi="ar-SA"/>
              </w:rPr>
              <w:t>类似业绩</w:t>
            </w:r>
          </w:p>
        </w:tc>
        <w:tc>
          <w:tcPr>
            <w:tcW w:w="0" w:type="auto"/>
            <w:vAlign w:val="center"/>
          </w:tcPr>
          <w:p w14:paraId="64E0BD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0000FF"/>
                <w:sz w:val="24"/>
                <w:szCs w:val="24"/>
                <w:lang w:val="en-US" w:eastAsia="zh-CN" w:bidi="ar-SA"/>
              </w:rPr>
            </w:pPr>
            <w:r>
              <w:rPr>
                <w:rFonts w:hint="eastAsia" w:ascii="宋体" w:hAnsi="宋体" w:eastAsia="宋体" w:cs="宋体"/>
                <w:color w:val="auto"/>
                <w:sz w:val="24"/>
                <w:szCs w:val="24"/>
                <w:lang w:val="en-US" w:eastAsia="zh-CN" w:bidi="ar-SA"/>
              </w:rPr>
              <w:t xml:space="preserve">投标人自2020年1月1日至今（以合同签订时间为准）承接过类似施工业绩。每提供一个得2分，最高得6分。须同时提供中标（成交）通知书和施工合同作为证明材料，缺项或未提供不得分。 </w:t>
            </w:r>
          </w:p>
        </w:tc>
        <w:tc>
          <w:tcPr>
            <w:tcW w:w="0" w:type="auto"/>
            <w:vAlign w:val="center"/>
          </w:tcPr>
          <w:p w14:paraId="5E90ED40">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p>
        </w:tc>
      </w:tr>
      <w:tr w14:paraId="74C3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02E9D7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人员配备</w:t>
            </w:r>
          </w:p>
        </w:tc>
        <w:tc>
          <w:tcPr>
            <w:tcW w:w="0" w:type="auto"/>
            <w:vAlign w:val="center"/>
          </w:tcPr>
          <w:p w14:paraId="5FE115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人员齐备专业配套的完整性，完全满足项目需求得4分，基本满足项目需求得2分，不满足项目需求不得分。</w:t>
            </w:r>
          </w:p>
        </w:tc>
        <w:tc>
          <w:tcPr>
            <w:tcW w:w="0" w:type="auto"/>
            <w:vAlign w:val="center"/>
          </w:tcPr>
          <w:p w14:paraId="7F81F12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r>
      <w:tr w14:paraId="58CA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3F3CEF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履约承诺</w:t>
            </w:r>
          </w:p>
        </w:tc>
        <w:tc>
          <w:tcPr>
            <w:tcW w:w="0" w:type="auto"/>
            <w:vAlign w:val="center"/>
          </w:tcPr>
          <w:p w14:paraId="3C05F7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1.承诺施工过程中不随意更换项目经理、技术负责人各得1分 ，未提供承诺不得分。</w:t>
            </w:r>
          </w:p>
          <w:p w14:paraId="42B56A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2.承诺施工过程中保障施工人员权益（包括但不限于不拖欠施工人员工资、保障施工人员福利等）得2分，未提供承诺不得分。</w:t>
            </w:r>
          </w:p>
        </w:tc>
        <w:tc>
          <w:tcPr>
            <w:tcW w:w="0" w:type="auto"/>
            <w:vAlign w:val="center"/>
          </w:tcPr>
          <w:p w14:paraId="58B7A3F4">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r>
      <w:tr w14:paraId="1CE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34488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企业信用</w:t>
            </w:r>
          </w:p>
        </w:tc>
        <w:tc>
          <w:tcPr>
            <w:tcW w:w="0" w:type="auto"/>
            <w:vAlign w:val="center"/>
          </w:tcPr>
          <w:p w14:paraId="0E9E33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14:paraId="44739FB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w:t>
            </w:r>
          </w:p>
        </w:tc>
      </w:tr>
    </w:tbl>
    <w:p w14:paraId="088F6403">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3.价格评议标准（30分）</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F6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27D7C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66573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6ADE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65B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44B00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投标报价</w:t>
            </w:r>
          </w:p>
          <w:p w14:paraId="0E91B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eastAsia="zh-CN"/>
              </w:rPr>
              <w:t>（低价优先法）</w:t>
            </w:r>
          </w:p>
        </w:tc>
        <w:tc>
          <w:tcPr>
            <w:tcW w:w="6663" w:type="dxa"/>
            <w:tcBorders>
              <w:top w:val="single" w:color="auto" w:sz="4" w:space="0"/>
            </w:tcBorders>
            <w:noWrap w:val="0"/>
            <w:vAlign w:val="center"/>
          </w:tcPr>
          <w:p w14:paraId="22BED5EF">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所有合格</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报价去掉六分之一的最低价和相同数量的最高价后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将剩余投标人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投标报价进行</w:t>
            </w:r>
            <w:r>
              <w:rPr>
                <w:rFonts w:hint="eastAsia" w:ascii="宋体" w:hAnsi="宋体" w:eastAsia="宋体" w:cs="宋体"/>
                <w:color w:val="auto"/>
                <w:sz w:val="24"/>
                <w:szCs w:val="24"/>
              </w:rPr>
              <w:t>算术平均值作为评标基准价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按以下公式计算投标报价得分，投标报价得分≥0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注：当投标人数量</w:t>
            </w:r>
            <w:r>
              <w:rPr>
                <w:rFonts w:hint="eastAsia" w:ascii="宋体" w:hAnsi="宋体" w:eastAsia="宋体" w:cs="宋体"/>
                <w:color w:val="auto"/>
                <w:sz w:val="24"/>
                <w:szCs w:val="24"/>
              </w:rPr>
              <w:t>不能</w:t>
            </w:r>
            <w:r>
              <w:rPr>
                <w:rFonts w:hint="eastAsia" w:ascii="宋体" w:hAnsi="宋体" w:eastAsia="宋体" w:cs="宋体"/>
                <w:color w:val="auto"/>
                <w:sz w:val="24"/>
                <w:szCs w:val="24"/>
                <w:lang w:val="en-US" w:eastAsia="zh-CN"/>
              </w:rPr>
              <w:t>被六</w:t>
            </w:r>
            <w:r>
              <w:rPr>
                <w:rFonts w:hint="eastAsia" w:ascii="宋体" w:hAnsi="宋体" w:eastAsia="宋体" w:cs="宋体"/>
                <w:color w:val="auto"/>
                <w:sz w:val="24"/>
                <w:szCs w:val="24"/>
              </w:rPr>
              <w:t>整除</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按小数前整数取整</w:t>
            </w:r>
            <w:r>
              <w:rPr>
                <w:rFonts w:hint="eastAsia" w:ascii="宋体" w:hAnsi="宋体" w:eastAsia="宋体" w:cs="宋体"/>
                <w:color w:val="auto"/>
                <w:sz w:val="24"/>
                <w:szCs w:val="24"/>
                <w:lang w:val="en-US" w:eastAsia="zh-CN"/>
              </w:rPr>
              <w:t>；当投标人数量</w:t>
            </w:r>
            <w:r>
              <w:rPr>
                <w:rFonts w:hint="eastAsia" w:ascii="宋体" w:hAnsi="宋体" w:eastAsia="宋体" w:cs="宋体"/>
                <w:color w:val="auto"/>
                <w:sz w:val="24"/>
                <w:szCs w:val="24"/>
              </w:rPr>
              <w:t>不足六家</w:t>
            </w:r>
            <w:r>
              <w:rPr>
                <w:rFonts w:hint="eastAsia" w:ascii="宋体" w:hAnsi="宋体" w:eastAsia="宋体" w:cs="宋体"/>
                <w:color w:val="auto"/>
                <w:sz w:val="24"/>
                <w:szCs w:val="24"/>
                <w:lang w:val="en-US" w:eastAsia="zh-CN"/>
              </w:rPr>
              <w:t>时则直接进行</w:t>
            </w:r>
            <w:r>
              <w:rPr>
                <w:rFonts w:hint="eastAsia" w:ascii="宋体" w:hAnsi="宋体" w:eastAsia="宋体" w:cs="宋体"/>
                <w:color w:val="auto"/>
                <w:sz w:val="24"/>
                <w:szCs w:val="24"/>
              </w:rPr>
              <w:t>算术平均值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71413C63">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4"/>
                <w:szCs w:val="24"/>
                <w:u w:val="single"/>
                <w:lang w:eastAsia="zh-CN"/>
              </w:rPr>
            </w:pPr>
            <w:r>
              <w:rPr>
                <w:rFonts w:hint="eastAsia" w:ascii="宋体" w:hAnsi="宋体" w:eastAsia="宋体" w:cs="宋体"/>
                <w:color w:val="auto"/>
                <w:sz w:val="24"/>
                <w:szCs w:val="24"/>
                <w:u w:val="single"/>
                <w:lang w:val="en-US" w:eastAsia="zh-CN"/>
              </w:rPr>
              <w:t>▶</w:t>
            </w:r>
            <w:r>
              <w:rPr>
                <w:rFonts w:hint="eastAsia" w:ascii="宋体" w:hAnsi="宋体" w:eastAsia="宋体" w:cs="宋体"/>
                <w:b/>
                <w:bCs/>
                <w:color w:val="auto"/>
                <w:sz w:val="24"/>
                <w:szCs w:val="24"/>
                <w:u w:val="single"/>
                <w:lang w:val="en-US" w:eastAsia="zh-CN"/>
              </w:rPr>
              <w:t xml:space="preserve"> 投标</w:t>
            </w:r>
            <w:r>
              <w:rPr>
                <w:rFonts w:hint="eastAsia" w:ascii="宋体" w:hAnsi="宋体" w:eastAsia="宋体" w:cs="宋体"/>
                <w:b/>
                <w:bCs/>
                <w:color w:val="auto"/>
                <w:spacing w:val="11"/>
                <w:sz w:val="24"/>
                <w:szCs w:val="24"/>
                <w:u w:val="single"/>
                <w:lang w:val="en-US" w:eastAsia="zh-CN"/>
              </w:rPr>
              <w:t>报</w:t>
            </w:r>
            <w:r>
              <w:rPr>
                <w:rFonts w:hint="eastAsia" w:ascii="宋体" w:hAnsi="宋体" w:eastAsia="宋体" w:cs="宋体"/>
                <w:b/>
                <w:bCs/>
                <w:color w:val="auto"/>
                <w:spacing w:val="11"/>
                <w:sz w:val="24"/>
                <w:szCs w:val="24"/>
                <w:u w:val="single"/>
              </w:rPr>
              <w:t>价</w:t>
            </w:r>
            <w:r>
              <w:rPr>
                <w:rFonts w:hint="eastAsia" w:ascii="宋体" w:hAnsi="宋体" w:eastAsia="宋体" w:cs="宋体"/>
                <w:b/>
                <w:bCs/>
                <w:color w:val="auto"/>
                <w:spacing w:val="11"/>
                <w:sz w:val="24"/>
                <w:szCs w:val="24"/>
                <w:u w:val="single"/>
                <w:lang w:val="en-US" w:eastAsia="zh-CN"/>
              </w:rPr>
              <w:t>&gt;评标</w:t>
            </w:r>
            <w:r>
              <w:rPr>
                <w:rFonts w:hint="eastAsia" w:ascii="宋体" w:hAnsi="宋体" w:eastAsia="宋体" w:cs="宋体"/>
                <w:b/>
                <w:bCs/>
                <w:color w:val="auto"/>
                <w:spacing w:val="11"/>
                <w:sz w:val="24"/>
                <w:szCs w:val="24"/>
                <w:u w:val="single"/>
              </w:rPr>
              <w:t>基准价时</w:t>
            </w:r>
            <w:r>
              <w:rPr>
                <w:rFonts w:hint="eastAsia" w:ascii="宋体" w:hAnsi="宋体" w:eastAsia="宋体" w:cs="宋体"/>
                <w:b/>
                <w:bCs/>
                <w:color w:val="auto"/>
                <w:spacing w:val="11"/>
                <w:sz w:val="24"/>
                <w:szCs w:val="24"/>
                <w:u w:val="single"/>
                <w:lang w:eastAsia="zh-CN"/>
              </w:rPr>
              <w:t>：</w:t>
            </w:r>
          </w:p>
          <w:p w14:paraId="5A79F6A8">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投标</w:t>
            </w:r>
            <w:r>
              <w:rPr>
                <w:rFonts w:hint="eastAsia" w:ascii="宋体" w:hAnsi="宋体" w:eastAsia="宋体" w:cs="宋体"/>
                <w:color w:val="auto"/>
                <w:spacing w:val="11"/>
                <w:sz w:val="24"/>
                <w:szCs w:val="24"/>
              </w:rPr>
              <w:t>报价得</w:t>
            </w:r>
            <w:r>
              <w:rPr>
                <w:rFonts w:hint="eastAsia" w:ascii="宋体" w:hAnsi="宋体" w:eastAsia="宋体" w:cs="宋体"/>
                <w:color w:val="auto"/>
                <w:spacing w:val="11"/>
                <w:sz w:val="24"/>
                <w:szCs w:val="24"/>
                <w:lang w:val="en-US" w:eastAsia="zh-CN"/>
              </w:rPr>
              <w:t>分=3</w:t>
            </w:r>
            <w:r>
              <w:rPr>
                <w:rFonts w:hint="eastAsia" w:ascii="宋体" w:hAnsi="宋体" w:eastAsia="宋体" w:cs="宋体"/>
                <w:color w:val="auto"/>
                <w:spacing w:val="11"/>
                <w:sz w:val="24"/>
                <w:szCs w:val="24"/>
              </w:rPr>
              <w:t>0</w:t>
            </w:r>
            <w:r>
              <w:rPr>
                <w:rFonts w:hint="eastAsia" w:ascii="宋体" w:hAnsi="宋体" w:eastAsia="宋体" w:cs="宋体"/>
                <w:color w:val="auto"/>
                <w:spacing w:val="11"/>
                <w:sz w:val="24"/>
                <w:szCs w:val="24"/>
                <w:lang w:val="en-US" w:eastAsia="zh-CN"/>
              </w:rPr>
              <w:t>-（投标报</w:t>
            </w:r>
            <w:r>
              <w:rPr>
                <w:rFonts w:hint="eastAsia" w:ascii="宋体" w:hAnsi="宋体" w:eastAsia="宋体" w:cs="宋体"/>
                <w:color w:val="auto"/>
                <w:spacing w:val="11"/>
                <w:sz w:val="24"/>
                <w:szCs w:val="24"/>
              </w:rPr>
              <w:t>价-评标基准价</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÷评标基准价×100×0.02</w:t>
            </w:r>
          </w:p>
          <w:p w14:paraId="28FF97EA">
            <w:pPr>
              <w:pStyle w:val="15"/>
              <w:keepNext w:val="0"/>
              <w:keepLines w:val="0"/>
              <w:pageBreakBefore w:val="0"/>
              <w:widowControl/>
              <w:kinsoku/>
              <w:wordWrap/>
              <w:overflowPunct/>
              <w:topLinePunct w:val="0"/>
              <w:autoSpaceDE/>
              <w:autoSpaceDN/>
              <w:bidi w:val="0"/>
              <w:adjustRightInd/>
              <w:snapToGrid/>
              <w:spacing w:line="400" w:lineRule="exact"/>
              <w:ind w:firstLine="0"/>
              <w:jc w:val="both"/>
              <w:rPr>
                <w:rFonts w:hint="eastAsia" w:ascii="宋体" w:hAnsi="宋体" w:eastAsia="宋体" w:cs="宋体"/>
                <w:b/>
                <w:bCs/>
                <w:color w:val="auto"/>
                <w:sz w:val="24"/>
                <w:szCs w:val="24"/>
                <w:u w:val="single"/>
                <w:lang w:eastAsia="zh-CN"/>
              </w:rPr>
            </w:pPr>
            <w:r>
              <w:rPr>
                <w:rFonts w:hint="eastAsia" w:ascii="宋体" w:hAnsi="宋体" w:eastAsia="宋体" w:cs="宋体"/>
                <w:color w:val="auto"/>
                <w:sz w:val="24"/>
                <w:szCs w:val="24"/>
                <w:u w:val="single"/>
                <w:lang w:val="en-US" w:eastAsia="zh-CN"/>
              </w:rPr>
              <w:t>▶</w:t>
            </w:r>
            <w:r>
              <w:rPr>
                <w:rFonts w:hint="eastAsia" w:ascii="宋体" w:hAnsi="宋体" w:eastAsia="宋体" w:cs="宋体"/>
                <w:b/>
                <w:bCs/>
                <w:color w:val="auto"/>
                <w:sz w:val="24"/>
                <w:szCs w:val="24"/>
                <w:u w:val="single"/>
                <w:lang w:val="en-US" w:eastAsia="zh-CN"/>
              </w:rPr>
              <w:t xml:space="preserve"> 投标</w:t>
            </w:r>
            <w:r>
              <w:rPr>
                <w:rFonts w:hint="eastAsia" w:ascii="宋体" w:hAnsi="宋体" w:eastAsia="宋体" w:cs="宋体"/>
                <w:b/>
                <w:bCs/>
                <w:color w:val="auto"/>
                <w:spacing w:val="11"/>
                <w:sz w:val="24"/>
                <w:szCs w:val="24"/>
                <w:u w:val="single"/>
                <w:lang w:val="en-US" w:eastAsia="zh-CN"/>
              </w:rPr>
              <w:t>报价≤评标基准价时：</w:t>
            </w:r>
          </w:p>
          <w:p w14:paraId="40984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color w:val="auto"/>
                <w:kern w:val="2"/>
                <w:sz w:val="24"/>
                <w:szCs w:val="24"/>
                <w:lang w:eastAsia="zh-CN"/>
              </w:rPr>
            </w:pPr>
            <w:r>
              <w:rPr>
                <w:rFonts w:hint="eastAsia" w:ascii="宋体" w:hAnsi="宋体" w:eastAsia="宋体" w:cs="宋体"/>
                <w:color w:val="auto"/>
                <w:spacing w:val="11"/>
                <w:sz w:val="24"/>
                <w:szCs w:val="24"/>
                <w:lang w:val="en-US" w:eastAsia="zh-CN"/>
              </w:rPr>
              <w:t>投标</w:t>
            </w:r>
            <w:r>
              <w:rPr>
                <w:rFonts w:hint="eastAsia" w:ascii="宋体" w:hAnsi="宋体" w:eastAsia="宋体" w:cs="宋体"/>
                <w:color w:val="auto"/>
                <w:spacing w:val="11"/>
                <w:sz w:val="24"/>
                <w:szCs w:val="24"/>
              </w:rPr>
              <w:t>报价得分</w:t>
            </w: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rPr>
              <w:t>0</w:t>
            </w:r>
            <w:r>
              <w:rPr>
                <w:rFonts w:hint="eastAsia" w:ascii="宋体" w:hAnsi="宋体" w:eastAsia="宋体" w:cs="宋体"/>
                <w:color w:val="auto"/>
                <w:spacing w:val="11"/>
                <w:sz w:val="24"/>
                <w:szCs w:val="24"/>
                <w:lang w:val="en-US" w:eastAsia="zh-CN"/>
              </w:rPr>
              <w:t>-（</w:t>
            </w:r>
            <w:r>
              <w:rPr>
                <w:rFonts w:hint="eastAsia" w:ascii="宋体" w:hAnsi="宋体" w:eastAsia="宋体" w:cs="宋体"/>
                <w:color w:val="auto"/>
                <w:spacing w:val="11"/>
                <w:sz w:val="24"/>
                <w:szCs w:val="24"/>
              </w:rPr>
              <w:t>评标基准价-</w:t>
            </w:r>
            <w:r>
              <w:rPr>
                <w:rFonts w:hint="eastAsia" w:ascii="宋体" w:hAnsi="宋体" w:eastAsia="宋体" w:cs="宋体"/>
                <w:color w:val="auto"/>
                <w:spacing w:val="11"/>
                <w:sz w:val="24"/>
                <w:szCs w:val="24"/>
                <w:lang w:val="en-US" w:eastAsia="zh-CN"/>
              </w:rPr>
              <w:t>投标报</w:t>
            </w:r>
            <w:r>
              <w:rPr>
                <w:rFonts w:hint="eastAsia" w:ascii="宋体" w:hAnsi="宋体" w:eastAsia="宋体" w:cs="宋体"/>
                <w:color w:val="auto"/>
                <w:spacing w:val="11"/>
                <w:sz w:val="24"/>
                <w:szCs w:val="24"/>
              </w:rPr>
              <w:t>价</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÷评标基准价×100×0.01</w:t>
            </w:r>
          </w:p>
        </w:tc>
        <w:tc>
          <w:tcPr>
            <w:tcW w:w="707" w:type="dxa"/>
            <w:tcBorders>
              <w:top w:val="single" w:color="auto" w:sz="4" w:space="0"/>
              <w:right w:val="single" w:color="auto" w:sz="4" w:space="0"/>
            </w:tcBorders>
            <w:noWrap w:val="0"/>
            <w:vAlign w:val="center"/>
          </w:tcPr>
          <w:p w14:paraId="554F4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color w:val="auto"/>
                <w:kern w:val="2"/>
                <w:sz w:val="24"/>
                <w:szCs w:val="24"/>
                <w:lang w:val="en-US" w:eastAsia="zh-CN"/>
              </w:rPr>
            </w:pPr>
            <w:r>
              <w:rPr>
                <w:rFonts w:hint="eastAsia" w:ascii="宋体" w:hAnsi="宋体" w:eastAsia="宋体" w:cs="宋体"/>
                <w:b/>
                <w:bCs/>
                <w:color w:val="auto"/>
                <w:kern w:val="2"/>
                <w:sz w:val="24"/>
                <w:szCs w:val="24"/>
                <w:lang w:val="en-US" w:eastAsia="zh-CN"/>
              </w:rPr>
              <w:t>30</w:t>
            </w:r>
          </w:p>
        </w:tc>
      </w:tr>
    </w:tbl>
    <w:p w14:paraId="12E0226F">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p>
    <w:p w14:paraId="1DF41729">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1B17741F">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047CD4E7">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1FD9412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77E0DCE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58EBC13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4F5A8D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1BA0A994">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3BD19EB2">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5A22AF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98292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47839C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7789EE4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6AEE0BE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44DA5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2FA04BC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99E650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7023485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132E2CFF">
      <w:pPr>
        <w:tabs>
          <w:tab w:val="left" w:pos="5457"/>
        </w:tabs>
        <w:bidi w:val="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ab/>
      </w:r>
    </w:p>
    <w:p w14:paraId="014D9B7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4FC463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101CBAC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43E88C1C">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3EA64DD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38BADF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59B1D5F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550DCB7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11F37B5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6EB46E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4BF00DC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476DBFB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6A5267F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2AA4015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FEE04D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464139D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230EFAB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1737939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5A6FB89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23E0ABC8">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347F81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C8A552D">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0B70EB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6B5E250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78DAB16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400DC46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2D2031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7567961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7D3385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786E5F2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5919CC1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1E75A5B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24"/>
          <w:szCs w:val="24"/>
          <w:lang w:eastAsia="zh-CN"/>
        </w:rPr>
        <w:br w:type="page"/>
      </w:r>
    </w:p>
    <w:p w14:paraId="0E2DB827">
      <w:pPr>
        <w:pStyle w:val="3"/>
        <w:bidi w:val="0"/>
        <w:ind w:left="0" w:leftChars="0" w:firstLine="0" w:firstLineChars="0"/>
        <w:jc w:val="center"/>
        <w:rPr>
          <w:rFonts w:hint="eastAsia" w:ascii="宋体" w:hAnsi="宋体" w:eastAsia="宋体" w:cs="宋体"/>
          <w:b/>
          <w:bCs/>
          <w:color w:val="auto"/>
          <w:sz w:val="24"/>
          <w:szCs w:val="24"/>
          <w:lang w:eastAsia="zh-CN"/>
        </w:rPr>
      </w:pPr>
      <w:bookmarkStart w:id="3" w:name="_Toc13313"/>
      <w:r>
        <w:rPr>
          <w:rFonts w:hint="eastAsia" w:ascii="宋体" w:hAnsi="宋体" w:eastAsia="宋体" w:cs="宋体"/>
          <w:b/>
          <w:bCs/>
          <w:color w:val="auto"/>
          <w:sz w:val="24"/>
          <w:szCs w:val="24"/>
          <w:lang w:eastAsia="zh-CN"/>
        </w:rPr>
        <w:t xml:space="preserve">第三部分  </w:t>
      </w:r>
      <w:r>
        <w:rPr>
          <w:rFonts w:hint="eastAsia" w:ascii="宋体" w:hAnsi="宋体" w:eastAsia="宋体" w:cs="宋体"/>
          <w:b/>
          <w:bCs/>
          <w:color w:val="auto"/>
          <w:sz w:val="24"/>
          <w:szCs w:val="24"/>
          <w:lang w:val="zh-CN" w:eastAsia="zh-CN"/>
        </w:rPr>
        <w:t>采购项目技术规格、参数及要求</w:t>
      </w:r>
      <w:bookmarkEnd w:id="3"/>
    </w:p>
    <w:p w14:paraId="744C17C1">
      <w:pPr>
        <w:spacing w:line="240" w:lineRule="atLeast"/>
        <w:ind w:firstLine="482" w:firstLineChars="200"/>
        <w:rPr>
          <w:rFonts w:hint="eastAsia" w:ascii="宋体" w:hAnsi="宋体" w:eastAsia="宋体" w:cs="宋体"/>
          <w:b/>
          <w:color w:val="auto"/>
          <w:sz w:val="24"/>
          <w:szCs w:val="24"/>
          <w:u w:val="single"/>
          <w:lang w:val="zh-CN" w:eastAsia="zh-CN"/>
        </w:rPr>
      </w:pPr>
    </w:p>
    <w:p w14:paraId="756CA3B6">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一、项目编号：</w:t>
      </w:r>
      <w:r>
        <w:rPr>
          <w:rFonts w:hint="eastAsia" w:ascii="宋体" w:hAnsi="宋体" w:cs="宋体"/>
          <w:b w:val="0"/>
          <w:bCs/>
          <w:color w:val="auto"/>
          <w:sz w:val="24"/>
          <w:szCs w:val="24"/>
          <w:lang w:eastAsia="zh-CN"/>
        </w:rPr>
        <w:t>LT2025101号</w:t>
      </w:r>
    </w:p>
    <w:p w14:paraId="683AC4D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default" w:ascii="宋体" w:hAnsi="宋体" w:cs="宋体"/>
          <w:bCs/>
          <w:color w:val="auto"/>
          <w:sz w:val="24"/>
          <w:szCs w:val="24"/>
          <w:lang w:eastAsia="zh-CN"/>
        </w:rPr>
        <w:t>黄石临空经济区军山还建点B地块（二期）临电工程</w:t>
      </w:r>
    </w:p>
    <w:p w14:paraId="6DF953B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5B753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15D3678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cs="宋体"/>
          <w:color w:val="auto"/>
          <w:sz w:val="24"/>
          <w:szCs w:val="24"/>
          <w:lang w:val="en-US" w:eastAsia="zh-CN"/>
        </w:rPr>
        <w:t>256700.00</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6E5AEE4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61ED7D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50636FE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日仍未完工，采购人有权力终止施工合同，一切损失由成交供应商承担。</w:t>
      </w:r>
    </w:p>
    <w:p w14:paraId="30F2C50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、质量要求</w:t>
      </w:r>
    </w:p>
    <w:p w14:paraId="02C0694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67098C49">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161C260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年，从竣工验收合格第二日起算。</w:t>
      </w:r>
    </w:p>
    <w:p w14:paraId="6BF3945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5E318F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6DA57EF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1B37A8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56BFB70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1CC111C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45C25A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0A91F17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eastAsia="宋体" w:cs="宋体"/>
          <w:color w:val="auto"/>
          <w:sz w:val="24"/>
          <w:szCs w:val="24"/>
          <w:lang w:val="zh-CN" w:eastAsia="zh-CN"/>
        </w:rPr>
        <w:t>具体支付方式</w:t>
      </w:r>
      <w:r>
        <w:rPr>
          <w:rFonts w:hint="eastAsia" w:ascii="宋体" w:hAnsi="宋体" w:eastAsia="宋体" w:cs="宋体"/>
          <w:color w:val="auto"/>
          <w:sz w:val="24"/>
          <w:szCs w:val="24"/>
          <w:lang w:val="en-US" w:eastAsia="zh-CN"/>
        </w:rPr>
        <w:t>以采购人和中标人签订的</w:t>
      </w:r>
      <w:r>
        <w:rPr>
          <w:rFonts w:hint="eastAsia" w:ascii="宋体" w:hAnsi="宋体" w:eastAsia="宋体" w:cs="宋体"/>
          <w:color w:val="auto"/>
          <w:sz w:val="24"/>
          <w:szCs w:val="24"/>
          <w:lang w:val="zh-CN" w:eastAsia="zh-CN"/>
        </w:rPr>
        <w:t>合同约定</w:t>
      </w:r>
      <w:r>
        <w:rPr>
          <w:rFonts w:hint="eastAsia" w:ascii="宋体" w:hAnsi="宋体" w:eastAsia="宋体" w:cs="宋体"/>
          <w:color w:val="auto"/>
          <w:sz w:val="24"/>
          <w:szCs w:val="24"/>
          <w:lang w:val="en-US" w:eastAsia="zh-CN"/>
        </w:rPr>
        <w:t>为准</w:t>
      </w:r>
      <w:r>
        <w:rPr>
          <w:rFonts w:hint="eastAsia" w:ascii="宋体" w:hAnsi="宋体" w:eastAsia="宋体" w:cs="宋体"/>
          <w:color w:val="auto"/>
          <w:sz w:val="24"/>
          <w:szCs w:val="24"/>
          <w:lang w:val="zh-CN" w:eastAsia="zh-CN"/>
        </w:rPr>
        <w:t>。</w:t>
      </w:r>
    </w:p>
    <w:p w14:paraId="12C67C1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404E6D3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C9CC2F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8CE0F5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7D40C1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5B5327F7">
      <w:pPr>
        <w:widowControl w:val="0"/>
        <w:spacing w:line="500" w:lineRule="exact"/>
        <w:ind w:firstLine="482" w:firstLineChars="200"/>
        <w:jc w:val="both"/>
        <w:rPr>
          <w:rFonts w:hint="eastAsia" w:ascii="宋体" w:hAnsi="宋体" w:eastAsia="宋体" w:cs="宋体"/>
          <w:b/>
          <w:color w:val="auto"/>
          <w:sz w:val="24"/>
          <w:szCs w:val="24"/>
          <w:lang w:eastAsia="zh-CN"/>
        </w:rPr>
      </w:pPr>
    </w:p>
    <w:p w14:paraId="6AD5A6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E1A05DC">
      <w:pPr>
        <w:pStyle w:val="3"/>
        <w:bidi w:val="0"/>
        <w:ind w:left="0" w:leftChars="0" w:firstLine="0" w:firstLineChars="0"/>
        <w:jc w:val="center"/>
        <w:rPr>
          <w:rFonts w:hint="eastAsia" w:ascii="宋体" w:hAnsi="宋体" w:eastAsia="宋体" w:cs="宋体"/>
          <w:b/>
          <w:bCs/>
          <w:color w:val="auto"/>
          <w:sz w:val="24"/>
          <w:szCs w:val="24"/>
          <w:lang w:val="en-US" w:eastAsia="zh-CN"/>
        </w:rPr>
      </w:pPr>
      <w:bookmarkStart w:id="4" w:name="_Toc887"/>
      <w:r>
        <w:rPr>
          <w:rFonts w:hint="eastAsia" w:ascii="宋体" w:hAnsi="宋体" w:eastAsia="宋体" w:cs="宋体"/>
          <w:b/>
          <w:bCs/>
          <w:color w:val="auto"/>
          <w:sz w:val="24"/>
          <w:szCs w:val="24"/>
          <w:lang w:val="en-US" w:eastAsia="zh-CN"/>
        </w:rPr>
        <w:t>第四部分  合同</w:t>
      </w:r>
      <w:bookmarkEnd w:id="4"/>
    </w:p>
    <w:p w14:paraId="4637553C">
      <w:pPr>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color w:val="auto"/>
          <w:sz w:val="24"/>
          <w:szCs w:val="24"/>
          <w:lang w:eastAsia="zh-CN"/>
        </w:rPr>
      </w:pPr>
    </w:p>
    <w:p w14:paraId="6273E7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p>
    <w:p w14:paraId="4F4BF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建设单位</w:t>
      </w:r>
      <w:r>
        <w:rPr>
          <w:rFonts w:hint="eastAsia" w:ascii="宋体" w:hAnsi="宋体" w:eastAsia="宋体" w:cs="宋体"/>
          <w:color w:val="auto"/>
          <w:sz w:val="24"/>
          <w:szCs w:val="24"/>
        </w:rPr>
        <w:t>（以下称甲方）：</w:t>
      </w:r>
    </w:p>
    <w:p w14:paraId="153AC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施工单位</w:t>
      </w:r>
      <w:r>
        <w:rPr>
          <w:rFonts w:hint="eastAsia" w:ascii="宋体" w:hAnsi="宋体" w:eastAsia="宋体" w:cs="宋体"/>
          <w:color w:val="auto"/>
          <w:sz w:val="24"/>
          <w:szCs w:val="24"/>
        </w:rPr>
        <w:t>（以下称乙方）：</w:t>
      </w:r>
    </w:p>
    <w:p w14:paraId="113164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第一条　工程项目</w:t>
      </w:r>
    </w:p>
    <w:p w14:paraId="37279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一、工程名称：</w:t>
      </w:r>
    </w:p>
    <w:p w14:paraId="308C2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二、工程地点：</w:t>
      </w:r>
      <w:r>
        <w:rPr>
          <w:rFonts w:hint="eastAsia" w:ascii="宋体" w:hAnsi="宋体" w:eastAsia="宋体" w:cs="宋体"/>
          <w:color w:val="auto"/>
          <w:sz w:val="24"/>
          <w:szCs w:val="24"/>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rPr>
        <w:t xml:space="preserve">四、承包形式：按全部施工图纸和工程量清单约定的范围，包工包料。 </w:t>
      </w:r>
      <w:r>
        <w:rPr>
          <w:rFonts w:hint="eastAsia" w:ascii="宋体" w:hAnsi="宋体" w:eastAsia="宋体" w:cs="宋体"/>
          <w:color w:val="auto"/>
          <w:sz w:val="24"/>
          <w:szCs w:val="24"/>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工程期限</w:t>
      </w:r>
    </w:p>
    <w:p w14:paraId="51E28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一、合同工期总日历天数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14:paraId="0D9A2B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开工日</w:t>
      </w:r>
      <w:r>
        <w:rPr>
          <w:rFonts w:hint="eastAsia" w:ascii="宋体" w:hAnsi="宋体" w:eastAsia="宋体" w:cs="宋体"/>
          <w:color w:val="auto"/>
          <w:sz w:val="24"/>
          <w:szCs w:val="24"/>
          <w:u w:val="none"/>
        </w:rPr>
        <w:t>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186A2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竣工日期：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7CD16D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在施工中如因停电、停水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小时以上或连续间歇性停水、停电</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天以上（每次连续</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小时以上），影响正常施工；停水停电2天以上；</w:t>
      </w:r>
    </w:p>
    <w:p w14:paraId="631BA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因人力不可抗拒的其他因素而延误工期。</w:t>
      </w:r>
    </w:p>
    <w:p w14:paraId="22E3798A">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第三条　工程价款、结算及付款方式</w:t>
      </w:r>
      <w:r>
        <w:rPr>
          <w:rFonts w:hint="eastAsia" w:ascii="宋体" w:hAnsi="宋体" w:eastAsia="宋体" w:cs="宋体"/>
          <w:color w:val="auto"/>
          <w:sz w:val="24"/>
          <w:szCs w:val="24"/>
        </w:rPr>
        <w:t xml:space="preserve"> </w:t>
      </w:r>
    </w:p>
    <w:p w14:paraId="05C2DE9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、合同价款：</w:t>
      </w:r>
    </w:p>
    <w:p w14:paraId="3C98A6E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元整</w:t>
      </w:r>
    </w:p>
    <w:p w14:paraId="6AE6067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14:paraId="6AA841CE">
      <w:pPr>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超出本协议的工程量，按工程签证单另行计算，本工程最终结算价款以甲方指定机构审计结果为准。</w:t>
      </w:r>
    </w:p>
    <w:p w14:paraId="6391D7A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工程变更：</w:t>
      </w:r>
    </w:p>
    <w:p w14:paraId="1D6EF5C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A、合同中有相同单价的，按</w:t>
      </w:r>
      <w:r>
        <w:rPr>
          <w:rFonts w:hint="eastAsia" w:ascii="宋体" w:hAnsi="宋体" w:eastAsia="宋体" w:cs="宋体"/>
          <w:color w:val="auto"/>
          <w:sz w:val="24"/>
          <w:szCs w:val="24"/>
          <w:lang w:val="en-US" w:eastAsia="zh-CN"/>
        </w:rPr>
        <w:t>投标清单中</w:t>
      </w:r>
      <w:r>
        <w:rPr>
          <w:rFonts w:hint="eastAsia" w:ascii="宋体" w:hAnsi="宋体" w:eastAsia="宋体" w:cs="宋体"/>
          <w:color w:val="auto"/>
          <w:sz w:val="24"/>
          <w:szCs w:val="24"/>
        </w:rPr>
        <w:t>的综合单价计算进行结算。</w:t>
      </w:r>
    </w:p>
    <w:p w14:paraId="016CE852">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6AF605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付款方式：</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141817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％以上部分的审计费，由乙方承担</w:t>
      </w:r>
      <w:r>
        <w:rPr>
          <w:rFonts w:hint="eastAsia" w:ascii="宋体" w:hAnsi="宋体" w:eastAsia="宋体" w:cs="宋体"/>
          <w:color w:val="auto"/>
          <w:sz w:val="24"/>
          <w:szCs w:val="24"/>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条　施工与设计变更</w:t>
      </w:r>
      <w:r>
        <w:rPr>
          <w:rFonts w:hint="eastAsia" w:ascii="宋体" w:hAnsi="宋体" w:eastAsia="宋体" w:cs="宋体"/>
          <w:color w:val="auto"/>
          <w:sz w:val="24"/>
          <w:szCs w:val="24"/>
        </w:rPr>
        <w:t xml:space="preserve"> </w:t>
      </w:r>
    </w:p>
    <w:p w14:paraId="45B04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rPr>
        <w:t>违约责任。</w:t>
      </w:r>
    </w:p>
    <w:p w14:paraId="3393F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安全</w:t>
      </w:r>
      <w:r>
        <w:rPr>
          <w:rFonts w:hint="eastAsia" w:ascii="宋体" w:hAnsi="宋体" w:eastAsia="宋体" w:cs="宋体"/>
          <w:b/>
          <w:bCs/>
          <w:color w:val="auto"/>
          <w:sz w:val="24"/>
          <w:szCs w:val="24"/>
          <w:lang w:eastAsia="zh-CN"/>
        </w:rPr>
        <w:t>生产和文明</w:t>
      </w:r>
      <w:r>
        <w:rPr>
          <w:rFonts w:hint="eastAsia" w:ascii="宋体" w:hAnsi="宋体" w:eastAsia="宋体" w:cs="宋体"/>
          <w:b/>
          <w:bCs/>
          <w:color w:val="auto"/>
          <w:sz w:val="24"/>
          <w:szCs w:val="24"/>
        </w:rPr>
        <w:t>施工</w:t>
      </w:r>
    </w:p>
    <w:p w14:paraId="5F1845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lang w:val="en-US" w:eastAsia="zh-CN"/>
        </w:rPr>
        <w:t>全部</w:t>
      </w:r>
      <w:r>
        <w:rPr>
          <w:rFonts w:hint="eastAsia" w:ascii="宋体" w:hAnsi="宋体" w:eastAsia="宋体" w:cs="宋体"/>
          <w:color w:val="auto"/>
          <w:sz w:val="24"/>
          <w:szCs w:val="24"/>
        </w:rPr>
        <w:t>承担。</w:t>
      </w:r>
    </w:p>
    <w:p w14:paraId="6A290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乙方应遵守工程文明施工有关管理规定，乙方如未达到文明施工要求，甲方有权</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w:t>
      </w:r>
      <w:r>
        <w:rPr>
          <w:rFonts w:hint="eastAsia" w:ascii="宋体" w:hAnsi="宋体" w:eastAsia="宋体" w:cs="宋体"/>
          <w:b/>
          <w:bCs/>
          <w:color w:val="auto"/>
          <w:sz w:val="24"/>
          <w:szCs w:val="24"/>
        </w:rPr>
        <w:t>条　纠纷解决办法</w:t>
      </w:r>
      <w:r>
        <w:rPr>
          <w:rFonts w:hint="eastAsia" w:ascii="宋体" w:hAnsi="宋体" w:eastAsia="宋体" w:cs="宋体"/>
          <w:color w:val="auto"/>
          <w:sz w:val="24"/>
          <w:szCs w:val="24"/>
        </w:rPr>
        <w:t xml:space="preserve"> </w:t>
      </w:r>
    </w:p>
    <w:p w14:paraId="52CC0F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附　则</w:t>
      </w:r>
      <w:r>
        <w:rPr>
          <w:rFonts w:hint="eastAsia" w:ascii="宋体" w:hAnsi="宋体" w:eastAsia="宋体" w:cs="宋体"/>
          <w:color w:val="auto"/>
          <w:sz w:val="24"/>
          <w:szCs w:val="24"/>
        </w:rPr>
        <w:t xml:space="preserve"> </w:t>
      </w:r>
    </w:p>
    <w:p w14:paraId="6AE31E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p>
    <w:p w14:paraId="7E1C5408">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乙方： </w:t>
      </w:r>
    </w:p>
    <w:p w14:paraId="7350AF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w:t>
      </w:r>
    </w:p>
    <w:p w14:paraId="1749C60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_____年_____月_____日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_____年_____月_____日</w:t>
      </w:r>
    </w:p>
    <w:p w14:paraId="63D47A0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7E734BC">
      <w:pPr>
        <w:pStyle w:val="3"/>
        <w:bidi w:val="0"/>
        <w:ind w:left="0" w:leftChars="0" w:firstLine="0" w:firstLineChars="0"/>
        <w:jc w:val="center"/>
        <w:rPr>
          <w:rFonts w:hint="eastAsia" w:ascii="宋体" w:hAnsi="宋体" w:eastAsia="宋体" w:cs="宋体"/>
          <w:b/>
          <w:bCs/>
          <w:color w:val="auto"/>
          <w:sz w:val="24"/>
          <w:szCs w:val="24"/>
          <w:lang w:eastAsia="zh-CN"/>
        </w:rPr>
      </w:pPr>
      <w:bookmarkStart w:id="5" w:name="_Toc27713"/>
      <w:r>
        <w:rPr>
          <w:rFonts w:hint="eastAsia" w:ascii="宋体" w:hAnsi="宋体" w:eastAsia="宋体" w:cs="宋体"/>
          <w:b/>
          <w:bCs/>
          <w:color w:val="auto"/>
          <w:sz w:val="24"/>
          <w:szCs w:val="24"/>
          <w:lang w:eastAsia="zh-CN"/>
        </w:rPr>
        <w:t>第</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部分  响应文件格式</w:t>
      </w:r>
      <w:bookmarkEnd w:id="5"/>
    </w:p>
    <w:p w14:paraId="38642FC9">
      <w:pPr>
        <w:spacing w:line="360" w:lineRule="auto"/>
        <w:rPr>
          <w:rFonts w:hint="eastAsia" w:ascii="宋体" w:hAnsi="宋体" w:eastAsia="宋体" w:cs="宋体"/>
          <w:color w:val="auto"/>
          <w:sz w:val="24"/>
          <w:szCs w:val="24"/>
          <w:lang w:eastAsia="zh-CN"/>
        </w:rPr>
      </w:pPr>
    </w:p>
    <w:p w14:paraId="7444B7C9">
      <w:pPr>
        <w:spacing w:line="500" w:lineRule="exact"/>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封面：</w:t>
      </w:r>
    </w:p>
    <w:p w14:paraId="18531CE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p>
    <w:p w14:paraId="244D3CB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大冶市非财政资金采购</w:t>
      </w:r>
    </w:p>
    <w:p w14:paraId="02F63B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p>
    <w:p w14:paraId="35CC1C04">
      <w:pPr>
        <w:pStyle w:val="18"/>
        <w:tabs>
          <w:tab w:val="left" w:pos="1260"/>
        </w:tabs>
        <w:ind w:left="0" w:leftChars="0" w:firstLine="0" w:firstLineChars="0"/>
        <w:jc w:val="center"/>
        <w:rPr>
          <w:rFonts w:hint="eastAsia" w:ascii="宋体" w:hAnsi="宋体" w:eastAsia="宋体" w:cs="宋体"/>
          <w:b/>
          <w:bCs/>
          <w:color w:val="auto"/>
          <w:spacing w:val="100"/>
          <w:w w:val="110"/>
          <w:sz w:val="24"/>
          <w:szCs w:val="24"/>
          <w:lang w:eastAsia="zh-CN"/>
        </w:rPr>
      </w:pPr>
    </w:p>
    <w:p w14:paraId="4C0B1B0B">
      <w:pPr>
        <w:pStyle w:val="18"/>
        <w:tabs>
          <w:tab w:val="left" w:pos="1260"/>
        </w:tabs>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b/>
          <w:bCs/>
          <w:color w:val="auto"/>
          <w:spacing w:val="40"/>
          <w:w w:val="100"/>
          <w:kern w:val="0"/>
          <w:sz w:val="72"/>
          <w:szCs w:val="72"/>
          <w:fitText w:val="7128" w:id="966869609"/>
          <w:lang w:eastAsia="zh-CN"/>
        </w:rPr>
        <w:t>竞争性磋商响应文</w:t>
      </w:r>
      <w:r>
        <w:rPr>
          <w:rFonts w:hint="eastAsia" w:ascii="宋体" w:hAnsi="宋体" w:eastAsia="宋体" w:cs="宋体"/>
          <w:b/>
          <w:bCs/>
          <w:color w:val="auto"/>
          <w:spacing w:val="4"/>
          <w:w w:val="100"/>
          <w:kern w:val="0"/>
          <w:sz w:val="72"/>
          <w:szCs w:val="72"/>
          <w:fitText w:val="7128" w:id="966869609"/>
          <w:lang w:eastAsia="zh-CN"/>
        </w:rPr>
        <w:t>件</w:t>
      </w:r>
    </w:p>
    <w:p w14:paraId="243CBDF4">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（正本/副本）</w:t>
      </w:r>
    </w:p>
    <w:p w14:paraId="6FB6A396">
      <w:pPr>
        <w:jc w:val="center"/>
        <w:rPr>
          <w:rFonts w:hint="eastAsia" w:ascii="宋体" w:hAnsi="宋体" w:eastAsia="宋体" w:cs="宋体"/>
          <w:color w:val="auto"/>
          <w:sz w:val="24"/>
          <w:szCs w:val="24"/>
          <w:lang w:eastAsia="zh-CN"/>
        </w:rPr>
      </w:pPr>
    </w:p>
    <w:p w14:paraId="7F68428E">
      <w:pPr>
        <w:ind w:firstLine="1440"/>
        <w:rPr>
          <w:rFonts w:hint="eastAsia" w:ascii="宋体" w:hAnsi="宋体" w:eastAsia="宋体" w:cs="宋体"/>
          <w:bCs/>
          <w:color w:val="auto"/>
          <w:sz w:val="24"/>
          <w:szCs w:val="24"/>
          <w:lang w:eastAsia="zh-CN"/>
        </w:rPr>
      </w:pPr>
    </w:p>
    <w:p w14:paraId="224073B0">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24"/>
          <w:szCs w:val="24"/>
          <w:lang w:eastAsia="zh-CN"/>
        </w:rPr>
      </w:pPr>
    </w:p>
    <w:p w14:paraId="466AE090">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24"/>
          <w:szCs w:val="24"/>
          <w:lang w:eastAsia="zh-CN"/>
        </w:rPr>
      </w:pPr>
    </w:p>
    <w:p w14:paraId="12E0B94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项目编号：</w:t>
      </w:r>
      <w:r>
        <w:rPr>
          <w:rFonts w:hint="eastAsia" w:ascii="宋体" w:hAnsi="宋体" w:eastAsia="宋体" w:cs="宋体"/>
          <w:bCs/>
          <w:color w:val="auto"/>
          <w:sz w:val="24"/>
          <w:szCs w:val="24"/>
          <w:u w:val="single"/>
          <w:lang w:eastAsia="zh-CN"/>
        </w:rPr>
        <w:t xml:space="preserve">                       </w:t>
      </w:r>
    </w:p>
    <w:p w14:paraId="0A596A6E">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项目名称：</w:t>
      </w:r>
      <w:r>
        <w:rPr>
          <w:rFonts w:hint="eastAsia" w:ascii="宋体" w:hAnsi="宋体" w:eastAsia="宋体" w:cs="宋体"/>
          <w:bCs/>
          <w:color w:val="auto"/>
          <w:sz w:val="24"/>
          <w:szCs w:val="24"/>
          <w:u w:val="single"/>
          <w:lang w:eastAsia="zh-CN"/>
        </w:rPr>
        <w:t xml:space="preserve">                       </w:t>
      </w:r>
    </w:p>
    <w:p w14:paraId="11A74B1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lang w:eastAsia="zh-CN"/>
        </w:rPr>
        <w:t>内容：</w:t>
      </w:r>
      <w:r>
        <w:rPr>
          <w:rFonts w:hint="eastAsia" w:ascii="宋体" w:hAnsi="宋体" w:eastAsia="宋体" w:cs="宋体"/>
          <w:bCs/>
          <w:color w:val="auto"/>
          <w:sz w:val="24"/>
          <w:szCs w:val="24"/>
          <w:u w:val="single"/>
          <w:lang w:eastAsia="zh-CN"/>
        </w:rPr>
        <w:t xml:space="preserve">                       </w:t>
      </w:r>
    </w:p>
    <w:p w14:paraId="0ECF18F9">
      <w:pPr>
        <w:tabs>
          <w:tab w:val="left" w:pos="2625"/>
        </w:tabs>
        <w:spacing w:line="360" w:lineRule="auto"/>
        <w:jc w:val="center"/>
        <w:rPr>
          <w:rFonts w:hint="eastAsia" w:ascii="宋体" w:hAnsi="宋体" w:eastAsia="宋体" w:cs="宋体"/>
          <w:bCs/>
          <w:color w:val="auto"/>
          <w:sz w:val="24"/>
          <w:szCs w:val="24"/>
          <w:lang w:eastAsia="zh-CN"/>
        </w:rPr>
      </w:pPr>
    </w:p>
    <w:p w14:paraId="631578DA">
      <w:pPr>
        <w:tabs>
          <w:tab w:val="left" w:pos="2625"/>
        </w:tabs>
        <w:spacing w:line="360" w:lineRule="auto"/>
        <w:jc w:val="center"/>
        <w:rPr>
          <w:rFonts w:hint="eastAsia" w:ascii="宋体" w:hAnsi="宋体" w:eastAsia="宋体" w:cs="宋体"/>
          <w:color w:val="auto"/>
          <w:sz w:val="24"/>
          <w:szCs w:val="24"/>
          <w:lang w:eastAsia="zh-CN"/>
        </w:rPr>
      </w:pPr>
    </w:p>
    <w:p w14:paraId="3AF4174E">
      <w:pPr>
        <w:tabs>
          <w:tab w:val="left" w:pos="2625"/>
        </w:tabs>
        <w:spacing w:line="360" w:lineRule="auto"/>
        <w:jc w:val="center"/>
        <w:rPr>
          <w:rFonts w:hint="eastAsia" w:ascii="宋体" w:hAnsi="宋体" w:eastAsia="宋体" w:cs="宋体"/>
          <w:color w:val="auto"/>
          <w:sz w:val="24"/>
          <w:szCs w:val="24"/>
          <w:lang w:eastAsia="zh-CN"/>
        </w:rPr>
      </w:pPr>
    </w:p>
    <w:p w14:paraId="3579556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供应商名称（</w:t>
      </w:r>
      <w:r>
        <w:rPr>
          <w:rFonts w:hint="eastAsia" w:ascii="宋体" w:hAnsi="宋体" w:eastAsia="宋体" w:cs="宋体"/>
          <w:bCs/>
          <w:color w:val="auto"/>
          <w:sz w:val="24"/>
          <w:szCs w:val="24"/>
          <w:lang w:val="en-US" w:eastAsia="zh-CN"/>
        </w:rPr>
        <w:t>盖章</w:t>
      </w:r>
      <w:r>
        <w:rPr>
          <w:rFonts w:hint="eastAsia" w:ascii="宋体" w:hAnsi="宋体" w:eastAsia="宋体" w:cs="宋体"/>
          <w:bCs/>
          <w:color w:val="auto"/>
          <w:sz w:val="24"/>
          <w:szCs w:val="24"/>
          <w:lang w:eastAsia="zh-CN"/>
        </w:rPr>
        <w:t>）</w:t>
      </w:r>
    </w:p>
    <w:p w14:paraId="7C467A6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  月  日</w:t>
      </w:r>
    </w:p>
    <w:p w14:paraId="47A2FC95">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5AD67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一、磋商书</w:t>
      </w:r>
    </w:p>
    <w:p w14:paraId="16CD949A">
      <w:pPr>
        <w:pStyle w:val="18"/>
        <w:adjustRightInd w:val="0"/>
        <w:snapToGrid w:val="0"/>
        <w:spacing w:line="360" w:lineRule="auto"/>
        <w:rPr>
          <w:rFonts w:hint="eastAsia" w:ascii="宋体" w:hAnsi="宋体" w:eastAsia="宋体" w:cs="宋体"/>
          <w:bCs/>
          <w:color w:val="auto"/>
          <w:sz w:val="24"/>
          <w:szCs w:val="24"/>
          <w:u w:val="single"/>
          <w:lang w:eastAsia="zh-CN"/>
        </w:rPr>
      </w:pPr>
    </w:p>
    <w:p w14:paraId="0F861F36">
      <w:pPr>
        <w:pStyle w:val="1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u w:val="single"/>
          <w:lang w:eastAsia="zh-CN"/>
        </w:rPr>
        <w:t>（政府采购代理机构）</w:t>
      </w:r>
      <w:r>
        <w:rPr>
          <w:rFonts w:hint="eastAsia" w:ascii="宋体" w:hAnsi="宋体" w:eastAsia="宋体" w:cs="宋体"/>
          <w:b/>
          <w:bCs w:val="0"/>
          <w:color w:val="auto"/>
          <w:sz w:val="24"/>
          <w:szCs w:val="24"/>
          <w:lang w:eastAsia="zh-CN"/>
        </w:rPr>
        <w:t>：</w:t>
      </w:r>
    </w:p>
    <w:p w14:paraId="70E73C6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依据贵方</w:t>
      </w:r>
      <w:r>
        <w:rPr>
          <w:rFonts w:hint="eastAsia" w:ascii="宋体" w:hAnsi="宋体" w:eastAsia="宋体" w:cs="宋体"/>
          <w:bCs/>
          <w:color w:val="auto"/>
          <w:sz w:val="24"/>
          <w:szCs w:val="24"/>
          <w:u w:val="single"/>
          <w:lang w:eastAsia="zh-CN"/>
        </w:rPr>
        <w:t>（项目名称、项目编号）</w:t>
      </w:r>
      <w:r>
        <w:rPr>
          <w:rFonts w:hint="eastAsia" w:ascii="宋体" w:hAnsi="宋体" w:eastAsia="宋体" w:cs="宋体"/>
          <w:color w:val="auto"/>
          <w:sz w:val="24"/>
          <w:szCs w:val="24"/>
          <w:lang w:eastAsia="zh-CN"/>
        </w:rPr>
        <w:t>政府采购的磋商邀请，我方</w:t>
      </w:r>
      <w:r>
        <w:rPr>
          <w:rFonts w:hint="eastAsia" w:ascii="宋体" w:hAnsi="宋体" w:eastAsia="宋体" w:cs="宋体"/>
          <w:color w:val="auto"/>
          <w:sz w:val="24"/>
          <w:szCs w:val="24"/>
          <w:u w:val="single"/>
          <w:lang w:eastAsia="zh-CN"/>
        </w:rPr>
        <w:t>（姓名</w:t>
      </w:r>
      <w:r>
        <w:rPr>
          <w:rFonts w:hint="eastAsia" w:ascii="宋体" w:hAnsi="宋体" w:eastAsia="宋体" w:cs="宋体"/>
          <w:color w:val="auto"/>
          <w:sz w:val="24"/>
          <w:szCs w:val="24"/>
          <w:u w:val="single"/>
          <w:lang w:val="en-US" w:eastAsia="zh-CN"/>
        </w:rPr>
        <w:t>和职务</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经正式授权并代表供应商</w:t>
      </w:r>
      <w:r>
        <w:rPr>
          <w:rFonts w:hint="eastAsia" w:ascii="宋体" w:hAnsi="宋体" w:eastAsia="宋体" w:cs="宋体"/>
          <w:color w:val="auto"/>
          <w:sz w:val="24"/>
          <w:szCs w:val="24"/>
          <w:u w:val="single"/>
          <w:lang w:eastAsia="zh-CN"/>
        </w:rPr>
        <w:t>（供应商名称、地址）</w:t>
      </w:r>
      <w:r>
        <w:rPr>
          <w:rFonts w:hint="eastAsia" w:ascii="宋体" w:hAnsi="宋体" w:eastAsia="宋体" w:cs="宋体"/>
          <w:color w:val="auto"/>
          <w:sz w:val="24"/>
          <w:szCs w:val="24"/>
          <w:lang w:eastAsia="zh-CN"/>
        </w:rPr>
        <w:t>提交下述响应文件。</w:t>
      </w:r>
    </w:p>
    <w:p w14:paraId="47AD354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1.资格证明文件；</w:t>
      </w:r>
    </w:p>
    <w:p w14:paraId="4832EEF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2.按磋商文件磋商须知和技术规格要求提供的有关文件；</w:t>
      </w:r>
    </w:p>
    <w:p w14:paraId="19A26B0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3.其它需要提供的证明材料；</w:t>
      </w:r>
    </w:p>
    <w:p w14:paraId="7B4011E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4.综合报价表；</w:t>
      </w:r>
    </w:p>
    <w:p w14:paraId="3070CF5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已标价工程量清单。</w:t>
      </w:r>
    </w:p>
    <w:p w14:paraId="7ED713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在此，授权代表宣布同意如下：</w:t>
      </w:r>
    </w:p>
    <w:p w14:paraId="3DFF046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1.将按磋商文件的约定履行合同责任和义务；</w:t>
      </w:r>
    </w:p>
    <w:p w14:paraId="73F66B4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2.已详细审查全部磋商文件，包括</w:t>
      </w:r>
      <w:r>
        <w:rPr>
          <w:rFonts w:hint="eastAsia" w:ascii="宋体" w:hAnsi="宋体" w:eastAsia="宋体" w:cs="宋体"/>
          <w:color w:val="auto"/>
          <w:sz w:val="24"/>
          <w:szCs w:val="24"/>
          <w:u w:val="single"/>
          <w:lang w:eastAsia="zh-CN"/>
        </w:rPr>
        <w:t>（补遗书）（如果有的话）</w:t>
      </w:r>
      <w:r>
        <w:rPr>
          <w:rFonts w:hint="eastAsia" w:ascii="宋体" w:hAnsi="宋体" w:eastAsia="宋体" w:cs="宋体"/>
          <w:color w:val="auto"/>
          <w:sz w:val="24"/>
          <w:szCs w:val="24"/>
          <w:lang w:eastAsia="zh-CN"/>
        </w:rPr>
        <w:t>；我们完全理解并同意放弃对这方面有不明及误解的权力；</w:t>
      </w:r>
    </w:p>
    <w:p w14:paraId="27BC7F6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3.本响应文件投标有效期为自磋商之日起60个日历天；</w:t>
      </w:r>
    </w:p>
    <w:p w14:paraId="45DD149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4.同意提供按照贵方可能要求的与其磋商有关的一切数据或资料；</w:t>
      </w:r>
    </w:p>
    <w:p w14:paraId="56D058C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5.与本磋商有关的一切正式往来信函请寄：</w:t>
      </w:r>
    </w:p>
    <w:p w14:paraId="05D8B81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04675C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电话/传真：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 xml:space="preserve"> 电子邮箱：</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877478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开户银行：</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 xml:space="preserve"> 帐号/行号：</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75DB94F">
      <w:pPr>
        <w:pStyle w:val="18"/>
        <w:adjustRightInd w:val="0"/>
        <w:snapToGrid w:val="0"/>
        <w:spacing w:line="360" w:lineRule="auto"/>
        <w:ind w:firstLine="480" w:firstLineChars="200"/>
        <w:rPr>
          <w:rFonts w:hint="eastAsia" w:ascii="宋体" w:hAnsi="宋体" w:eastAsia="宋体" w:cs="宋体"/>
          <w:color w:val="auto"/>
          <w:sz w:val="24"/>
          <w:szCs w:val="24"/>
          <w:lang w:eastAsia="zh-CN"/>
        </w:rPr>
      </w:pPr>
    </w:p>
    <w:p w14:paraId="5E230D9E">
      <w:pPr>
        <w:pStyle w:val="18"/>
        <w:adjustRightInd w:val="0"/>
        <w:snapToGrid w:val="0"/>
        <w:spacing w:line="360" w:lineRule="auto"/>
        <w:ind w:firstLine="480" w:firstLineChars="200"/>
        <w:rPr>
          <w:rFonts w:hint="eastAsia" w:ascii="宋体" w:hAnsi="宋体" w:eastAsia="宋体" w:cs="宋体"/>
          <w:color w:val="auto"/>
          <w:sz w:val="24"/>
          <w:szCs w:val="24"/>
          <w:lang w:eastAsia="zh-CN"/>
        </w:rPr>
      </w:pPr>
    </w:p>
    <w:p w14:paraId="09B2B62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D6A403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0D4603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p>
    <w:p w14:paraId="3135641F">
      <w:pPr>
        <w:spacing w:line="360" w:lineRule="auto"/>
        <w:ind w:left="42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br w:type="page"/>
      </w:r>
    </w:p>
    <w:p w14:paraId="586EE6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bookmarkStart w:id="6" w:name="_Toc467940254"/>
      <w:r>
        <w:rPr>
          <w:rFonts w:hint="eastAsia" w:ascii="宋体" w:hAnsi="宋体" w:eastAsia="宋体" w:cs="宋体"/>
          <w:b/>
          <w:color w:val="auto"/>
          <w:sz w:val="24"/>
          <w:szCs w:val="24"/>
          <w:lang w:val="zh-CN" w:eastAsia="zh-CN"/>
        </w:rPr>
        <w:t>二、法定代表人身份证明</w:t>
      </w:r>
      <w:bookmarkEnd w:id="6"/>
    </w:p>
    <w:p w14:paraId="3DA5C794">
      <w:pPr>
        <w:spacing w:line="500" w:lineRule="exact"/>
        <w:rPr>
          <w:rFonts w:hint="eastAsia" w:ascii="宋体" w:hAnsi="宋体" w:eastAsia="宋体" w:cs="宋体"/>
          <w:color w:val="auto"/>
          <w:sz w:val="24"/>
          <w:szCs w:val="24"/>
        </w:rPr>
      </w:pPr>
    </w:p>
    <w:p w14:paraId="0178529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2A6F065D">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04D1968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9E27576">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BD6D6F4">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42FF1E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3C3A4771">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3F157F4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4ED40097">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72E6050">
      <w:pPr>
        <w:spacing w:line="500" w:lineRule="exact"/>
        <w:rPr>
          <w:rFonts w:hint="eastAsia" w:ascii="宋体" w:hAnsi="宋体" w:eastAsia="宋体" w:cs="宋体"/>
          <w:color w:val="auto"/>
          <w:sz w:val="24"/>
          <w:szCs w:val="24"/>
        </w:rPr>
      </w:pPr>
    </w:p>
    <w:p w14:paraId="0F9223D7">
      <w:pPr>
        <w:spacing w:line="500" w:lineRule="exact"/>
        <w:rPr>
          <w:rFonts w:hint="eastAsia" w:ascii="宋体" w:hAnsi="宋体" w:eastAsia="宋体" w:cs="宋体"/>
          <w:color w:val="auto"/>
          <w:sz w:val="24"/>
          <w:szCs w:val="24"/>
        </w:rPr>
      </w:pPr>
    </w:p>
    <w:p w14:paraId="26B16D94">
      <w:pPr>
        <w:pStyle w:val="18"/>
        <w:adjustRightInd w:val="0"/>
        <w:snapToGrid w:val="0"/>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9E6818A">
      <w:pPr>
        <w:pStyle w:val="18"/>
        <w:adjustRightInd w:val="0"/>
        <w:snapToGrid w:val="0"/>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D493933">
      <w:pPr>
        <w:spacing w:line="500" w:lineRule="exact"/>
        <w:jc w:val="right"/>
        <w:rPr>
          <w:rFonts w:hint="eastAsia" w:ascii="宋体" w:hAnsi="宋体" w:eastAsia="宋体" w:cs="宋体"/>
          <w:color w:val="auto"/>
          <w:sz w:val="24"/>
          <w:szCs w:val="24"/>
        </w:rPr>
      </w:pPr>
    </w:p>
    <w:p w14:paraId="1096B7E8">
      <w:pPr>
        <w:spacing w:line="500" w:lineRule="exact"/>
        <w:jc w:val="right"/>
        <w:rPr>
          <w:rFonts w:hint="eastAsia" w:ascii="宋体" w:hAnsi="宋体" w:eastAsia="宋体" w:cs="宋体"/>
          <w:color w:val="auto"/>
          <w:sz w:val="24"/>
          <w:szCs w:val="24"/>
        </w:rPr>
      </w:pPr>
    </w:p>
    <w:p w14:paraId="29BE9BD5">
      <w:pPr>
        <w:spacing w:line="500" w:lineRule="exact"/>
        <w:rPr>
          <w:rFonts w:hint="eastAsia" w:ascii="宋体" w:hAnsi="宋体" w:eastAsia="宋体" w:cs="宋体"/>
          <w:color w:val="auto"/>
          <w:sz w:val="24"/>
          <w:szCs w:val="24"/>
        </w:rPr>
      </w:pPr>
    </w:p>
    <w:p w14:paraId="537E3930">
      <w:pPr>
        <w:pStyle w:val="49"/>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736199B6">
      <w:pPr>
        <w:pStyle w:val="49"/>
        <w:ind w:firstLine="482" w:firstLineChars="200"/>
        <w:rPr>
          <w:rFonts w:hint="eastAsia" w:ascii="宋体" w:hAnsi="宋体" w:eastAsia="宋体" w:cs="宋体"/>
          <w:b/>
          <w:color w:val="auto"/>
          <w:sz w:val="24"/>
          <w:szCs w:val="24"/>
          <w:shd w:val="pct10" w:color="auto" w:fill="FFFFFF"/>
        </w:rPr>
      </w:pPr>
    </w:p>
    <w:p w14:paraId="1211A20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009DE92F">
      <w:pPr>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01AA3F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val="zh-CN" w:eastAsia="zh-CN"/>
        </w:rPr>
        <w:t>、法人（负责人）代表授权书</w:t>
      </w:r>
    </w:p>
    <w:p w14:paraId="50431C9E">
      <w:pPr>
        <w:adjustRightInd w:val="0"/>
        <w:snapToGrid w:val="0"/>
        <w:spacing w:line="360" w:lineRule="auto"/>
        <w:ind w:firstLine="0"/>
        <w:rPr>
          <w:rFonts w:hint="eastAsia" w:ascii="宋体" w:hAnsi="宋体" w:eastAsia="宋体" w:cs="宋体"/>
          <w:bCs/>
          <w:color w:val="auto"/>
          <w:sz w:val="24"/>
          <w:szCs w:val="24"/>
          <w:lang w:eastAsia="zh-CN"/>
        </w:rPr>
      </w:pPr>
    </w:p>
    <w:p w14:paraId="726E16A7">
      <w:pPr>
        <w:adjustRightInd w:val="0"/>
        <w:snapToGrid w:val="0"/>
        <w:spacing w:line="360" w:lineRule="auto"/>
        <w:ind w:firstLine="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u w:val="single"/>
          <w:lang w:eastAsia="zh-CN"/>
        </w:rPr>
        <w:t>（政府采购代理机构）</w:t>
      </w:r>
      <w:r>
        <w:rPr>
          <w:rFonts w:hint="eastAsia" w:ascii="宋体" w:hAnsi="宋体" w:eastAsia="宋体" w:cs="宋体"/>
          <w:bCs/>
          <w:color w:val="auto"/>
          <w:sz w:val="24"/>
          <w:szCs w:val="24"/>
          <w:lang w:eastAsia="zh-CN"/>
        </w:rPr>
        <w:t>：</w:t>
      </w:r>
    </w:p>
    <w:p w14:paraId="645B65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u w:val="single"/>
          <w:lang w:eastAsia="zh-CN"/>
        </w:rPr>
        <w:t>（磋商供应商名称）</w:t>
      </w:r>
      <w:r>
        <w:rPr>
          <w:rFonts w:hint="eastAsia" w:ascii="宋体" w:hAnsi="宋体" w:eastAsia="宋体" w:cs="宋体"/>
          <w:bCs/>
          <w:color w:val="auto"/>
          <w:sz w:val="24"/>
          <w:szCs w:val="24"/>
          <w:lang w:eastAsia="zh-CN"/>
        </w:rPr>
        <w:t>在下面签字的（</w:t>
      </w:r>
      <w:r>
        <w:rPr>
          <w:rFonts w:hint="eastAsia" w:ascii="宋体" w:hAnsi="宋体" w:eastAsia="宋体" w:cs="宋体"/>
          <w:bCs/>
          <w:color w:val="auto"/>
          <w:sz w:val="24"/>
          <w:szCs w:val="24"/>
          <w:u w:val="single"/>
          <w:lang w:eastAsia="zh-CN"/>
        </w:rPr>
        <w:t>法定代表人姓名</w:t>
      </w:r>
      <w:r>
        <w:rPr>
          <w:rFonts w:hint="eastAsia" w:ascii="宋体" w:hAnsi="宋体" w:eastAsia="宋体" w:cs="宋体"/>
          <w:bCs/>
          <w:color w:val="auto"/>
          <w:sz w:val="24"/>
          <w:szCs w:val="24"/>
          <w:lang w:eastAsia="zh-CN"/>
        </w:rPr>
        <w:t>）代表本公司授权</w:t>
      </w:r>
      <w:r>
        <w:rPr>
          <w:rFonts w:hint="eastAsia" w:ascii="宋体" w:hAnsi="宋体" w:eastAsia="宋体" w:cs="宋体"/>
          <w:bCs/>
          <w:color w:val="auto"/>
          <w:sz w:val="24"/>
          <w:szCs w:val="24"/>
          <w:u w:val="single"/>
          <w:lang w:eastAsia="zh-CN"/>
        </w:rPr>
        <w:t>（供应商名称）</w:t>
      </w:r>
      <w:r>
        <w:rPr>
          <w:rFonts w:hint="eastAsia" w:ascii="宋体" w:hAnsi="宋体" w:eastAsia="宋体" w:cs="宋体"/>
          <w:bCs/>
          <w:color w:val="auto"/>
          <w:sz w:val="24"/>
          <w:szCs w:val="24"/>
          <w:lang w:eastAsia="zh-CN"/>
        </w:rPr>
        <w:t>在下面签字的</w:t>
      </w:r>
      <w:r>
        <w:rPr>
          <w:rFonts w:hint="eastAsia" w:ascii="宋体" w:hAnsi="宋体" w:eastAsia="宋体" w:cs="宋体"/>
          <w:bCs/>
          <w:color w:val="auto"/>
          <w:sz w:val="24"/>
          <w:szCs w:val="24"/>
          <w:u w:val="single"/>
          <w:lang w:eastAsia="zh-CN"/>
        </w:rPr>
        <w:t>（被授权代表的姓名）</w:t>
      </w:r>
      <w:r>
        <w:rPr>
          <w:rFonts w:hint="eastAsia" w:ascii="宋体" w:hAnsi="宋体" w:eastAsia="宋体" w:cs="宋体"/>
          <w:bCs/>
          <w:color w:val="auto"/>
          <w:sz w:val="24"/>
          <w:szCs w:val="24"/>
          <w:lang w:eastAsia="zh-CN"/>
        </w:rPr>
        <w:t>为本公司的合法代理人，就</w:t>
      </w:r>
      <w:r>
        <w:rPr>
          <w:rFonts w:hint="eastAsia" w:ascii="宋体" w:hAnsi="宋体" w:eastAsia="宋体" w:cs="宋体"/>
          <w:bCs/>
          <w:color w:val="auto"/>
          <w:sz w:val="24"/>
          <w:szCs w:val="24"/>
          <w:u w:val="single"/>
          <w:lang w:eastAsia="zh-CN"/>
        </w:rPr>
        <w:t>（项目名称、项目编号）</w:t>
      </w:r>
      <w:r>
        <w:rPr>
          <w:rFonts w:hint="eastAsia" w:ascii="宋体" w:hAnsi="宋体" w:eastAsia="宋体" w:cs="宋体"/>
          <w:bCs/>
          <w:color w:val="auto"/>
          <w:sz w:val="24"/>
          <w:szCs w:val="24"/>
          <w:lang w:eastAsia="zh-CN"/>
        </w:rPr>
        <w:t>的</w:t>
      </w:r>
      <w:r>
        <w:rPr>
          <w:rFonts w:hint="eastAsia" w:ascii="宋体" w:hAnsi="宋体" w:eastAsia="宋体" w:cs="宋体"/>
          <w:color w:val="auto"/>
          <w:sz w:val="24"/>
          <w:szCs w:val="24"/>
          <w:lang w:eastAsia="zh-CN"/>
        </w:rPr>
        <w:t>竞争性</w:t>
      </w:r>
      <w:r>
        <w:rPr>
          <w:rFonts w:hint="eastAsia" w:ascii="宋体" w:hAnsi="宋体" w:eastAsia="宋体" w:cs="宋体"/>
          <w:bCs/>
          <w:color w:val="auto"/>
          <w:sz w:val="24"/>
          <w:szCs w:val="24"/>
          <w:u w:val="single"/>
          <w:lang w:eastAsia="zh-CN"/>
        </w:rPr>
        <w:t>磋商</w:t>
      </w:r>
      <w:r>
        <w:rPr>
          <w:rFonts w:hint="eastAsia" w:ascii="宋体" w:hAnsi="宋体" w:eastAsia="宋体" w:cs="宋体"/>
          <w:bCs/>
          <w:color w:val="auto"/>
          <w:sz w:val="24"/>
          <w:szCs w:val="24"/>
          <w:lang w:eastAsia="zh-CN"/>
        </w:rPr>
        <w:t>活动，以本公司的名义处理一切与之有关的事务。</w:t>
      </w:r>
    </w:p>
    <w:p w14:paraId="4CC3E2D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本授权书自</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日至</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u w:val="single"/>
          <w:lang w:eastAsia="zh-CN"/>
        </w:rPr>
        <w:tab/>
      </w:r>
      <w:r>
        <w:rPr>
          <w:rFonts w:hint="eastAsia" w:ascii="宋体" w:hAnsi="宋体" w:eastAsia="宋体" w:cs="宋体"/>
          <w:bCs/>
          <w:color w:val="auto"/>
          <w:sz w:val="24"/>
          <w:szCs w:val="24"/>
          <w:lang w:eastAsia="zh-CN"/>
        </w:rPr>
        <w:t>日止签字有效。</w:t>
      </w:r>
    </w:p>
    <w:p w14:paraId="3670B40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特此声明。</w:t>
      </w:r>
    </w:p>
    <w:p w14:paraId="0D9912C0">
      <w:pPr>
        <w:adjustRightInd w:val="0"/>
        <w:snapToGrid w:val="0"/>
        <w:spacing w:line="360" w:lineRule="auto"/>
        <w:ind w:firstLine="480" w:firstLineChars="200"/>
        <w:rPr>
          <w:rFonts w:hint="eastAsia" w:ascii="宋体" w:hAnsi="宋体" w:eastAsia="宋体" w:cs="宋体"/>
          <w:bCs/>
          <w:color w:val="auto"/>
          <w:sz w:val="24"/>
          <w:szCs w:val="24"/>
          <w:lang w:eastAsia="zh-CN"/>
        </w:rPr>
      </w:pPr>
    </w:p>
    <w:p w14:paraId="44AC59E3">
      <w:pPr>
        <w:adjustRightInd w:val="0"/>
        <w:snapToGrid w:val="0"/>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委托人名称（公章）：</w:t>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被授权人（签字）：</w:t>
      </w:r>
    </w:p>
    <w:p w14:paraId="31E49B68">
      <w:pPr>
        <w:adjustRightInd w:val="0"/>
        <w:snapToGrid w:val="0"/>
        <w:spacing w:line="360" w:lineRule="auto"/>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法定（负责人）代表人（签字）：</w:t>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ab/>
      </w:r>
      <w:r>
        <w:rPr>
          <w:rFonts w:hint="eastAsia" w:ascii="宋体" w:hAnsi="宋体" w:eastAsia="宋体" w:cs="宋体"/>
          <w:bCs/>
          <w:color w:val="auto"/>
          <w:sz w:val="24"/>
          <w:szCs w:val="24"/>
          <w:lang w:eastAsia="zh-CN"/>
        </w:rPr>
        <w:t>身份证号码：</w:t>
      </w:r>
    </w:p>
    <w:p w14:paraId="2F15970E">
      <w:pPr>
        <w:adjustRightInd w:val="0"/>
        <w:snapToGrid w:val="0"/>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ab/>
      </w:r>
      <w:r>
        <w:rPr>
          <w:rFonts w:hint="eastAsia" w:ascii="宋体" w:hAnsi="宋体" w:eastAsia="宋体" w:cs="宋体"/>
          <w:bCs/>
          <w:color w:val="auto"/>
          <w:sz w:val="24"/>
          <w:szCs w:val="24"/>
        </w:rPr>
        <w:t>电话：</w:t>
      </w:r>
    </w:p>
    <w:p w14:paraId="1A24CD78">
      <w:pPr>
        <w:adjustRightInd w:val="0"/>
        <w:snapToGrid w:val="0"/>
        <w:spacing w:line="360" w:lineRule="auto"/>
        <w:rPr>
          <w:rFonts w:hint="eastAsia" w:ascii="宋体" w:hAnsi="宋体" w:eastAsia="宋体" w:cs="宋体"/>
          <w:bCs/>
          <w:color w:val="auto"/>
          <w:sz w:val="24"/>
          <w:szCs w:val="24"/>
          <w:u w:val="single"/>
          <w:lang w:eastAsia="zh-CN"/>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DA2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162A1A53">
            <w:pPr>
              <w:adjustRightInd w:val="0"/>
              <w:snapToGrid w:val="0"/>
              <w:spacing w:line="360" w:lineRule="auto"/>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粘贴</w:t>
            </w:r>
            <w:r>
              <w:rPr>
                <w:rFonts w:hint="eastAsia" w:ascii="宋体" w:hAnsi="宋体" w:eastAsia="宋体" w:cs="宋体"/>
                <w:bCs/>
                <w:color w:val="auto"/>
                <w:sz w:val="24"/>
                <w:szCs w:val="24"/>
                <w:lang w:val="en-US" w:eastAsia="zh-CN"/>
              </w:rPr>
              <w:t>法定代表人身份证和</w:t>
            </w:r>
            <w:r>
              <w:rPr>
                <w:rFonts w:hint="eastAsia" w:ascii="宋体" w:hAnsi="宋体" w:eastAsia="宋体" w:cs="宋体"/>
                <w:bCs/>
                <w:color w:val="auto"/>
                <w:sz w:val="24"/>
                <w:szCs w:val="24"/>
              </w:rPr>
              <w:t>被授权人身份证（复印件）</w:t>
            </w:r>
          </w:p>
        </w:tc>
      </w:tr>
    </w:tbl>
    <w:p w14:paraId="4E1331F0">
      <w:pPr>
        <w:pStyle w:val="18"/>
        <w:spacing w:line="300" w:lineRule="auto"/>
        <w:ind w:left="0" w:leftChars="0" w:firstLine="0" w:firstLineChars="0"/>
        <w:rPr>
          <w:rFonts w:hint="eastAsia" w:ascii="宋体" w:hAnsi="宋体" w:eastAsia="宋体" w:cs="宋体"/>
          <w:b/>
          <w:color w:val="auto"/>
          <w:sz w:val="24"/>
          <w:szCs w:val="24"/>
          <w:shd w:val="pct10" w:color="auto" w:fill="FFFFFF"/>
          <w:lang w:eastAsia="zh-CN"/>
        </w:rPr>
      </w:pPr>
    </w:p>
    <w:p w14:paraId="5915862B">
      <w:pPr>
        <w:pStyle w:val="18"/>
        <w:spacing w:line="300" w:lineRule="auto"/>
        <w:ind w:left="0" w:leftChars="0" w:firstLine="0" w:firstLineChars="0"/>
        <w:rPr>
          <w:rFonts w:hint="eastAsia" w:ascii="宋体" w:hAnsi="宋体" w:eastAsia="宋体" w:cs="宋体"/>
          <w:b/>
          <w:color w:val="auto"/>
          <w:sz w:val="24"/>
          <w:szCs w:val="24"/>
          <w:shd w:val="pct10" w:color="auto" w:fill="FFFFFF"/>
        </w:rPr>
      </w:pPr>
    </w:p>
    <w:p w14:paraId="4CEF6E8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56C8AD33">
      <w:pPr>
        <w:ind w:left="0" w:leftChars="0" w:firstLine="0" w:firstLineChars="0"/>
        <w:rPr>
          <w:rFonts w:hint="eastAsia" w:ascii="宋体" w:hAnsi="宋体" w:eastAsia="宋体" w:cs="宋体"/>
          <w:b/>
          <w:color w:val="auto"/>
          <w:sz w:val="24"/>
          <w:szCs w:val="24"/>
          <w:shd w:val="pct10" w:color="auto" w:fill="FFFFFF"/>
          <w:lang w:eastAsia="zh-CN"/>
        </w:rPr>
      </w:pPr>
    </w:p>
    <w:p w14:paraId="4F7A2FD5">
      <w:pPr>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21452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val="zh-CN" w:eastAsia="zh-CN"/>
        </w:rPr>
        <w:t>、</w:t>
      </w:r>
      <w:r>
        <w:rPr>
          <w:rFonts w:hint="eastAsia" w:ascii="宋体" w:hAnsi="宋体" w:eastAsia="宋体" w:cs="宋体"/>
          <w:b/>
          <w:color w:val="auto"/>
          <w:sz w:val="24"/>
          <w:szCs w:val="24"/>
          <w:lang w:val="en-US" w:eastAsia="zh-CN"/>
        </w:rPr>
        <w:t>供应商基本情况表</w:t>
      </w:r>
    </w:p>
    <w:p w14:paraId="195452FA">
      <w:pPr>
        <w:tabs>
          <w:tab w:val="left" w:pos="1365"/>
        </w:tabs>
        <w:spacing w:line="360" w:lineRule="auto"/>
        <w:ind w:firstLine="0"/>
        <w:rPr>
          <w:rFonts w:hint="eastAsia" w:ascii="宋体" w:hAnsi="宋体" w:eastAsia="宋体" w:cs="宋体"/>
          <w:color w:val="auto"/>
          <w:sz w:val="24"/>
          <w:szCs w:val="24"/>
        </w:rPr>
      </w:pPr>
    </w:p>
    <w:p w14:paraId="638BA07A">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58A705DA">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29"/>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7541381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4982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5E8C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52C393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C27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88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1359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6DE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1C325B5">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901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BB3AE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EE07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FDA0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A206A1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36C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85B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2E7B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7B8FF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12C13B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8829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F5FB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28C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C8E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61DFCC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D94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C561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D5062A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65CB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CBC0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C53198">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92C9B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0178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645C4B">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0524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B80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C6E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44F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010F85">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DA70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D0521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F291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9B6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942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435DD3F">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7ECE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EAC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61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CF25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4FAF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7ADD76BD">
      <w:pPr>
        <w:pStyle w:val="18"/>
        <w:snapToGrid w:val="0"/>
        <w:spacing w:line="360" w:lineRule="auto"/>
        <w:ind w:firstLine="480" w:firstLineChars="200"/>
        <w:jc w:val="right"/>
        <w:rPr>
          <w:rFonts w:hint="eastAsia" w:ascii="宋体" w:hAnsi="宋体" w:eastAsia="宋体" w:cs="宋体"/>
          <w:color w:val="auto"/>
          <w:sz w:val="24"/>
          <w:szCs w:val="24"/>
        </w:rPr>
      </w:pPr>
    </w:p>
    <w:p w14:paraId="1C197DA2">
      <w:pPr>
        <w:pStyle w:val="18"/>
        <w:snapToGrid w:val="0"/>
        <w:spacing w:line="360" w:lineRule="auto"/>
        <w:ind w:firstLine="480" w:firstLineChars="200"/>
        <w:jc w:val="right"/>
        <w:rPr>
          <w:rFonts w:hint="eastAsia" w:ascii="宋体" w:hAnsi="宋体" w:eastAsia="宋体" w:cs="宋体"/>
          <w:color w:val="auto"/>
          <w:sz w:val="24"/>
          <w:szCs w:val="24"/>
        </w:rPr>
      </w:pPr>
    </w:p>
    <w:p w14:paraId="3FD3E6A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0A03ED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C642BA2">
      <w:pPr>
        <w:spacing w:line="500" w:lineRule="exact"/>
        <w:ind w:left="0" w:leftChars="0" w:firstLine="0" w:firstLineChars="0"/>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说明：</w:t>
      </w:r>
    </w:p>
    <w:p w14:paraId="52FA2056">
      <w:pPr>
        <w:spacing w:line="400" w:lineRule="exact"/>
        <w:ind w:left="0" w:leftChars="0" w:firstLine="482" w:firstLineChars="200"/>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1、所有参加磋商的供应商都必须填写此表。</w:t>
      </w:r>
    </w:p>
    <w:p w14:paraId="6B048884">
      <w:pPr>
        <w:spacing w:line="400" w:lineRule="exact"/>
        <w:ind w:left="0" w:leftChars="0" w:firstLine="482" w:firstLineChars="200"/>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2、此表后附营业执照、银行开户信息、资质证书（如有）等资格证明文件加盖供应商公章的扫描件或影印件。</w:t>
      </w:r>
    </w:p>
    <w:p w14:paraId="11F24A87">
      <w:pPr>
        <w:spacing w:line="400" w:lineRule="exact"/>
        <w:ind w:left="0" w:leftChars="0" w:firstLine="482" w:firstLineChars="200"/>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3、未提供或未按要求提供上述资料的作无效投标处理。</w:t>
      </w:r>
    </w:p>
    <w:p w14:paraId="753836F4">
      <w:pPr>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9A938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lang w:val="zh-CN" w:eastAsia="zh-CN"/>
        </w:rPr>
        <w:t>拟派本项目成员情况表</w:t>
      </w:r>
    </w:p>
    <w:p w14:paraId="7D06A67F">
      <w:pPr>
        <w:tabs>
          <w:tab w:val="left" w:pos="1365"/>
        </w:tabs>
        <w:spacing w:line="360" w:lineRule="auto"/>
        <w:ind w:firstLine="0"/>
        <w:rPr>
          <w:rFonts w:hint="eastAsia" w:ascii="宋体" w:hAnsi="宋体" w:eastAsia="宋体" w:cs="宋体"/>
          <w:color w:val="auto"/>
          <w:sz w:val="24"/>
          <w:szCs w:val="24"/>
        </w:rPr>
      </w:pPr>
    </w:p>
    <w:p w14:paraId="573FE44E">
      <w:pPr>
        <w:tabs>
          <w:tab w:val="left" w:pos="1365"/>
        </w:tabs>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p>
    <w:p w14:paraId="199B78A6">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0B70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0F22CF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66A2473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7663CBA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A6CAAD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42BDE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1D6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0189C5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5CACB2F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2BA83B3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DCB4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08C752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05D9684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572E6DD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6BB73A3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5B2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B0235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B48C68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72615F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418939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8F3691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7E6C2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E4502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C574C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02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F048B6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06A5622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5E155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2E5A1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AA918D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10DB3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89B1A4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990F3A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3A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23CA5B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356F775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8A3691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E6812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BC59C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13D27D7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817BA6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9C5329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0395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5B4E4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2DE9AC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88202F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959E7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955158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23AE4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115845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3B2D1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B53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27A9CF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2039C2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01A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AEF73D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77E334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C32E38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92C17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1F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574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77A4F1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4129665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5ACA8E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33BF2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A4857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CF8BDC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97005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1072E65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C7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AB1E02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380438C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946C4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0833B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6CAC2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F5959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C55626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CD910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6A8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CC538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562D62A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2C564E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7FEA833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36E3B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883A1C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2F6637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E9A9D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A16155B">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根据磋商文件要求</w:t>
      </w:r>
      <w:r>
        <w:rPr>
          <w:rFonts w:hint="eastAsia" w:ascii="宋体" w:hAnsi="宋体" w:eastAsia="宋体" w:cs="宋体"/>
          <w:b/>
          <w:color w:val="auto"/>
          <w:sz w:val="24"/>
          <w:szCs w:val="24"/>
          <w:lang w:eastAsia="zh-CN"/>
        </w:rPr>
        <w:t>附相关证明材料的完整清晰复印件并加盖供应商公章。</w:t>
      </w:r>
    </w:p>
    <w:p w14:paraId="6334DEBA">
      <w:pPr>
        <w:pStyle w:val="18"/>
        <w:snapToGrid w:val="0"/>
        <w:spacing w:line="360" w:lineRule="auto"/>
        <w:ind w:firstLine="480" w:firstLineChars="200"/>
        <w:jc w:val="right"/>
        <w:rPr>
          <w:rFonts w:hint="eastAsia" w:ascii="宋体" w:hAnsi="宋体" w:eastAsia="宋体" w:cs="宋体"/>
          <w:color w:val="auto"/>
          <w:sz w:val="24"/>
          <w:szCs w:val="24"/>
          <w:lang w:eastAsia="zh-CN"/>
        </w:rPr>
      </w:pPr>
    </w:p>
    <w:p w14:paraId="2A5B10F8">
      <w:pPr>
        <w:pStyle w:val="18"/>
        <w:snapToGrid w:val="0"/>
        <w:spacing w:line="360" w:lineRule="auto"/>
        <w:ind w:firstLine="480" w:firstLineChars="200"/>
        <w:jc w:val="right"/>
        <w:rPr>
          <w:rFonts w:hint="eastAsia" w:ascii="宋体" w:hAnsi="宋体" w:eastAsia="宋体" w:cs="宋体"/>
          <w:color w:val="auto"/>
          <w:sz w:val="24"/>
          <w:szCs w:val="24"/>
          <w:lang w:eastAsia="zh-CN"/>
        </w:rPr>
      </w:pPr>
    </w:p>
    <w:p w14:paraId="5702D51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CA8E2D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A070CE9">
      <w:pPr>
        <w:rPr>
          <w:rFonts w:hint="eastAsia" w:ascii="宋体" w:hAnsi="宋体" w:eastAsia="宋体" w:cs="宋体"/>
          <w:color w:val="auto"/>
          <w:sz w:val="24"/>
          <w:szCs w:val="24"/>
          <w:shd w:val="pct10" w:color="auto" w:fill="FFFFFF"/>
          <w:lang w:eastAsia="zh-CN"/>
        </w:rPr>
      </w:pPr>
    </w:p>
    <w:p w14:paraId="66938226">
      <w:pPr>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pct10" w:color="auto" w:fill="FFFFFF"/>
          <w:lang w:eastAsia="zh-CN"/>
        </w:rPr>
        <w:br w:type="page"/>
      </w:r>
    </w:p>
    <w:p w14:paraId="51D56FE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val="zh-CN" w:eastAsia="zh-CN"/>
        </w:rPr>
        <w:t>拟投入本项目</w:t>
      </w:r>
      <w:r>
        <w:rPr>
          <w:rFonts w:hint="eastAsia" w:ascii="宋体" w:hAnsi="宋体" w:eastAsia="宋体" w:cs="宋体"/>
          <w:b/>
          <w:color w:val="auto"/>
          <w:sz w:val="24"/>
          <w:szCs w:val="24"/>
          <w:lang w:val="en-US" w:eastAsia="zh-CN"/>
        </w:rPr>
        <w:t>设施</w:t>
      </w:r>
      <w:r>
        <w:rPr>
          <w:rFonts w:hint="eastAsia" w:ascii="宋体" w:hAnsi="宋体" w:eastAsia="宋体" w:cs="宋体"/>
          <w:b/>
          <w:color w:val="auto"/>
          <w:sz w:val="24"/>
          <w:szCs w:val="24"/>
          <w:lang w:val="zh-CN" w:eastAsia="zh-CN"/>
        </w:rPr>
        <w:t>设备表</w:t>
      </w:r>
    </w:p>
    <w:p w14:paraId="2E4A1ED1">
      <w:pPr>
        <w:tabs>
          <w:tab w:val="left" w:pos="1365"/>
        </w:tabs>
        <w:spacing w:line="360" w:lineRule="auto"/>
        <w:ind w:firstLine="0"/>
        <w:rPr>
          <w:rFonts w:hint="eastAsia" w:ascii="宋体" w:hAnsi="宋体" w:eastAsia="宋体" w:cs="宋体"/>
          <w:color w:val="auto"/>
          <w:sz w:val="24"/>
          <w:szCs w:val="24"/>
        </w:rPr>
      </w:pPr>
    </w:p>
    <w:p w14:paraId="26E21F79">
      <w:pPr>
        <w:tabs>
          <w:tab w:val="left" w:pos="1365"/>
        </w:tabs>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218F43C5">
      <w:pPr>
        <w:tabs>
          <w:tab w:val="left" w:pos="1365"/>
        </w:tabs>
        <w:spacing w:line="360" w:lineRule="auto"/>
        <w:ind w:firstLine="0"/>
        <w:rPr>
          <w:rFonts w:hint="eastAsia" w:ascii="宋体" w:hAnsi="宋体" w:eastAsia="宋体" w:cs="宋体"/>
          <w:b/>
          <w:color w:val="auto"/>
          <w:sz w:val="24"/>
          <w:szCs w:val="24"/>
          <w:lang w:val="zh-CN"/>
        </w:rPr>
      </w:pPr>
      <w:r>
        <w:rPr>
          <w:rFonts w:hint="eastAsia" w:ascii="宋体" w:hAnsi="宋体" w:eastAsia="宋体" w:cs="宋体"/>
          <w:color w:val="auto"/>
          <w:sz w:val="24"/>
          <w:szCs w:val="24"/>
        </w:rPr>
        <w:t>项目编号：</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7B0B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E2CE7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1907" w:type="dxa"/>
            <w:vAlign w:val="center"/>
          </w:tcPr>
          <w:p w14:paraId="479FE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w:t>
            </w:r>
          </w:p>
        </w:tc>
        <w:tc>
          <w:tcPr>
            <w:tcW w:w="1907" w:type="dxa"/>
            <w:vAlign w:val="center"/>
          </w:tcPr>
          <w:p w14:paraId="44E182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价值</w:t>
            </w:r>
          </w:p>
        </w:tc>
        <w:tc>
          <w:tcPr>
            <w:tcW w:w="1638" w:type="dxa"/>
            <w:vAlign w:val="center"/>
          </w:tcPr>
          <w:p w14:paraId="2B5705F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715" w:type="dxa"/>
            <w:vAlign w:val="center"/>
          </w:tcPr>
          <w:p w14:paraId="10AE26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用途</w:t>
            </w:r>
          </w:p>
        </w:tc>
      </w:tr>
      <w:tr w14:paraId="055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7BF4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18B07B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12EFF1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42193EC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79B9EFF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1A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2B6C1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56206B5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784160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587115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0469D6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AF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567FA6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57488A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2A767B4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4F36F2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6FCFA5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39A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3FE54C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006326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6D165C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7F1283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04B9540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421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0BF3CB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41EC32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4B74EF5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62ABC4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7EC8FE0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72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CC4E2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38F8F9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1760D5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0691BDB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63C1EC7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1ED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208F6E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65D88F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5E8813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0760C1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30C1FB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612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8E1EB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576E7A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13F11B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30EB58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04AF89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A47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2F119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907" w:type="dxa"/>
            <w:vAlign w:val="center"/>
          </w:tcPr>
          <w:p w14:paraId="67812E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907" w:type="dxa"/>
            <w:vAlign w:val="center"/>
          </w:tcPr>
          <w:p w14:paraId="5E3B0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638" w:type="dxa"/>
            <w:vAlign w:val="center"/>
          </w:tcPr>
          <w:p w14:paraId="1A4E15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715" w:type="dxa"/>
            <w:vAlign w:val="center"/>
          </w:tcPr>
          <w:p w14:paraId="220073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0AE49B34">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根据磋商文件要求</w:t>
      </w:r>
      <w:r>
        <w:rPr>
          <w:rFonts w:hint="eastAsia" w:ascii="宋体" w:hAnsi="宋体" w:eastAsia="宋体" w:cs="宋体"/>
          <w:b/>
          <w:color w:val="auto"/>
          <w:sz w:val="24"/>
          <w:szCs w:val="24"/>
          <w:lang w:eastAsia="zh-CN"/>
        </w:rPr>
        <w:t>附相关证明材料的完整清晰复印件并加盖供应商公章。</w:t>
      </w:r>
    </w:p>
    <w:p w14:paraId="31B79425">
      <w:pPr>
        <w:pStyle w:val="18"/>
        <w:spacing w:line="360" w:lineRule="auto"/>
        <w:ind w:firstLine="0"/>
        <w:rPr>
          <w:rFonts w:hint="eastAsia" w:ascii="宋体" w:hAnsi="宋体" w:eastAsia="宋体" w:cs="宋体"/>
          <w:b/>
          <w:color w:val="auto"/>
          <w:sz w:val="24"/>
          <w:szCs w:val="24"/>
          <w:lang w:eastAsia="zh-CN"/>
        </w:rPr>
      </w:pPr>
    </w:p>
    <w:p w14:paraId="65A91160">
      <w:pPr>
        <w:pStyle w:val="18"/>
        <w:snapToGrid w:val="0"/>
        <w:spacing w:line="360" w:lineRule="auto"/>
        <w:ind w:left="0" w:leftChars="0" w:firstLine="0" w:firstLineChars="0"/>
        <w:rPr>
          <w:rFonts w:hint="eastAsia" w:ascii="宋体" w:hAnsi="宋体" w:eastAsia="宋体" w:cs="宋体"/>
          <w:color w:val="auto"/>
          <w:sz w:val="24"/>
          <w:szCs w:val="24"/>
        </w:rPr>
      </w:pPr>
    </w:p>
    <w:p w14:paraId="5A804909">
      <w:pPr>
        <w:pStyle w:val="18"/>
        <w:snapToGrid w:val="0"/>
        <w:spacing w:line="360" w:lineRule="auto"/>
        <w:ind w:firstLine="480" w:firstLineChars="200"/>
        <w:jc w:val="right"/>
        <w:rPr>
          <w:rFonts w:hint="eastAsia" w:ascii="宋体" w:hAnsi="宋体" w:eastAsia="宋体" w:cs="宋体"/>
          <w:color w:val="auto"/>
          <w:sz w:val="24"/>
          <w:szCs w:val="24"/>
        </w:rPr>
      </w:pPr>
    </w:p>
    <w:p w14:paraId="491707F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C02E21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1CE1940">
      <w:pPr>
        <w:rPr>
          <w:rFonts w:hint="eastAsia" w:ascii="宋体" w:hAnsi="宋体" w:eastAsia="宋体" w:cs="宋体"/>
          <w:color w:val="auto"/>
          <w:sz w:val="24"/>
          <w:szCs w:val="24"/>
          <w:lang w:eastAsia="zh-CN"/>
        </w:rPr>
      </w:pPr>
    </w:p>
    <w:p w14:paraId="6F42730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66C151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val="zh-CN" w:eastAsia="zh-CN"/>
        </w:rPr>
        <w:t>、类似项目</w:t>
      </w:r>
      <w:r>
        <w:rPr>
          <w:rFonts w:hint="eastAsia" w:ascii="宋体" w:hAnsi="宋体" w:eastAsia="宋体" w:cs="宋体"/>
          <w:b/>
          <w:color w:val="auto"/>
          <w:sz w:val="24"/>
          <w:szCs w:val="24"/>
          <w:lang w:val="en-US" w:eastAsia="zh-CN"/>
        </w:rPr>
        <w:t>业绩</w:t>
      </w:r>
      <w:r>
        <w:rPr>
          <w:rFonts w:hint="eastAsia" w:ascii="宋体" w:hAnsi="宋体" w:eastAsia="宋体" w:cs="宋体"/>
          <w:b/>
          <w:color w:val="auto"/>
          <w:sz w:val="24"/>
          <w:szCs w:val="24"/>
          <w:lang w:val="zh-CN" w:eastAsia="zh-CN"/>
        </w:rPr>
        <w:t>情况表</w:t>
      </w:r>
    </w:p>
    <w:p w14:paraId="1CE67CCE">
      <w:pPr>
        <w:tabs>
          <w:tab w:val="left" w:pos="1365"/>
        </w:tabs>
        <w:spacing w:line="360" w:lineRule="auto"/>
        <w:ind w:firstLine="0"/>
        <w:rPr>
          <w:rFonts w:hint="eastAsia" w:ascii="宋体" w:hAnsi="宋体" w:eastAsia="宋体" w:cs="宋体"/>
          <w:color w:val="auto"/>
          <w:sz w:val="24"/>
          <w:szCs w:val="24"/>
        </w:rPr>
      </w:pP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2D0F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CC933F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BD7ADF">
            <w:pPr>
              <w:ind w:firstLine="0"/>
              <w:jc w:val="center"/>
              <w:rPr>
                <w:rFonts w:hint="eastAsia" w:ascii="宋体" w:hAnsi="宋体" w:eastAsia="宋体" w:cs="宋体"/>
                <w:color w:val="auto"/>
                <w:sz w:val="24"/>
                <w:szCs w:val="24"/>
              </w:rPr>
            </w:pPr>
          </w:p>
        </w:tc>
      </w:tr>
      <w:tr w14:paraId="258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8EB94B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EB1E663">
            <w:pPr>
              <w:ind w:firstLine="0"/>
              <w:jc w:val="center"/>
              <w:rPr>
                <w:rFonts w:hint="eastAsia" w:ascii="宋体" w:hAnsi="宋体" w:eastAsia="宋体" w:cs="宋体"/>
                <w:color w:val="auto"/>
                <w:sz w:val="24"/>
                <w:szCs w:val="24"/>
              </w:rPr>
            </w:pPr>
          </w:p>
        </w:tc>
      </w:tr>
      <w:tr w14:paraId="3E2C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6D3BE38">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64500F9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5965B52">
            <w:pPr>
              <w:ind w:firstLine="0"/>
              <w:jc w:val="center"/>
              <w:rPr>
                <w:rFonts w:hint="eastAsia" w:ascii="宋体" w:hAnsi="宋体" w:eastAsia="宋体" w:cs="宋体"/>
                <w:color w:val="auto"/>
                <w:sz w:val="24"/>
                <w:szCs w:val="24"/>
                <w:lang w:eastAsia="zh-CN"/>
              </w:rPr>
            </w:pPr>
          </w:p>
        </w:tc>
      </w:tr>
      <w:tr w14:paraId="00C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053704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415B5C6">
            <w:pPr>
              <w:ind w:firstLine="0"/>
              <w:jc w:val="center"/>
              <w:rPr>
                <w:rFonts w:hint="eastAsia" w:ascii="宋体" w:hAnsi="宋体" w:eastAsia="宋体" w:cs="宋体"/>
                <w:color w:val="auto"/>
                <w:sz w:val="24"/>
                <w:szCs w:val="24"/>
              </w:rPr>
            </w:pPr>
          </w:p>
        </w:tc>
      </w:tr>
      <w:tr w14:paraId="5972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744685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7EADBE0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81701A3">
            <w:pPr>
              <w:ind w:firstLine="0"/>
              <w:jc w:val="center"/>
              <w:rPr>
                <w:rFonts w:hint="eastAsia" w:ascii="宋体" w:hAnsi="宋体" w:eastAsia="宋体" w:cs="宋体"/>
                <w:color w:val="auto"/>
                <w:sz w:val="24"/>
                <w:szCs w:val="24"/>
                <w:lang w:eastAsia="zh-CN"/>
              </w:rPr>
            </w:pPr>
          </w:p>
        </w:tc>
      </w:tr>
      <w:tr w14:paraId="4D4D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D81EFB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3639C25">
            <w:pPr>
              <w:ind w:firstLine="0"/>
              <w:jc w:val="center"/>
              <w:rPr>
                <w:rFonts w:hint="eastAsia" w:ascii="宋体" w:hAnsi="宋体" w:eastAsia="宋体" w:cs="宋体"/>
                <w:color w:val="auto"/>
                <w:sz w:val="24"/>
                <w:szCs w:val="24"/>
              </w:rPr>
            </w:pPr>
          </w:p>
        </w:tc>
      </w:tr>
      <w:tr w14:paraId="3A4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748D7E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135E866">
            <w:pPr>
              <w:ind w:firstLine="0"/>
              <w:jc w:val="center"/>
              <w:rPr>
                <w:rFonts w:hint="eastAsia" w:ascii="宋体" w:hAnsi="宋体" w:eastAsia="宋体" w:cs="宋体"/>
                <w:color w:val="auto"/>
                <w:sz w:val="24"/>
                <w:szCs w:val="24"/>
              </w:rPr>
            </w:pPr>
          </w:p>
        </w:tc>
      </w:tr>
    </w:tbl>
    <w:p w14:paraId="57387506">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80D6930">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6E165397">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42AD846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41170F28">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295429A7">
      <w:pPr>
        <w:pStyle w:val="18"/>
        <w:snapToGrid w:val="0"/>
        <w:spacing w:line="360" w:lineRule="auto"/>
        <w:ind w:firstLine="480" w:firstLineChars="200"/>
        <w:jc w:val="right"/>
        <w:rPr>
          <w:rFonts w:hint="eastAsia" w:ascii="宋体" w:hAnsi="宋体" w:eastAsia="宋体" w:cs="宋体"/>
          <w:color w:val="auto"/>
          <w:sz w:val="24"/>
          <w:szCs w:val="24"/>
          <w:lang w:eastAsia="zh-CN"/>
        </w:rPr>
      </w:pPr>
    </w:p>
    <w:p w14:paraId="46E850B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07AC5B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D5267E9">
      <w:pPr>
        <w:rPr>
          <w:rFonts w:hint="eastAsia" w:ascii="宋体" w:hAnsi="宋体" w:eastAsia="宋体" w:cs="宋体"/>
          <w:color w:val="auto"/>
          <w:sz w:val="24"/>
          <w:szCs w:val="24"/>
          <w:lang w:eastAsia="zh-CN"/>
        </w:rPr>
      </w:pPr>
    </w:p>
    <w:p w14:paraId="17BB0E81">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77F118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val="zh-CN" w:eastAsia="zh-CN"/>
        </w:rPr>
        <w:t>、相关技术方案、措施、承诺</w:t>
      </w:r>
    </w:p>
    <w:p w14:paraId="0603C390">
      <w:pPr>
        <w:adjustRightInd w:val="0"/>
        <w:snapToGrid w:val="0"/>
        <w:spacing w:line="300" w:lineRule="auto"/>
        <w:ind w:firstLine="480" w:firstLineChars="200"/>
        <w:rPr>
          <w:rFonts w:hint="eastAsia" w:ascii="宋体" w:hAnsi="宋体" w:eastAsia="宋体" w:cs="宋体"/>
          <w:color w:val="auto"/>
          <w:sz w:val="24"/>
          <w:szCs w:val="24"/>
          <w:lang w:eastAsia="zh-CN"/>
        </w:rPr>
      </w:pPr>
    </w:p>
    <w:p w14:paraId="0951ECF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p>
    <w:p w14:paraId="0FDB29DC">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由各供应商自行编写，格式不限。目录清晰、内容详尽、易于理解和评审并富有建设性的技术方案将在评标时具有优势。</w:t>
      </w:r>
    </w:p>
    <w:p w14:paraId="2DE971E7">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7BAE218C">
      <w:pPr>
        <w:ind w:firstLine="0"/>
        <w:rPr>
          <w:rFonts w:hint="eastAsia" w:ascii="宋体" w:hAnsi="宋体" w:eastAsia="宋体" w:cs="宋体"/>
          <w:color w:val="auto"/>
          <w:sz w:val="24"/>
          <w:szCs w:val="24"/>
          <w:lang w:eastAsia="zh-CN"/>
        </w:rPr>
      </w:pPr>
    </w:p>
    <w:p w14:paraId="1470786E">
      <w:pPr>
        <w:ind w:firstLine="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eastAsia="zh-CN"/>
        </w:rPr>
        <w:br w:type="page"/>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val="zh-CN" w:eastAsia="zh-CN"/>
        </w:rPr>
        <w:t>、磋商供应商认为需要提供的</w:t>
      </w:r>
      <w:r>
        <w:rPr>
          <w:rFonts w:hint="eastAsia" w:ascii="宋体" w:hAnsi="宋体" w:eastAsia="宋体" w:cs="宋体"/>
          <w:b/>
          <w:color w:val="auto"/>
          <w:sz w:val="24"/>
          <w:szCs w:val="24"/>
          <w:lang w:val="en-US" w:eastAsia="zh-CN"/>
        </w:rPr>
        <w:t>其它</w:t>
      </w:r>
      <w:r>
        <w:rPr>
          <w:rFonts w:hint="eastAsia" w:ascii="宋体" w:hAnsi="宋体" w:eastAsia="宋体" w:cs="宋体"/>
          <w:b/>
          <w:color w:val="auto"/>
          <w:sz w:val="24"/>
          <w:szCs w:val="24"/>
          <w:lang w:val="zh-CN" w:eastAsia="zh-CN"/>
        </w:rPr>
        <w:t>资料</w:t>
      </w:r>
    </w:p>
    <w:p w14:paraId="3C289F52">
      <w:pPr>
        <w:ind w:firstLine="0"/>
        <w:rPr>
          <w:rFonts w:hint="eastAsia" w:ascii="宋体" w:hAnsi="宋体" w:eastAsia="宋体" w:cs="宋体"/>
          <w:b/>
          <w:color w:val="auto"/>
          <w:sz w:val="24"/>
          <w:szCs w:val="24"/>
          <w:lang w:eastAsia="zh-CN"/>
        </w:rPr>
      </w:pPr>
    </w:p>
    <w:p w14:paraId="5450969E">
      <w:pPr>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0DE5E7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val="zh-CN" w:eastAsia="zh-CN"/>
        </w:rPr>
        <w:t>、综合报价表</w:t>
      </w:r>
    </w:p>
    <w:p w14:paraId="21250ABB">
      <w:pPr>
        <w:spacing w:line="360" w:lineRule="auto"/>
        <w:ind w:firstLine="0"/>
        <w:jc w:val="both"/>
        <w:rPr>
          <w:rFonts w:hint="eastAsia" w:ascii="宋体" w:hAnsi="宋体" w:eastAsia="宋体" w:cs="宋体"/>
          <w:color w:val="auto"/>
          <w:sz w:val="24"/>
          <w:szCs w:val="24"/>
          <w:lang w:eastAsia="zh-CN"/>
        </w:rPr>
      </w:pPr>
    </w:p>
    <w:p w14:paraId="2268C43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488CCA3D">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718F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7FA131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164788B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24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55FEB3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19ED22A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BC7A2F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36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57EC79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70004E1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49C5467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F20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B45952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6C5F2B9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 xml:space="preserve">    执业资格名称：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707345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专业、级别：</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 xml:space="preserve">    注册编号：</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tc>
      </w:tr>
      <w:tr w14:paraId="7E3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B3A1B9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10A6E5C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ED1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54BF09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BDBFBE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5C8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8B65CD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17FA2C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7D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2C4FF7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FA3198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7CAF6894">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072183F5">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44B833AC">
      <w:pPr>
        <w:spacing w:line="360" w:lineRule="auto"/>
        <w:ind w:left="420"/>
        <w:rPr>
          <w:rFonts w:hint="eastAsia" w:ascii="宋体" w:hAnsi="宋体" w:eastAsia="宋体" w:cs="宋体"/>
          <w:color w:val="auto"/>
          <w:sz w:val="24"/>
          <w:szCs w:val="24"/>
          <w:lang w:eastAsia="zh-CN"/>
        </w:rPr>
      </w:pPr>
    </w:p>
    <w:p w14:paraId="534816A9">
      <w:pPr>
        <w:pStyle w:val="47"/>
        <w:rPr>
          <w:rFonts w:hint="eastAsia" w:ascii="宋体" w:hAnsi="宋体" w:eastAsia="宋体" w:cs="宋体"/>
          <w:color w:val="auto"/>
          <w:sz w:val="24"/>
          <w:szCs w:val="24"/>
          <w:lang w:eastAsia="zh-CN"/>
        </w:rPr>
      </w:pPr>
    </w:p>
    <w:p w14:paraId="6077D57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84BF22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5635E50">
      <w:pPr>
        <w:spacing w:line="360" w:lineRule="auto"/>
        <w:ind w:left="420"/>
        <w:rPr>
          <w:rFonts w:hint="eastAsia" w:ascii="宋体" w:hAnsi="宋体" w:eastAsia="宋体" w:cs="宋体"/>
          <w:color w:val="auto"/>
          <w:sz w:val="24"/>
          <w:szCs w:val="24"/>
          <w:lang w:eastAsia="zh-CN"/>
        </w:rPr>
      </w:pPr>
    </w:p>
    <w:p w14:paraId="6173FBEB">
      <w:pPr>
        <w:spacing w:line="360" w:lineRule="auto"/>
        <w:ind w:firstLine="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br w:type="page"/>
      </w:r>
    </w:p>
    <w:p w14:paraId="3D31B5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十、已标价工程量清单</w:t>
      </w:r>
    </w:p>
    <w:p w14:paraId="1F566E5B">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62A5AC53">
      <w:pPr>
        <w:pStyle w:val="47"/>
        <w:rPr>
          <w:rFonts w:hint="eastAsia" w:ascii="宋体" w:hAnsi="宋体" w:eastAsia="宋体" w:cs="宋体"/>
          <w:color w:val="auto"/>
          <w:sz w:val="24"/>
          <w:szCs w:val="24"/>
          <w:lang w:val="zh-CN" w:eastAsia="zh-CN"/>
        </w:rPr>
      </w:pPr>
    </w:p>
    <w:p w14:paraId="038F62FD">
      <w:pPr>
        <w:pStyle w:val="49"/>
        <w:rPr>
          <w:rFonts w:hint="eastAsia" w:ascii="宋体" w:hAnsi="宋体" w:eastAsia="宋体" w:cs="宋体"/>
          <w:color w:val="auto"/>
          <w:sz w:val="24"/>
          <w:szCs w:val="24"/>
          <w:lang w:val="zh-CN" w:eastAsia="zh-CN"/>
        </w:rPr>
      </w:pPr>
    </w:p>
    <w:p w14:paraId="08617BA2">
      <w:pPr>
        <w:pStyle w:val="49"/>
        <w:rPr>
          <w:rFonts w:hint="eastAsia" w:ascii="宋体" w:hAnsi="宋体" w:eastAsia="宋体" w:cs="宋体"/>
          <w:color w:val="auto"/>
          <w:sz w:val="24"/>
          <w:szCs w:val="24"/>
          <w:lang w:val="zh-CN" w:eastAsia="zh-CN"/>
        </w:rPr>
      </w:pPr>
    </w:p>
    <w:p w14:paraId="25B1D68B">
      <w:pPr>
        <w:pStyle w:val="49"/>
        <w:rPr>
          <w:rFonts w:hint="eastAsia" w:ascii="宋体" w:hAnsi="宋体" w:eastAsia="宋体" w:cs="宋体"/>
          <w:color w:val="auto"/>
          <w:sz w:val="24"/>
          <w:szCs w:val="24"/>
          <w:lang w:val="zh-CN" w:eastAsia="zh-CN"/>
        </w:rPr>
      </w:pPr>
    </w:p>
    <w:p w14:paraId="5C153E7F">
      <w:pPr>
        <w:pStyle w:val="49"/>
        <w:rPr>
          <w:rFonts w:hint="eastAsia" w:ascii="宋体" w:hAnsi="宋体" w:eastAsia="宋体" w:cs="宋体"/>
          <w:color w:val="auto"/>
          <w:sz w:val="24"/>
          <w:szCs w:val="24"/>
          <w:lang w:val="zh-CN" w:eastAsia="zh-CN"/>
        </w:rPr>
      </w:pPr>
    </w:p>
    <w:p w14:paraId="054A431B">
      <w:pPr>
        <w:pStyle w:val="49"/>
        <w:rPr>
          <w:rFonts w:hint="eastAsia" w:ascii="宋体" w:hAnsi="宋体" w:eastAsia="宋体" w:cs="宋体"/>
          <w:color w:val="auto"/>
          <w:sz w:val="24"/>
          <w:szCs w:val="24"/>
          <w:lang w:val="zh-CN" w:eastAsia="zh-CN"/>
        </w:rPr>
      </w:pPr>
    </w:p>
    <w:p w14:paraId="374EB602">
      <w:pPr>
        <w:pStyle w:val="49"/>
        <w:rPr>
          <w:rFonts w:hint="eastAsia" w:ascii="宋体" w:hAnsi="宋体" w:eastAsia="宋体" w:cs="宋体"/>
          <w:color w:val="auto"/>
          <w:sz w:val="24"/>
          <w:szCs w:val="24"/>
          <w:lang w:val="zh-CN" w:eastAsia="zh-CN"/>
        </w:rPr>
      </w:pPr>
    </w:p>
    <w:p w14:paraId="63F27F7F">
      <w:pPr>
        <w:pStyle w:val="49"/>
        <w:rPr>
          <w:rFonts w:hint="eastAsia" w:ascii="宋体" w:hAnsi="宋体" w:eastAsia="宋体" w:cs="宋体"/>
          <w:color w:val="auto"/>
          <w:sz w:val="24"/>
          <w:szCs w:val="24"/>
          <w:lang w:val="zh-CN" w:eastAsia="zh-CN"/>
        </w:rPr>
      </w:pPr>
    </w:p>
    <w:p w14:paraId="2A0AF341">
      <w:pPr>
        <w:pStyle w:val="49"/>
        <w:rPr>
          <w:rFonts w:hint="eastAsia" w:ascii="宋体" w:hAnsi="宋体" w:eastAsia="宋体" w:cs="宋体"/>
          <w:color w:val="auto"/>
          <w:sz w:val="24"/>
          <w:szCs w:val="24"/>
          <w:lang w:val="zh-CN" w:eastAsia="zh-CN"/>
        </w:rPr>
      </w:pPr>
    </w:p>
    <w:p w14:paraId="0BCC6466">
      <w:pPr>
        <w:pStyle w:val="49"/>
        <w:rPr>
          <w:rFonts w:hint="eastAsia" w:ascii="宋体" w:hAnsi="宋体" w:eastAsia="宋体" w:cs="宋体"/>
          <w:color w:val="auto"/>
          <w:sz w:val="24"/>
          <w:szCs w:val="24"/>
          <w:lang w:val="zh-CN" w:eastAsia="zh-CN"/>
        </w:rPr>
      </w:pPr>
    </w:p>
    <w:p w14:paraId="7BDFBD98">
      <w:pPr>
        <w:pStyle w:val="49"/>
        <w:rPr>
          <w:rFonts w:hint="eastAsia" w:ascii="宋体" w:hAnsi="宋体" w:eastAsia="宋体" w:cs="宋体"/>
          <w:color w:val="auto"/>
          <w:sz w:val="24"/>
          <w:szCs w:val="24"/>
          <w:lang w:val="zh-CN" w:eastAsia="zh-CN"/>
        </w:rPr>
      </w:pPr>
    </w:p>
    <w:p w14:paraId="3E0A07C7">
      <w:pPr>
        <w:spacing w:line="520" w:lineRule="exact"/>
        <w:ind w:left="0" w:leftChars="0" w:firstLine="0" w:firstLineChars="0"/>
        <w:rPr>
          <w:rFonts w:hint="eastAsia" w:ascii="宋体" w:hAnsi="宋体" w:eastAsia="宋体" w:cs="宋体"/>
          <w:b/>
          <w:bCs w:val="0"/>
          <w:color w:val="auto"/>
          <w:sz w:val="24"/>
          <w:szCs w:val="24"/>
          <w:lang w:val="en-US" w:eastAsia="zh-CN" w:bidi="ar-SA"/>
        </w:rPr>
      </w:pPr>
    </w:p>
    <w:p w14:paraId="27FE1E82">
      <w:pPr>
        <w:pStyle w:val="4"/>
        <w:bidi w:val="0"/>
        <w:rPr>
          <w:rFonts w:hint="eastAsia"/>
          <w:lang w:val="zh-CN" w:eastAsia="zh-CN"/>
        </w:rPr>
      </w:pPr>
      <w:r>
        <w:rPr>
          <w:rFonts w:hint="eastAsia"/>
          <w:lang w:val="zh-CN" w:eastAsia="zh-CN"/>
        </w:rPr>
        <w:br w:type="page"/>
      </w:r>
    </w:p>
    <w:p w14:paraId="3A623ECB">
      <w:pPr>
        <w:spacing w:line="500" w:lineRule="exact"/>
        <w:ind w:left="0" w:leftChars="0" w:firstLine="0" w:firstLineChars="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一</w:t>
      </w:r>
    </w:p>
    <w:p w14:paraId="713EECE4">
      <w:pPr>
        <w:jc w:val="center"/>
        <w:rPr>
          <w:rFonts w:hint="eastAsia" w:ascii="宋体" w:hAnsi="宋体" w:eastAsia="宋体" w:cs="宋体"/>
          <w:b/>
          <w:bCs/>
          <w:color w:val="auto"/>
          <w:sz w:val="24"/>
          <w:szCs w:val="24"/>
          <w:lang w:val="en-US" w:eastAsia="zh-CN"/>
        </w:rPr>
      </w:pPr>
      <w:bookmarkStart w:id="7" w:name="_Toc63778727"/>
    </w:p>
    <w:p w14:paraId="0737550B">
      <w:pPr>
        <w:jc w:val="center"/>
        <w:rPr>
          <w:rFonts w:hint="eastAsia" w:ascii="宋体" w:hAnsi="宋体" w:eastAsia="宋体" w:cs="宋体"/>
          <w:b/>
          <w:bCs/>
          <w:color w:val="auto"/>
          <w:sz w:val="24"/>
          <w:szCs w:val="24"/>
          <w:lang w:val="en-US" w:eastAsia="zh-CN"/>
        </w:rPr>
      </w:pPr>
    </w:p>
    <w:p w14:paraId="7AD195E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具备履行合同所必需的设备和专业技术能力的声明函</w:t>
      </w:r>
      <w:bookmarkEnd w:id="7"/>
    </w:p>
    <w:p w14:paraId="6A6FE7E0">
      <w:pPr>
        <w:rPr>
          <w:rFonts w:hint="eastAsia" w:ascii="宋体" w:hAnsi="宋体" w:eastAsia="宋体" w:cs="宋体"/>
          <w:b/>
          <w:color w:val="auto"/>
          <w:sz w:val="24"/>
          <w:szCs w:val="24"/>
        </w:rPr>
      </w:pPr>
    </w:p>
    <w:p w14:paraId="7688D0A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EA081A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AB329C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05B339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165867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FB44A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542B73A4">
      <w:pPr>
        <w:tabs>
          <w:tab w:val="left" w:pos="854"/>
        </w:tabs>
        <w:spacing w:line="360" w:lineRule="auto"/>
        <w:rPr>
          <w:rFonts w:hint="eastAsia" w:ascii="宋体" w:hAnsi="宋体" w:eastAsia="宋体" w:cs="宋体"/>
          <w:bCs/>
          <w:color w:val="auto"/>
          <w:sz w:val="24"/>
          <w:szCs w:val="24"/>
        </w:rPr>
      </w:pPr>
    </w:p>
    <w:p w14:paraId="6CF00CDF">
      <w:pPr>
        <w:tabs>
          <w:tab w:val="left" w:pos="854"/>
        </w:tabs>
        <w:spacing w:line="360" w:lineRule="auto"/>
        <w:rPr>
          <w:rFonts w:hint="eastAsia" w:ascii="宋体" w:hAnsi="宋体" w:eastAsia="宋体" w:cs="宋体"/>
          <w:bCs/>
          <w:color w:val="auto"/>
          <w:sz w:val="24"/>
          <w:szCs w:val="24"/>
        </w:rPr>
      </w:pPr>
    </w:p>
    <w:p w14:paraId="5B48675A">
      <w:pPr>
        <w:tabs>
          <w:tab w:val="left" w:pos="854"/>
        </w:tabs>
        <w:spacing w:line="360" w:lineRule="auto"/>
        <w:rPr>
          <w:rFonts w:hint="eastAsia" w:ascii="宋体" w:hAnsi="宋体" w:eastAsia="宋体" w:cs="宋体"/>
          <w:bCs/>
          <w:color w:val="auto"/>
          <w:sz w:val="24"/>
          <w:szCs w:val="24"/>
        </w:rPr>
      </w:pPr>
    </w:p>
    <w:p w14:paraId="19C1EFE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8DBF3C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87F27CA">
      <w:pPr>
        <w:pStyle w:val="16"/>
        <w:rPr>
          <w:rFonts w:hint="eastAsia" w:ascii="宋体" w:hAnsi="宋体" w:eastAsia="宋体" w:cs="宋体"/>
          <w:bCs/>
          <w:color w:val="auto"/>
          <w:sz w:val="24"/>
          <w:szCs w:val="24"/>
          <w:u w:val="single"/>
        </w:rPr>
      </w:pPr>
    </w:p>
    <w:p w14:paraId="358AE6BA">
      <w:pPr>
        <w:pStyle w:val="16"/>
        <w:rPr>
          <w:rFonts w:hint="eastAsia" w:ascii="宋体" w:hAnsi="宋体" w:eastAsia="宋体" w:cs="宋体"/>
          <w:bCs/>
          <w:color w:val="auto"/>
          <w:sz w:val="24"/>
          <w:szCs w:val="24"/>
          <w:u w:val="single"/>
        </w:rPr>
        <w:sectPr>
          <w:footerReference r:id="rId8" w:type="first"/>
          <w:footerReference r:id="rId7" w:type="default"/>
          <w:pgSz w:w="11905" w:h="16838"/>
          <w:pgMar w:top="1417" w:right="1417" w:bottom="1701" w:left="1417" w:header="1134" w:footer="1417" w:gutter="0"/>
          <w:pgNumType w:fmt="decimal" w:start="1"/>
          <w:cols w:space="0" w:num="1"/>
          <w:titlePg/>
          <w:rtlGutter w:val="0"/>
          <w:docGrid w:type="lines" w:linePitch="326" w:charSpace="0"/>
        </w:sectPr>
      </w:pPr>
    </w:p>
    <w:p w14:paraId="174EC653">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附件</w:t>
      </w:r>
      <w:r>
        <w:rPr>
          <w:rFonts w:hint="eastAsia" w:ascii="宋体" w:hAnsi="宋体" w:eastAsia="宋体" w:cs="宋体"/>
          <w:b/>
          <w:color w:val="auto"/>
          <w:sz w:val="24"/>
          <w:szCs w:val="24"/>
          <w:lang w:val="en-US" w:eastAsia="zh-CN"/>
        </w:rPr>
        <w:t>二</w:t>
      </w:r>
    </w:p>
    <w:p w14:paraId="2117AEFA">
      <w:pPr>
        <w:jc w:val="center"/>
        <w:rPr>
          <w:rFonts w:hint="eastAsia" w:ascii="宋体" w:hAnsi="宋体" w:eastAsia="宋体" w:cs="宋体"/>
          <w:b/>
          <w:bCs/>
          <w:color w:val="auto"/>
          <w:sz w:val="24"/>
          <w:szCs w:val="24"/>
          <w:lang w:val="en-US" w:eastAsia="zh-CN"/>
        </w:rPr>
      </w:pPr>
    </w:p>
    <w:p w14:paraId="66242E9A">
      <w:pPr>
        <w:jc w:val="center"/>
        <w:rPr>
          <w:rFonts w:hint="eastAsia" w:ascii="宋体" w:hAnsi="宋体" w:eastAsia="宋体" w:cs="宋体"/>
          <w:b/>
          <w:bCs/>
          <w:color w:val="auto"/>
          <w:sz w:val="24"/>
          <w:szCs w:val="24"/>
          <w:lang w:val="en-US" w:eastAsia="zh-CN"/>
        </w:rPr>
      </w:pPr>
    </w:p>
    <w:p w14:paraId="706CCD7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财务状况报告、依法缴纳税收和社会保障资金的声明函</w:t>
      </w:r>
    </w:p>
    <w:p w14:paraId="1379B82A">
      <w:pPr>
        <w:rPr>
          <w:rFonts w:hint="eastAsia" w:ascii="宋体" w:hAnsi="宋体" w:eastAsia="宋体" w:cs="宋体"/>
          <w:b/>
          <w:color w:val="auto"/>
          <w:sz w:val="24"/>
          <w:szCs w:val="24"/>
        </w:rPr>
      </w:pPr>
    </w:p>
    <w:p w14:paraId="006B4C5D">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FBD42A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0425375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26825A5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35D2A38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09446E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44A627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DEC6D26">
      <w:pPr>
        <w:pStyle w:val="47"/>
        <w:rPr>
          <w:rFonts w:hint="eastAsia" w:ascii="宋体" w:hAnsi="宋体" w:eastAsia="宋体" w:cs="宋体"/>
          <w:color w:val="auto"/>
          <w:sz w:val="24"/>
          <w:szCs w:val="24"/>
        </w:rPr>
      </w:pPr>
    </w:p>
    <w:p w14:paraId="6239B9A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A97D0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32E8417">
      <w:pPr>
        <w:ind w:left="0" w:leftChars="0" w:firstLine="0" w:firstLineChars="0"/>
        <w:jc w:val="right"/>
        <w:rPr>
          <w:rFonts w:hint="eastAsia" w:ascii="宋体" w:hAnsi="宋体" w:eastAsia="宋体" w:cs="宋体"/>
          <w:color w:val="auto"/>
          <w:sz w:val="24"/>
          <w:szCs w:val="24"/>
          <w:lang w:eastAsia="zh-CN"/>
        </w:rPr>
      </w:pPr>
    </w:p>
    <w:p w14:paraId="33A52660">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FEE89DB">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三</w:t>
      </w:r>
    </w:p>
    <w:p w14:paraId="06D2611F">
      <w:pPr>
        <w:jc w:val="center"/>
        <w:rPr>
          <w:rFonts w:hint="eastAsia" w:ascii="宋体" w:hAnsi="宋体" w:eastAsia="宋体" w:cs="宋体"/>
          <w:b/>
          <w:bCs/>
          <w:color w:val="auto"/>
          <w:sz w:val="24"/>
          <w:szCs w:val="24"/>
          <w:lang w:val="en-US" w:eastAsia="zh-CN"/>
        </w:rPr>
      </w:pPr>
    </w:p>
    <w:p w14:paraId="052197C8">
      <w:pPr>
        <w:jc w:val="center"/>
        <w:rPr>
          <w:rFonts w:hint="eastAsia" w:ascii="宋体" w:hAnsi="宋体" w:eastAsia="宋体" w:cs="宋体"/>
          <w:b/>
          <w:bCs/>
          <w:color w:val="auto"/>
          <w:sz w:val="24"/>
          <w:szCs w:val="24"/>
          <w:lang w:val="en-US" w:eastAsia="zh-CN"/>
        </w:rPr>
      </w:pPr>
    </w:p>
    <w:p w14:paraId="3C4C16B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无重大违法记录的声明函</w:t>
      </w:r>
    </w:p>
    <w:p w14:paraId="3436B7E0">
      <w:pPr>
        <w:rPr>
          <w:rFonts w:hint="eastAsia" w:ascii="宋体" w:hAnsi="宋体" w:eastAsia="宋体" w:cs="宋体"/>
          <w:b/>
          <w:color w:val="auto"/>
          <w:sz w:val="24"/>
          <w:szCs w:val="24"/>
        </w:rPr>
      </w:pPr>
    </w:p>
    <w:p w14:paraId="1117A5DC">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540CBF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318475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317335D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60F110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3D64E85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7DD856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4E866E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9C7551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88999C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68D4C47">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color w:val="auto"/>
          <w:sz w:val="24"/>
          <w:szCs w:val="24"/>
        </w:rPr>
      </w:pPr>
    </w:p>
    <w:p w14:paraId="0B796B38">
      <w:pPr>
        <w:spacing w:line="500" w:lineRule="exact"/>
        <w:ind w:left="0" w:leftChars="0" w:firstLine="0" w:firstLineChars="0"/>
        <w:rPr>
          <w:rFonts w:hint="eastAsia" w:ascii="宋体" w:hAnsi="宋体" w:eastAsia="宋体" w:cs="宋体"/>
          <w:b/>
          <w:color w:val="auto"/>
          <w:sz w:val="24"/>
          <w:szCs w:val="24"/>
        </w:rPr>
        <w:sectPr>
          <w:footerReference r:id="rId11" w:type="first"/>
          <w:headerReference r:id="rId9" w:type="default"/>
          <w:footerReference r:id="rId10" w:type="default"/>
          <w:pgSz w:w="11905" w:h="16838"/>
          <w:pgMar w:top="1417" w:right="1417" w:bottom="1701" w:left="1417" w:header="1134" w:footer="1417" w:gutter="0"/>
          <w:pgNumType w:fmt="decimal"/>
          <w:cols w:space="0" w:num="1"/>
          <w:titlePg/>
          <w:rtlGutter w:val="0"/>
          <w:docGrid w:type="lines" w:linePitch="326" w:charSpace="0"/>
        </w:sectPr>
      </w:pPr>
    </w:p>
    <w:p w14:paraId="477485B5">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四</w:t>
      </w:r>
    </w:p>
    <w:p w14:paraId="03739BE6">
      <w:pPr>
        <w:jc w:val="center"/>
        <w:rPr>
          <w:rFonts w:hint="eastAsia" w:ascii="宋体" w:hAnsi="宋体" w:eastAsia="宋体" w:cs="宋体"/>
          <w:b/>
          <w:bCs/>
          <w:color w:val="auto"/>
          <w:sz w:val="24"/>
          <w:szCs w:val="24"/>
          <w:lang w:val="en-US" w:eastAsia="zh-CN"/>
        </w:rPr>
      </w:pPr>
    </w:p>
    <w:p w14:paraId="611A8C85">
      <w:pPr>
        <w:jc w:val="center"/>
        <w:rPr>
          <w:rFonts w:hint="eastAsia" w:ascii="宋体" w:hAnsi="宋体" w:eastAsia="宋体" w:cs="宋体"/>
          <w:b/>
          <w:bCs/>
          <w:color w:val="auto"/>
          <w:sz w:val="24"/>
          <w:szCs w:val="24"/>
          <w:lang w:val="en-US" w:eastAsia="zh-CN"/>
        </w:rPr>
      </w:pPr>
    </w:p>
    <w:p w14:paraId="43678AE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未参加同一合同项下的政府采购活动的声明函</w:t>
      </w:r>
    </w:p>
    <w:p w14:paraId="3AD8631E">
      <w:pPr>
        <w:rPr>
          <w:rFonts w:hint="eastAsia" w:ascii="宋体" w:hAnsi="宋体" w:eastAsia="宋体" w:cs="宋体"/>
          <w:b/>
          <w:color w:val="auto"/>
          <w:sz w:val="24"/>
          <w:szCs w:val="24"/>
        </w:rPr>
      </w:pPr>
    </w:p>
    <w:p w14:paraId="46CABA8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7E2E271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7378CE2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71BDE7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1BCA8EA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072190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51B2D6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color w:val="auto"/>
          <w:sz w:val="24"/>
          <w:szCs w:val="24"/>
        </w:rPr>
      </w:pPr>
    </w:p>
    <w:p w14:paraId="42FC7F7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D50DB3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C29B4D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4F557AB">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五</w:t>
      </w:r>
    </w:p>
    <w:p w14:paraId="253A8BAE">
      <w:pPr>
        <w:jc w:val="center"/>
        <w:rPr>
          <w:rFonts w:hint="eastAsia" w:ascii="宋体" w:hAnsi="宋体" w:eastAsia="宋体" w:cs="宋体"/>
          <w:b/>
          <w:bCs/>
          <w:color w:val="auto"/>
          <w:sz w:val="24"/>
          <w:szCs w:val="24"/>
          <w:lang w:val="en-US" w:eastAsia="zh-CN"/>
        </w:rPr>
      </w:pPr>
    </w:p>
    <w:p w14:paraId="07179211">
      <w:pPr>
        <w:jc w:val="center"/>
        <w:rPr>
          <w:rFonts w:hint="eastAsia" w:ascii="宋体" w:hAnsi="宋体" w:eastAsia="宋体" w:cs="宋体"/>
          <w:b/>
          <w:bCs/>
          <w:color w:val="auto"/>
          <w:sz w:val="24"/>
          <w:szCs w:val="24"/>
          <w:lang w:val="en-US" w:eastAsia="zh-CN"/>
        </w:rPr>
      </w:pPr>
    </w:p>
    <w:p w14:paraId="132A5CB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未为本采购项目提供服务的声明函</w:t>
      </w:r>
    </w:p>
    <w:p w14:paraId="5B0A9BC8">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AC6EA2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B3EF1B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64F2098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 w:val="24"/>
          <w:szCs w:val="24"/>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BF7355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1ED0A2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6F5F34F9">
      <w:pPr>
        <w:rPr>
          <w:rFonts w:hint="eastAsia" w:ascii="宋体" w:hAnsi="宋体" w:eastAsia="宋体" w:cs="宋体"/>
          <w:b/>
          <w:color w:val="auto"/>
          <w:sz w:val="24"/>
          <w:szCs w:val="24"/>
        </w:rPr>
      </w:pPr>
    </w:p>
    <w:p w14:paraId="3AB79E20">
      <w:pPr>
        <w:rPr>
          <w:rFonts w:hint="eastAsia" w:ascii="宋体" w:hAnsi="宋体" w:eastAsia="宋体" w:cs="宋体"/>
          <w:b/>
          <w:color w:val="auto"/>
          <w:sz w:val="24"/>
          <w:szCs w:val="24"/>
        </w:rPr>
      </w:pPr>
    </w:p>
    <w:p w14:paraId="3380CCC6">
      <w:pPr>
        <w:rPr>
          <w:rFonts w:hint="eastAsia" w:ascii="宋体" w:hAnsi="宋体" w:eastAsia="宋体" w:cs="宋体"/>
          <w:b/>
          <w:color w:val="auto"/>
          <w:sz w:val="24"/>
          <w:szCs w:val="24"/>
        </w:rPr>
      </w:pPr>
    </w:p>
    <w:p w14:paraId="346396FB">
      <w:pPr>
        <w:rPr>
          <w:rFonts w:hint="eastAsia" w:ascii="宋体" w:hAnsi="宋体" w:eastAsia="宋体" w:cs="宋体"/>
          <w:b/>
          <w:color w:val="auto"/>
          <w:sz w:val="24"/>
          <w:szCs w:val="24"/>
        </w:rPr>
      </w:pPr>
    </w:p>
    <w:p w14:paraId="436A1DA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3FD789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A87A663">
      <w:pPr>
        <w:rPr>
          <w:rFonts w:hint="eastAsia" w:ascii="宋体" w:hAnsi="宋体" w:eastAsia="宋体" w:cs="宋体"/>
          <w:b/>
          <w:color w:val="auto"/>
          <w:sz w:val="24"/>
          <w:szCs w:val="24"/>
        </w:rPr>
      </w:pPr>
    </w:p>
    <w:p w14:paraId="22B9C521">
      <w:pPr>
        <w:rPr>
          <w:rFonts w:hint="eastAsia" w:ascii="宋体" w:hAnsi="宋体" w:eastAsia="宋体" w:cs="宋体"/>
          <w:b/>
          <w:color w:val="auto"/>
          <w:sz w:val="24"/>
          <w:szCs w:val="24"/>
        </w:rPr>
      </w:pPr>
    </w:p>
    <w:p w14:paraId="17C120EB">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5EAE664">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附件六</w:t>
      </w:r>
      <w:r>
        <w:rPr>
          <w:rFonts w:hint="eastAsia" w:ascii="宋体" w:hAnsi="宋体" w:eastAsia="宋体" w:cs="宋体"/>
          <w:b/>
          <w:color w:val="auto"/>
          <w:sz w:val="24"/>
          <w:szCs w:val="24"/>
          <w:lang w:val="en-US" w:eastAsia="zh-CN"/>
        </w:rPr>
        <w:t>（1）</w:t>
      </w:r>
    </w:p>
    <w:p w14:paraId="2EF155E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p>
    <w:p w14:paraId="62DBBBA8">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中小企业声明函（工程/服务）</w:t>
      </w:r>
    </w:p>
    <w:p w14:paraId="4A94FC88">
      <w:pPr>
        <w:rPr>
          <w:rFonts w:hint="eastAsia" w:ascii="宋体" w:hAnsi="宋体" w:eastAsia="宋体" w:cs="宋体"/>
          <w:color w:val="auto"/>
          <w:sz w:val="24"/>
          <w:szCs w:val="24"/>
        </w:rPr>
      </w:pPr>
    </w:p>
    <w:p w14:paraId="2AC97E4F">
      <w:pPr>
        <w:pStyle w:val="47"/>
        <w:rPr>
          <w:rFonts w:hint="eastAsia" w:ascii="宋体" w:hAnsi="宋体" w:eastAsia="宋体" w:cs="宋体"/>
          <w:color w:val="auto"/>
          <w:sz w:val="24"/>
          <w:szCs w:val="24"/>
          <w:lang w:eastAsia="zh-CN"/>
        </w:rPr>
      </w:pPr>
    </w:p>
    <w:p w14:paraId="08C525C7">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eastAsia="宋体" w:cs="宋体"/>
          <w:i w:val="0"/>
          <w:iCs w:val="0"/>
          <w:color w:val="auto"/>
          <w:spacing w:val="0"/>
          <w:w w:val="100"/>
          <w:position w:val="0"/>
          <w:sz w:val="24"/>
          <w:szCs w:val="24"/>
          <w:u w:val="single"/>
          <w:lang w:val="en-US" w:eastAsia="zh-CN"/>
        </w:rPr>
        <w:t>黄石空港城市建设投资有限公司</w:t>
      </w:r>
      <w:r>
        <w:rPr>
          <w:rFonts w:hint="eastAsia" w:ascii="宋体" w:hAnsi="宋体" w:eastAsia="宋体" w:cs="宋体"/>
          <w:i w:val="0"/>
          <w:iCs w:val="0"/>
          <w:color w:val="auto"/>
          <w:spacing w:val="0"/>
          <w:w w:val="100"/>
          <w:position w:val="0"/>
          <w:sz w:val="24"/>
          <w:szCs w:val="24"/>
          <w:lang w:val="en-US" w:eastAsia="zh-CN"/>
        </w:rPr>
        <w:t>的</w:t>
      </w:r>
      <w:r>
        <w:rPr>
          <w:rFonts w:hint="default" w:ascii="宋体" w:hAnsi="宋体" w:cs="宋体"/>
          <w:color w:val="auto"/>
          <w:sz w:val="24"/>
          <w:szCs w:val="24"/>
          <w:u w:val="single"/>
          <w:lang w:eastAsia="zh-CN"/>
        </w:rPr>
        <w:t>黄石临空经济区军山还建点B地块（二期）临电工程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5ED75840">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679DF4DC">
      <w:pPr>
        <w:pStyle w:val="9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40D9A0C">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3F62F2C9">
      <w:pPr>
        <w:pStyle w:val="16"/>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37764E0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1091CD67">
      <w:pPr>
        <w:spacing w:line="360" w:lineRule="auto"/>
        <w:ind w:firstLine="480" w:firstLineChars="200"/>
        <w:rPr>
          <w:rFonts w:hint="eastAsia" w:ascii="宋体" w:hAnsi="宋体" w:eastAsia="宋体" w:cs="宋体"/>
          <w:color w:val="auto"/>
          <w:sz w:val="24"/>
          <w:szCs w:val="24"/>
          <w:lang w:eastAsia="zh-CN"/>
        </w:rPr>
      </w:pPr>
    </w:p>
    <w:p w14:paraId="6F369AF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E2BE41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9F8A39">
      <w:pPr>
        <w:rPr>
          <w:rFonts w:hint="eastAsia" w:ascii="宋体" w:hAnsi="宋体" w:eastAsia="宋体" w:cs="宋体"/>
          <w:color w:val="auto"/>
          <w:sz w:val="24"/>
          <w:szCs w:val="24"/>
          <w:lang w:eastAsia="zh-CN"/>
        </w:rPr>
      </w:pPr>
    </w:p>
    <w:p w14:paraId="7BE0D3F9">
      <w:pPr>
        <w:rPr>
          <w:rFonts w:hint="eastAsia" w:ascii="宋体" w:hAnsi="宋体" w:eastAsia="宋体" w:cs="宋体"/>
          <w:b/>
          <w:color w:val="auto"/>
          <w:sz w:val="24"/>
          <w:szCs w:val="24"/>
          <w:lang w:val="zh-CN" w:eastAsia="zh-CN"/>
        </w:rPr>
      </w:pPr>
      <w:bookmarkStart w:id="8" w:name="OLE_LINK14"/>
      <w:bookmarkStart w:id="9" w:name="OLE_LINK13"/>
      <w:r>
        <w:rPr>
          <w:rFonts w:hint="eastAsia" w:ascii="宋体" w:hAnsi="宋体" w:eastAsia="宋体" w:cs="宋体"/>
          <w:b/>
          <w:color w:val="auto"/>
          <w:sz w:val="24"/>
          <w:szCs w:val="24"/>
          <w:lang w:val="zh-CN" w:eastAsia="zh-CN"/>
        </w:rPr>
        <w:br w:type="page"/>
      </w:r>
    </w:p>
    <w:bookmarkEnd w:id="8"/>
    <w:bookmarkEnd w:id="9"/>
    <w:p w14:paraId="043C5335">
      <w:pPr>
        <w:spacing w:line="500" w:lineRule="exact"/>
        <w:ind w:left="0" w:leftChars="0" w:firstLine="0" w:firstLineChars="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附件六</w:t>
      </w:r>
      <w:r>
        <w:rPr>
          <w:rFonts w:hint="eastAsia" w:ascii="宋体" w:hAnsi="宋体" w:eastAsia="宋体" w:cs="宋体"/>
          <w:b/>
          <w:color w:val="auto"/>
          <w:sz w:val="24"/>
          <w:szCs w:val="24"/>
          <w:lang w:val="en-US" w:eastAsia="zh-CN"/>
        </w:rPr>
        <w:t>（2）</w:t>
      </w:r>
    </w:p>
    <w:p w14:paraId="1B7B04B4">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24"/>
          <w:szCs w:val="24"/>
          <w:lang w:val="en-US" w:eastAsia="zh-CN"/>
        </w:rPr>
      </w:pPr>
    </w:p>
    <w:p w14:paraId="7C6E6ED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中小企业划型标准</w:t>
      </w:r>
    </w:p>
    <w:p w14:paraId="6137A2B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4"/>
          <w:szCs w:val="24"/>
          <w:lang w:val="en-US" w:eastAsia="zh-CN"/>
        </w:rPr>
      </w:pPr>
    </w:p>
    <w:p w14:paraId="26B43EAF">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17"/>
                    <a:stretch>
                      <a:fillRect/>
                    </a:stretch>
                  </pic:blipFill>
                  <pic:spPr>
                    <a:xfrm>
                      <a:off x="0" y="0"/>
                      <a:ext cx="5360035" cy="7200265"/>
                    </a:xfrm>
                    <a:prstGeom prst="rect">
                      <a:avLst/>
                    </a:prstGeom>
                  </pic:spPr>
                </pic:pic>
              </a:graphicData>
            </a:graphic>
          </wp:inline>
        </w:drawing>
      </w:r>
    </w:p>
    <w:p w14:paraId="6B59BE11">
      <w:pPr>
        <w:ind w:firstLine="0"/>
        <w:rPr>
          <w:rFonts w:hint="eastAsia" w:ascii="宋体" w:hAnsi="宋体" w:eastAsia="宋体" w:cs="宋体"/>
          <w:color w:val="auto"/>
          <w:sz w:val="24"/>
          <w:szCs w:val="24"/>
          <w:lang w:eastAsia="zh-CN"/>
        </w:rPr>
      </w:pPr>
    </w:p>
    <w:p w14:paraId="14F07BBF">
      <w:pPr>
        <w:pStyle w:val="16"/>
        <w:rPr>
          <w:rFonts w:hint="eastAsia" w:ascii="宋体" w:hAnsi="宋体" w:eastAsia="宋体" w:cs="宋体"/>
          <w:color w:val="auto"/>
          <w:sz w:val="24"/>
          <w:szCs w:val="24"/>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716C2917">
      <w:pPr>
        <w:spacing w:line="500" w:lineRule="exact"/>
        <w:ind w:left="0" w:leftChars="0" w:firstLine="0" w:firstLineChars="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附件六</w:t>
      </w:r>
      <w:r>
        <w:rPr>
          <w:rFonts w:hint="eastAsia" w:ascii="宋体" w:hAnsi="宋体" w:eastAsia="宋体" w:cs="宋体"/>
          <w:b/>
          <w:color w:val="auto"/>
          <w:sz w:val="24"/>
          <w:szCs w:val="24"/>
          <w:lang w:val="en-US" w:eastAsia="zh-CN"/>
        </w:rPr>
        <w:t>（3）</w:t>
      </w:r>
    </w:p>
    <w:p w14:paraId="62809326">
      <w:pPr>
        <w:adjustRightInd w:val="0"/>
        <w:snapToGrid w:val="0"/>
        <w:spacing w:line="360" w:lineRule="auto"/>
        <w:ind w:left="440" w:leftChars="200" w:right="440" w:rightChars="200"/>
        <w:jc w:val="center"/>
        <w:rPr>
          <w:rFonts w:hint="eastAsia" w:ascii="宋体" w:hAnsi="宋体" w:eastAsia="宋体" w:cs="宋体"/>
          <w:b/>
          <w:color w:val="auto"/>
          <w:sz w:val="24"/>
          <w:szCs w:val="24"/>
          <w:lang w:eastAsia="zh-CN"/>
        </w:rPr>
      </w:pPr>
    </w:p>
    <w:p w14:paraId="44B9C73B">
      <w:pPr>
        <w:pStyle w:val="47"/>
        <w:rPr>
          <w:rFonts w:hint="eastAsia" w:ascii="宋体" w:hAnsi="宋体" w:eastAsia="宋体" w:cs="宋体"/>
          <w:color w:val="auto"/>
          <w:sz w:val="24"/>
          <w:szCs w:val="24"/>
          <w:lang w:eastAsia="zh-CN"/>
        </w:rPr>
      </w:pPr>
    </w:p>
    <w:p w14:paraId="20E960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p w14:paraId="0A4CB4A3">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5FD4BD3F">
      <w:pPr>
        <w:snapToGrid w:val="0"/>
        <w:spacing w:line="400" w:lineRule="exact"/>
        <w:rPr>
          <w:rFonts w:hint="eastAsia" w:ascii="宋体" w:hAnsi="宋体" w:eastAsia="宋体" w:cs="宋体"/>
          <w:b/>
          <w:color w:val="auto"/>
          <w:spacing w:val="6"/>
          <w:sz w:val="24"/>
          <w:szCs w:val="24"/>
          <w:lang w:eastAsia="zh-CN"/>
        </w:rPr>
      </w:pPr>
    </w:p>
    <w:p w14:paraId="7FDFD5BB">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2EB5D88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7967A967">
      <w:pPr>
        <w:snapToGrid w:val="0"/>
        <w:spacing w:line="360" w:lineRule="auto"/>
        <w:ind w:firstLine="504" w:firstLineChars="200"/>
        <w:rPr>
          <w:rFonts w:hint="eastAsia" w:ascii="宋体" w:hAnsi="宋体" w:eastAsia="宋体" w:cs="宋体"/>
          <w:color w:val="auto"/>
          <w:spacing w:val="6"/>
          <w:sz w:val="24"/>
          <w:szCs w:val="24"/>
          <w:lang w:eastAsia="zh-CN"/>
        </w:rPr>
      </w:pPr>
    </w:p>
    <w:p w14:paraId="346601DA">
      <w:pPr>
        <w:snapToGrid w:val="0"/>
        <w:spacing w:line="360" w:lineRule="auto"/>
        <w:ind w:firstLine="504" w:firstLineChars="200"/>
        <w:rPr>
          <w:rFonts w:hint="eastAsia" w:ascii="宋体" w:hAnsi="宋体" w:eastAsia="宋体" w:cs="宋体"/>
          <w:color w:val="auto"/>
          <w:spacing w:val="6"/>
          <w:sz w:val="24"/>
          <w:szCs w:val="24"/>
          <w:lang w:eastAsia="zh-CN"/>
        </w:rPr>
      </w:pPr>
    </w:p>
    <w:p w14:paraId="0EBE1AC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BAE452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00CC4BF">
      <w:pPr>
        <w:snapToGrid w:val="0"/>
        <w:spacing w:line="360" w:lineRule="auto"/>
        <w:ind w:firstLine="5418" w:firstLineChars="2150"/>
        <w:rPr>
          <w:rFonts w:hint="eastAsia" w:ascii="宋体" w:hAnsi="宋体" w:eastAsia="宋体" w:cs="宋体"/>
          <w:color w:val="auto"/>
          <w:spacing w:val="6"/>
          <w:sz w:val="24"/>
          <w:szCs w:val="24"/>
          <w:lang w:eastAsia="zh-CN"/>
        </w:rPr>
      </w:pPr>
    </w:p>
    <w:p w14:paraId="709B770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87A380A">
      <w:pPr>
        <w:spacing w:line="500" w:lineRule="exact"/>
        <w:ind w:left="0" w:leftChars="0" w:firstLine="0" w:firstLineChars="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附件六</w:t>
      </w:r>
      <w:r>
        <w:rPr>
          <w:rFonts w:hint="eastAsia" w:ascii="宋体" w:hAnsi="宋体" w:eastAsia="宋体" w:cs="宋体"/>
          <w:b/>
          <w:color w:val="auto"/>
          <w:sz w:val="24"/>
          <w:szCs w:val="24"/>
          <w:lang w:val="en-US" w:eastAsia="zh-CN"/>
        </w:rPr>
        <w:t>（4）</w:t>
      </w:r>
    </w:p>
    <w:p w14:paraId="67D917D8">
      <w:pPr>
        <w:pStyle w:val="49"/>
        <w:rPr>
          <w:rFonts w:hint="eastAsia" w:ascii="宋体" w:hAnsi="宋体" w:eastAsia="宋体" w:cs="宋体"/>
          <w:color w:val="auto"/>
          <w:sz w:val="24"/>
          <w:szCs w:val="24"/>
          <w:lang w:eastAsia="zh-CN"/>
        </w:rPr>
      </w:pPr>
    </w:p>
    <w:p w14:paraId="504F7D7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p>
    <w:p w14:paraId="6E297D3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7BCC5EE1">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202435B6">
      <w:pPr>
        <w:snapToGrid w:val="0"/>
        <w:spacing w:line="400" w:lineRule="exact"/>
        <w:rPr>
          <w:rFonts w:hint="eastAsia" w:ascii="宋体" w:hAnsi="宋体" w:eastAsia="宋体" w:cs="宋体"/>
          <w:b/>
          <w:color w:val="auto"/>
          <w:spacing w:val="6"/>
          <w:sz w:val="24"/>
          <w:szCs w:val="24"/>
          <w:lang w:eastAsia="zh-CN"/>
        </w:rPr>
      </w:pPr>
    </w:p>
    <w:p w14:paraId="06152D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3E9A6D80">
      <w:pPr>
        <w:pStyle w:val="49"/>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11D6BC97">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zh-CN" w:eastAsia="zh-CN"/>
        </w:rPr>
        <w:t>附件六</w:t>
      </w:r>
      <w:r>
        <w:rPr>
          <w:rFonts w:hint="eastAsia" w:ascii="宋体" w:hAnsi="宋体" w:eastAsia="宋体" w:cs="宋体"/>
          <w:b/>
          <w:color w:val="auto"/>
          <w:sz w:val="24"/>
          <w:szCs w:val="24"/>
          <w:lang w:val="en-US" w:eastAsia="zh-CN"/>
        </w:rPr>
        <w:t>（5）</w:t>
      </w:r>
    </w:p>
    <w:p w14:paraId="674B3F4D">
      <w:pPr>
        <w:adjustRightInd w:val="0"/>
        <w:snapToGrid w:val="0"/>
        <w:spacing w:line="360" w:lineRule="auto"/>
        <w:ind w:left="440" w:leftChars="200" w:right="440" w:rightChars="200"/>
        <w:jc w:val="center"/>
        <w:rPr>
          <w:rFonts w:hint="eastAsia" w:ascii="宋体" w:hAnsi="宋体" w:eastAsia="宋体" w:cs="宋体"/>
          <w:b/>
          <w:color w:val="auto"/>
          <w:sz w:val="24"/>
          <w:szCs w:val="24"/>
          <w:lang w:eastAsia="zh-CN"/>
        </w:rPr>
      </w:pPr>
    </w:p>
    <w:p w14:paraId="586B3E45">
      <w:pPr>
        <w:pStyle w:val="47"/>
        <w:rPr>
          <w:rFonts w:hint="eastAsia" w:ascii="宋体" w:hAnsi="宋体" w:eastAsia="宋体" w:cs="宋体"/>
          <w:color w:val="auto"/>
          <w:sz w:val="24"/>
          <w:szCs w:val="24"/>
          <w:lang w:eastAsia="zh-CN"/>
        </w:rPr>
      </w:pPr>
    </w:p>
    <w:p w14:paraId="7C94403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2B4349A6">
      <w:pPr>
        <w:snapToGrid w:val="0"/>
        <w:spacing w:line="400" w:lineRule="exact"/>
        <w:rPr>
          <w:rFonts w:hint="eastAsia" w:ascii="宋体" w:hAnsi="宋体" w:eastAsia="宋体" w:cs="宋体"/>
          <w:b/>
          <w:color w:val="auto"/>
          <w:spacing w:val="6"/>
          <w:sz w:val="24"/>
          <w:szCs w:val="24"/>
          <w:lang w:eastAsia="zh-CN"/>
        </w:rPr>
      </w:pPr>
    </w:p>
    <w:p w14:paraId="3F5B0486">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405C639B">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477B60C">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49E4FC2D">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E611184">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03649B31">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92B56DA">
      <w:pPr>
        <w:pStyle w:val="99"/>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4ED6F091">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七</w:t>
      </w:r>
    </w:p>
    <w:p w14:paraId="20912C22">
      <w:pPr>
        <w:jc w:val="center"/>
        <w:rPr>
          <w:rFonts w:hint="eastAsia" w:ascii="宋体" w:hAnsi="宋体" w:eastAsia="宋体" w:cs="宋体"/>
          <w:b/>
          <w:bCs/>
          <w:color w:val="auto"/>
          <w:sz w:val="24"/>
          <w:szCs w:val="24"/>
        </w:rPr>
      </w:pPr>
    </w:p>
    <w:p w14:paraId="450C58FD">
      <w:pPr>
        <w:jc w:val="center"/>
        <w:rPr>
          <w:rFonts w:hint="eastAsia" w:ascii="宋体" w:hAnsi="宋体" w:eastAsia="宋体" w:cs="宋体"/>
          <w:b/>
          <w:bCs/>
          <w:color w:val="auto"/>
          <w:sz w:val="24"/>
          <w:szCs w:val="24"/>
        </w:rPr>
      </w:pPr>
    </w:p>
    <w:p w14:paraId="286B812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拟派项目经理无在建工程承诺函</w:t>
      </w:r>
    </w:p>
    <w:p w14:paraId="57C08CF3">
      <w:pPr>
        <w:rPr>
          <w:rFonts w:hint="eastAsia" w:ascii="宋体" w:hAnsi="宋体" w:eastAsia="宋体" w:cs="宋体"/>
          <w:b/>
          <w:color w:val="auto"/>
          <w:sz w:val="24"/>
          <w:szCs w:val="24"/>
        </w:rPr>
      </w:pPr>
    </w:p>
    <w:p w14:paraId="34914994">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A5A58F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en-US" w:eastAsia="zh-CN"/>
        </w:rPr>
        <w:t>黄石空港城市建设投资有限公司</w:t>
      </w:r>
      <w:r>
        <w:rPr>
          <w:rFonts w:hint="eastAsia" w:ascii="宋体" w:hAnsi="宋体" w:eastAsia="宋体" w:cs="宋体"/>
          <w:b/>
          <w:bCs w:val="0"/>
          <w:color w:val="auto"/>
          <w:sz w:val="24"/>
          <w:szCs w:val="24"/>
          <w:u w:val="single"/>
        </w:rPr>
        <w:t>：</w:t>
      </w:r>
    </w:p>
    <w:p w14:paraId="2B7C719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u w:val="single"/>
          <w:lang w:eastAsia="zh-CN"/>
        </w:rPr>
        <w:t xml:space="preserve">   （姓名）   </w:t>
      </w:r>
      <w:r>
        <w:rPr>
          <w:rFonts w:hint="eastAsia" w:ascii="宋体" w:hAnsi="宋体" w:eastAsia="宋体" w:cs="宋体"/>
          <w:color w:val="auto"/>
          <w:sz w:val="24"/>
          <w:szCs w:val="24"/>
          <w:lang w:eastAsia="zh-CN"/>
        </w:rPr>
        <w:t>系</w:t>
      </w:r>
      <w:r>
        <w:rPr>
          <w:rFonts w:hint="eastAsia" w:ascii="宋体" w:hAnsi="宋体" w:eastAsia="宋体" w:cs="宋体"/>
          <w:color w:val="auto"/>
          <w:sz w:val="24"/>
          <w:szCs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的法定代表人，现承诺本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拟派的项目经理</w:t>
      </w:r>
      <w:r>
        <w:rPr>
          <w:rFonts w:hint="eastAsia" w:ascii="宋体" w:hAnsi="宋体" w:eastAsia="宋体" w:cs="宋体"/>
          <w:color w:val="auto"/>
          <w:sz w:val="24"/>
          <w:szCs w:val="24"/>
          <w:u w:val="single"/>
          <w:lang w:eastAsia="zh-CN"/>
        </w:rPr>
        <w:t xml:space="preserve">   （姓名）   </w:t>
      </w:r>
      <w:r>
        <w:rPr>
          <w:rFonts w:hint="eastAsia" w:ascii="宋体" w:hAnsi="宋体" w:eastAsia="宋体" w:cs="宋体"/>
          <w:color w:val="auto"/>
          <w:sz w:val="24"/>
          <w:szCs w:val="24"/>
          <w:lang w:eastAsia="zh-CN"/>
        </w:rPr>
        <w:t>，项目经理证号：</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，身份证号：</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，目前无在建工程。若有虚假一经查实，愿意承担一切责任，并承担由此造成的一切损失。</w:t>
      </w:r>
      <w:r>
        <w:rPr>
          <w:rFonts w:hint="eastAsia" w:ascii="宋体" w:hAnsi="宋体" w:eastAsia="宋体" w:cs="宋体"/>
          <w:color w:val="auto"/>
          <w:sz w:val="24"/>
          <w:szCs w:val="24"/>
          <w:lang w:val="en-US" w:eastAsia="zh-CN"/>
        </w:rPr>
        <w:t xml:space="preserve"> </w:t>
      </w:r>
    </w:p>
    <w:p w14:paraId="53A810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我方特此承诺！</w:t>
      </w:r>
    </w:p>
    <w:p w14:paraId="45B58263">
      <w:pPr>
        <w:spacing w:line="360" w:lineRule="auto"/>
        <w:rPr>
          <w:rFonts w:hint="eastAsia" w:ascii="宋体" w:hAnsi="宋体" w:eastAsia="宋体" w:cs="宋体"/>
          <w:color w:val="auto"/>
          <w:sz w:val="24"/>
          <w:szCs w:val="24"/>
        </w:rPr>
      </w:pPr>
    </w:p>
    <w:p w14:paraId="0398D3AC">
      <w:pPr>
        <w:wordWrap w:val="0"/>
        <w:spacing w:line="360" w:lineRule="auto"/>
        <w:rPr>
          <w:rFonts w:hint="eastAsia" w:ascii="宋体" w:hAnsi="宋体" w:eastAsia="宋体" w:cs="宋体"/>
          <w:color w:val="auto"/>
          <w:sz w:val="24"/>
          <w:szCs w:val="24"/>
        </w:rPr>
      </w:pPr>
    </w:p>
    <w:p w14:paraId="7B2D7A8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5DB754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5B224EC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2C31F1C2">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zh-CN" w:eastAsia="zh-CN"/>
        </w:rPr>
        <w:t>附件</w:t>
      </w:r>
      <w:r>
        <w:rPr>
          <w:rFonts w:hint="eastAsia" w:ascii="宋体" w:hAnsi="宋体" w:eastAsia="宋体" w:cs="宋体"/>
          <w:b/>
          <w:color w:val="auto"/>
          <w:sz w:val="24"/>
          <w:szCs w:val="24"/>
          <w:lang w:val="en-US" w:eastAsia="zh-CN"/>
        </w:rPr>
        <w:t>八</w:t>
      </w:r>
    </w:p>
    <w:p w14:paraId="0A4A078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诚信投标承诺书</w:t>
      </w:r>
    </w:p>
    <w:p w14:paraId="06020615">
      <w:pPr>
        <w:ind w:firstLine="0"/>
        <w:jc w:val="both"/>
        <w:rPr>
          <w:rFonts w:hint="eastAsia" w:ascii="宋体" w:hAnsi="宋体" w:eastAsia="宋体" w:cs="宋体"/>
          <w:color w:val="auto"/>
          <w:position w:val="6"/>
          <w:sz w:val="24"/>
          <w:szCs w:val="24"/>
          <w:lang w:eastAsia="zh-CN"/>
        </w:rPr>
      </w:pPr>
    </w:p>
    <w:p w14:paraId="5F9F026C">
      <w:pPr>
        <w:jc w:val="center"/>
        <w:rPr>
          <w:rFonts w:hint="eastAsia" w:ascii="宋体" w:hAnsi="宋体" w:eastAsia="宋体" w:cs="宋体"/>
          <w:color w:val="auto"/>
          <w:position w:val="6"/>
          <w:sz w:val="24"/>
          <w:szCs w:val="24"/>
          <w:lang w:eastAsia="zh-CN"/>
        </w:rPr>
      </w:pPr>
    </w:p>
    <w:p w14:paraId="7B5E3E9B">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单位名称：</w:t>
      </w:r>
    </w:p>
    <w:p w14:paraId="190F2AE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w:t>
      </w:r>
    </w:p>
    <w:p w14:paraId="78142C4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身份证号码：</w:t>
      </w:r>
    </w:p>
    <w:p w14:paraId="2248B18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手机：</w:t>
      </w:r>
    </w:p>
    <w:p w14:paraId="0276627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固定电话：</w:t>
      </w:r>
    </w:p>
    <w:p w14:paraId="528ECD7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为维护市场公平竞争，营造诚实守信的招投标交易环境，我在此慎重作出如下承诺：</w:t>
      </w:r>
    </w:p>
    <w:p w14:paraId="7D2E14A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1、我单位提供的一切材料都是真实、合法、有效的；</w:t>
      </w:r>
    </w:p>
    <w:p w14:paraId="21126AB8">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2、我单位不与采购人、其他磋商供应商及采购代理机构串通投标，损害国家利益、社会利益和他人的合法权益；</w:t>
      </w:r>
    </w:p>
    <w:p w14:paraId="5FEDC819">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3、我单位不向采购人、评标委员会成员及相关人员行贿，牟取成交；</w:t>
      </w:r>
    </w:p>
    <w:p w14:paraId="08F6735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4、我单位不以他人名义投标或者其他弄虚作假的方式参与投标、骗取成交；</w:t>
      </w:r>
    </w:p>
    <w:p w14:paraId="47C3611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5、我单位不出借资质，不接受任何形式的挂靠，不扰乱招投标市场秩序；</w:t>
      </w:r>
    </w:p>
    <w:p w14:paraId="5A70FE8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6、我单位不在投标中哄抬价格或恶意压价；</w:t>
      </w:r>
    </w:p>
    <w:p w14:paraId="7D13AD8C">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7、我单位不在招投标活动中虚假投诉；</w:t>
      </w:r>
    </w:p>
    <w:p w14:paraId="7A8C62B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8、我单位在成交后不转包和非法分包；</w:t>
      </w:r>
    </w:p>
    <w:p w14:paraId="635EDFA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9、我单位在成交合同履行中不违背合同实质性条款；</w:t>
      </w:r>
    </w:p>
    <w:p w14:paraId="3F3C77B3">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10、我单位在招投标活动中严格遵守相关法律、法规、规章、规定，诚实守信。</w:t>
      </w:r>
    </w:p>
    <w:p w14:paraId="5FA4D391">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4175E13D">
      <w:pPr>
        <w:pStyle w:val="18"/>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798A65F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89D222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759BCC6">
      <w:pPr>
        <w:ind w:firstLine="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E49BF13">
      <w:pPr>
        <w:spacing w:line="500" w:lineRule="exact"/>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zh-CN" w:eastAsia="zh-CN"/>
        </w:rPr>
        <w:t>附件</w:t>
      </w:r>
      <w:r>
        <w:rPr>
          <w:rFonts w:hint="eastAsia" w:ascii="宋体" w:hAnsi="宋体" w:eastAsia="宋体" w:cs="宋体"/>
          <w:b/>
          <w:color w:val="auto"/>
          <w:sz w:val="24"/>
          <w:szCs w:val="24"/>
          <w:lang w:val="en-US" w:eastAsia="zh-CN"/>
        </w:rPr>
        <w:t>九</w:t>
      </w:r>
    </w:p>
    <w:p w14:paraId="5BE2E9A9">
      <w:pPr>
        <w:pStyle w:val="47"/>
        <w:rPr>
          <w:rFonts w:hint="eastAsia" w:ascii="宋体" w:hAnsi="宋体" w:eastAsia="宋体" w:cs="宋体"/>
          <w:color w:val="auto"/>
          <w:sz w:val="24"/>
          <w:szCs w:val="24"/>
          <w:lang w:val="zh-CN" w:eastAsia="zh-CN"/>
        </w:rPr>
      </w:pPr>
    </w:p>
    <w:tbl>
      <w:tblPr>
        <w:tblStyle w:val="29"/>
        <w:tblW w:w="9071" w:type="dxa"/>
        <w:jc w:val="center"/>
        <w:tblLayout w:type="fixed"/>
        <w:tblCellMar>
          <w:top w:w="0" w:type="dxa"/>
          <w:left w:w="108" w:type="dxa"/>
          <w:bottom w:w="0" w:type="dxa"/>
          <w:right w:w="108" w:type="dxa"/>
        </w:tblCellMar>
      </w:tblPr>
      <w:tblGrid>
        <w:gridCol w:w="2196"/>
        <w:gridCol w:w="6875"/>
      </w:tblGrid>
      <w:tr w14:paraId="60885C81">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3F321446">
            <w:pPr>
              <w:autoSpaceDE w:val="0"/>
              <w:autoSpaceDN w:val="0"/>
              <w:adjustRightInd w:val="0"/>
              <w:snapToGrid w:val="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eastAsia="zh-CN"/>
              </w:rPr>
              <w:t>竞争性磋商第二轮报价表</w:t>
            </w:r>
          </w:p>
        </w:tc>
      </w:tr>
      <w:tr w14:paraId="415CD46B">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3E05E66E">
            <w:pPr>
              <w:widowControl/>
              <w:snapToGrid w:val="0"/>
              <w:spacing w:line="360" w:lineRule="auto"/>
              <w:ind w:firstLine="480" w:firstLineChars="200"/>
              <w:jc w:val="left"/>
              <w:rPr>
                <w:rFonts w:hint="eastAsia" w:ascii="宋体" w:hAnsi="宋体" w:eastAsia="宋体" w:cs="宋体"/>
                <w:color w:val="auto"/>
                <w:kern w:val="0"/>
                <w:sz w:val="24"/>
                <w:szCs w:val="24"/>
              </w:rPr>
            </w:pPr>
          </w:p>
        </w:tc>
        <w:tc>
          <w:tcPr>
            <w:tcW w:w="6875" w:type="dxa"/>
            <w:tcBorders>
              <w:top w:val="nil"/>
              <w:left w:val="nil"/>
              <w:bottom w:val="nil"/>
              <w:right w:val="nil"/>
            </w:tcBorders>
            <w:vAlign w:val="bottom"/>
          </w:tcPr>
          <w:p w14:paraId="71CD4F1A">
            <w:pPr>
              <w:widowControl/>
              <w:snapToGrid w:val="0"/>
              <w:spacing w:line="360" w:lineRule="auto"/>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单位：元</w:t>
            </w:r>
          </w:p>
        </w:tc>
      </w:tr>
      <w:tr w14:paraId="27E3262B">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CBE0F2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3CBE430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b/>
                <w:color w:val="auto"/>
                <w:spacing w:val="0"/>
                <w:kern w:val="0"/>
                <w:sz w:val="24"/>
                <w:szCs w:val="24"/>
                <w:lang w:eastAsia="zh-CN"/>
              </w:rPr>
            </w:pPr>
            <w:r>
              <w:rPr>
                <w:rFonts w:hint="default" w:ascii="宋体" w:hAnsi="宋体" w:cs="宋体"/>
                <w:b w:val="0"/>
                <w:bCs/>
                <w:color w:val="auto"/>
                <w:spacing w:val="0"/>
                <w:kern w:val="0"/>
                <w:sz w:val="24"/>
                <w:szCs w:val="24"/>
                <w:lang w:eastAsia="zh-CN"/>
              </w:rPr>
              <w:t>黄石临空经济区军山还建点B地块（二期）临电工程</w:t>
            </w:r>
          </w:p>
        </w:tc>
      </w:tr>
      <w:tr w14:paraId="58728E2B">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4329C4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675216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7047325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15C632B7">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2F6809F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0258616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0C878BDD">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372D5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5B2A033E">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148C5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5D0B01FE">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139919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411E8EC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45571C97">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F6D12F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64AFB5D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29AF2D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7D6BAF5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049EB1B">
      <w:pPr>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36750DE6">
      <w:pPr>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E520504">
      <w:pPr>
        <w:pStyle w:val="3"/>
        <w:bidi w:val="0"/>
        <w:ind w:left="0" w:leftChars="0" w:firstLine="0" w:firstLineChars="0"/>
        <w:jc w:val="center"/>
        <w:rPr>
          <w:rFonts w:hint="eastAsia" w:ascii="宋体" w:hAnsi="宋体" w:eastAsia="宋体" w:cs="宋体"/>
          <w:b/>
          <w:bCs/>
          <w:color w:val="auto"/>
          <w:sz w:val="24"/>
          <w:szCs w:val="24"/>
          <w:lang w:eastAsia="zh-CN"/>
        </w:rPr>
      </w:pPr>
      <w:bookmarkStart w:id="10" w:name="_Toc32337"/>
      <w:r>
        <w:rPr>
          <w:rFonts w:hint="eastAsia" w:ascii="宋体" w:hAnsi="宋体" w:eastAsia="宋体" w:cs="宋体"/>
          <w:b/>
          <w:bCs/>
          <w:color w:val="auto"/>
          <w:sz w:val="24"/>
          <w:szCs w:val="24"/>
          <w:lang w:eastAsia="zh-CN"/>
        </w:rPr>
        <w:t>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部分  资格后审证明文件</w:t>
      </w:r>
      <w:bookmarkEnd w:id="10"/>
    </w:p>
    <w:p w14:paraId="32BCA951">
      <w:pPr>
        <w:spacing w:line="400" w:lineRule="exact"/>
        <w:rPr>
          <w:rFonts w:hint="eastAsia" w:ascii="宋体" w:hAnsi="宋体" w:eastAsia="宋体" w:cs="宋体"/>
          <w:color w:val="auto"/>
          <w:sz w:val="24"/>
          <w:szCs w:val="24"/>
          <w:lang w:eastAsia="zh-CN"/>
        </w:rPr>
      </w:pPr>
    </w:p>
    <w:p w14:paraId="0FE1455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4AC0E9F0">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1A0159B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8DD631A">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7EE8997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25F7DD5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48CEDB0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6D5FE6D9">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BC99D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60815E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042467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095E577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7E170471">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7EC60E7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1CE504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14013F4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70124A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38E4B52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0E5933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40464103">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3F4E603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本项目为专门面向中小微企业，不接受大型企业投标。供应商须符合《中小企业划型标准规定》（工信部联企业〔2011〕300号）中“</w:t>
      </w:r>
      <w:r>
        <w:rPr>
          <w:rFonts w:hint="eastAsia" w:ascii="宋体" w:hAnsi="宋体" w:eastAsia="宋体" w:cs="宋体"/>
          <w:b w:val="0"/>
          <w:bCs/>
          <w:color w:val="auto"/>
          <w:sz w:val="24"/>
          <w:szCs w:val="24"/>
          <w:lang w:eastAsia="zh-CN"/>
        </w:rPr>
        <w:t>其他未列明行业</w:t>
      </w:r>
      <w:r>
        <w:rPr>
          <w:rFonts w:hint="eastAsia" w:ascii="宋体" w:hAnsi="宋体" w:eastAsia="宋体" w:cs="宋体"/>
          <w:b w:val="0"/>
          <w:bCs/>
          <w:color w:val="auto"/>
          <w:sz w:val="24"/>
          <w:szCs w:val="24"/>
        </w:rPr>
        <w:t>”对中小微企业划型的标准并提供《中小企业声明函》。大型企业及未提供《中小企业声明函》的企业其响应文件将作无效响应处理。</w:t>
      </w:r>
    </w:p>
    <w:p w14:paraId="7A896532">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6132BF8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1）</w:t>
      </w:r>
      <w:r>
        <w:rPr>
          <w:rFonts w:hint="eastAsia" w:ascii="宋体" w:hAnsi="宋体" w:eastAsia="宋体" w:cs="宋体"/>
          <w:b w:val="0"/>
          <w:bCs/>
          <w:color w:val="auto"/>
          <w:sz w:val="24"/>
          <w:szCs w:val="24"/>
          <w:lang w:val="en-US" w:eastAsia="zh-CN"/>
        </w:rPr>
        <w:t>供应商须具备电力工程施工总承包三级及以上级资质或输变电工程专业承包三级及以上资质，且同时具备承装(修、试)电力设施许可证五级及以上资质</w:t>
      </w:r>
      <w:r>
        <w:rPr>
          <w:rFonts w:hint="eastAsia" w:ascii="宋体" w:hAnsi="宋体" w:eastAsia="宋体" w:cs="宋体"/>
          <w:b w:val="0"/>
          <w:bCs/>
          <w:color w:val="auto"/>
          <w:sz w:val="24"/>
          <w:szCs w:val="24"/>
          <w:lang w:val="zh-CN" w:eastAsia="zh-CN"/>
        </w:rPr>
        <w:t>。</w:t>
      </w:r>
    </w:p>
    <w:p w14:paraId="795C164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2）</w:t>
      </w:r>
      <w:r>
        <w:rPr>
          <w:rFonts w:hint="eastAsia" w:ascii="宋体" w:hAnsi="宋体" w:eastAsia="宋体" w:cs="宋体"/>
          <w:b w:val="0"/>
          <w:bCs/>
          <w:color w:val="auto"/>
          <w:sz w:val="24"/>
          <w:szCs w:val="24"/>
          <w:lang w:val="en-US" w:eastAsia="zh-CN"/>
        </w:rPr>
        <w:t>拟派项目经理须具备机电工程专业二级及以上建造师资格</w:t>
      </w:r>
      <w:r>
        <w:rPr>
          <w:rFonts w:hint="eastAsia" w:ascii="宋体" w:hAnsi="宋体" w:eastAsia="宋体" w:cs="宋体"/>
          <w:b w:val="0"/>
          <w:bCs/>
          <w:color w:val="auto"/>
          <w:sz w:val="24"/>
          <w:szCs w:val="24"/>
          <w:lang w:val="zh-CN" w:eastAsia="zh-CN"/>
        </w:rPr>
        <w:t>。</w:t>
      </w:r>
    </w:p>
    <w:p w14:paraId="101A08E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p w14:paraId="27F3C94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8813">
    <w:pPr>
      <w:pStyle w:val="22"/>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37EA">
    <w:pPr>
      <w:pStyle w:val="22"/>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3682">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97CF06">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081F">
    <w:pPr>
      <w:pStyle w:val="2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0DF02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77A9">
    <w:pPr>
      <w:pStyle w:val="22"/>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1CC20D">
                    <w:pPr>
                      <w:pStyle w:val="22"/>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9F86">
    <w:pPr>
      <w:pStyle w:val="2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D40F8F">
                    <w:pPr>
                      <w:pStyle w:val="2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FB53">
    <w:pPr>
      <w:pStyle w:val="22"/>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2E286685">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B97B">
    <w:pPr>
      <w:pStyle w:val="2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9346E2">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B93E">
    <w:pPr>
      <w:pStyle w:val="22"/>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09F8BD">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AFF5">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DFFF">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7D58">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CF9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0658D"/>
    <w:rsid w:val="017719B8"/>
    <w:rsid w:val="01837C8B"/>
    <w:rsid w:val="01A33815"/>
    <w:rsid w:val="01C20091"/>
    <w:rsid w:val="01C81F1F"/>
    <w:rsid w:val="01EC3E90"/>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295E53"/>
    <w:rsid w:val="044F73E1"/>
    <w:rsid w:val="04500047"/>
    <w:rsid w:val="045B70AB"/>
    <w:rsid w:val="04764A37"/>
    <w:rsid w:val="048D195A"/>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4C7C86"/>
    <w:rsid w:val="07512555"/>
    <w:rsid w:val="075654E8"/>
    <w:rsid w:val="076D18CD"/>
    <w:rsid w:val="078D5AB2"/>
    <w:rsid w:val="07997735"/>
    <w:rsid w:val="079C042B"/>
    <w:rsid w:val="079E4618"/>
    <w:rsid w:val="07B243A7"/>
    <w:rsid w:val="07C6009E"/>
    <w:rsid w:val="07C82CA9"/>
    <w:rsid w:val="07CD0BC2"/>
    <w:rsid w:val="07E07FF3"/>
    <w:rsid w:val="08191C7D"/>
    <w:rsid w:val="082E197B"/>
    <w:rsid w:val="08431A32"/>
    <w:rsid w:val="08554018"/>
    <w:rsid w:val="085C65A4"/>
    <w:rsid w:val="08B369FA"/>
    <w:rsid w:val="08B86EC5"/>
    <w:rsid w:val="08BB15AE"/>
    <w:rsid w:val="08BB280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AFF108C"/>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1F739B"/>
    <w:rsid w:val="0E785AE8"/>
    <w:rsid w:val="0E7E3F6B"/>
    <w:rsid w:val="0E813BB2"/>
    <w:rsid w:val="0E8558A0"/>
    <w:rsid w:val="0EA93331"/>
    <w:rsid w:val="0EAA27B7"/>
    <w:rsid w:val="0EC27428"/>
    <w:rsid w:val="0F074CB3"/>
    <w:rsid w:val="0F2B0F4E"/>
    <w:rsid w:val="0F9A4E53"/>
    <w:rsid w:val="0FD115AC"/>
    <w:rsid w:val="0FE510C3"/>
    <w:rsid w:val="1025528A"/>
    <w:rsid w:val="1054157E"/>
    <w:rsid w:val="107E734A"/>
    <w:rsid w:val="108A1D30"/>
    <w:rsid w:val="108B740D"/>
    <w:rsid w:val="1094450B"/>
    <w:rsid w:val="10944749"/>
    <w:rsid w:val="109955AE"/>
    <w:rsid w:val="10A47AED"/>
    <w:rsid w:val="10AF6514"/>
    <w:rsid w:val="10B9078D"/>
    <w:rsid w:val="10D97F9B"/>
    <w:rsid w:val="11402AE1"/>
    <w:rsid w:val="11546EB2"/>
    <w:rsid w:val="115A0179"/>
    <w:rsid w:val="117553DE"/>
    <w:rsid w:val="118216B9"/>
    <w:rsid w:val="11D8663F"/>
    <w:rsid w:val="11E15093"/>
    <w:rsid w:val="120D152D"/>
    <w:rsid w:val="121F4767"/>
    <w:rsid w:val="122E2E2E"/>
    <w:rsid w:val="12317EC7"/>
    <w:rsid w:val="124E6A14"/>
    <w:rsid w:val="125619AF"/>
    <w:rsid w:val="1257160E"/>
    <w:rsid w:val="12620A16"/>
    <w:rsid w:val="12684971"/>
    <w:rsid w:val="126C5A7F"/>
    <w:rsid w:val="127B5815"/>
    <w:rsid w:val="12B2441E"/>
    <w:rsid w:val="12C43BA7"/>
    <w:rsid w:val="12E43A7C"/>
    <w:rsid w:val="13134856"/>
    <w:rsid w:val="13172D54"/>
    <w:rsid w:val="131913CB"/>
    <w:rsid w:val="134073A0"/>
    <w:rsid w:val="137F3BDD"/>
    <w:rsid w:val="138A3509"/>
    <w:rsid w:val="13D86E9A"/>
    <w:rsid w:val="140E4926"/>
    <w:rsid w:val="145F4D2C"/>
    <w:rsid w:val="145F7DBF"/>
    <w:rsid w:val="147E63C4"/>
    <w:rsid w:val="148E173C"/>
    <w:rsid w:val="14923B72"/>
    <w:rsid w:val="14A81816"/>
    <w:rsid w:val="14CF38C9"/>
    <w:rsid w:val="14ED7A1C"/>
    <w:rsid w:val="151405BA"/>
    <w:rsid w:val="152D05F0"/>
    <w:rsid w:val="15340F4D"/>
    <w:rsid w:val="1544262E"/>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5D340E"/>
    <w:rsid w:val="17A62699"/>
    <w:rsid w:val="17E07593"/>
    <w:rsid w:val="180764C2"/>
    <w:rsid w:val="180C77AB"/>
    <w:rsid w:val="18110B1E"/>
    <w:rsid w:val="1811377D"/>
    <w:rsid w:val="181B0756"/>
    <w:rsid w:val="18267F6A"/>
    <w:rsid w:val="18382D44"/>
    <w:rsid w:val="185024E1"/>
    <w:rsid w:val="1878619A"/>
    <w:rsid w:val="18842F90"/>
    <w:rsid w:val="18C927D1"/>
    <w:rsid w:val="18E82E10"/>
    <w:rsid w:val="18F953B8"/>
    <w:rsid w:val="190F6410"/>
    <w:rsid w:val="19526877"/>
    <w:rsid w:val="19592CB9"/>
    <w:rsid w:val="19621AAB"/>
    <w:rsid w:val="19747A66"/>
    <w:rsid w:val="199935F0"/>
    <w:rsid w:val="19AD336C"/>
    <w:rsid w:val="19C470DF"/>
    <w:rsid w:val="19EC49EE"/>
    <w:rsid w:val="1A2501C8"/>
    <w:rsid w:val="1A486217"/>
    <w:rsid w:val="1A6872FF"/>
    <w:rsid w:val="1A6929E1"/>
    <w:rsid w:val="1A6F2576"/>
    <w:rsid w:val="1A747DEB"/>
    <w:rsid w:val="1A7535DF"/>
    <w:rsid w:val="1A7A09A7"/>
    <w:rsid w:val="1A824F3A"/>
    <w:rsid w:val="1A8E6EC4"/>
    <w:rsid w:val="1AC76DF0"/>
    <w:rsid w:val="1ADE4A37"/>
    <w:rsid w:val="1ADE4E0F"/>
    <w:rsid w:val="1B0A2FB6"/>
    <w:rsid w:val="1B11541D"/>
    <w:rsid w:val="1B1C5ADB"/>
    <w:rsid w:val="1B25086F"/>
    <w:rsid w:val="1B2B4C10"/>
    <w:rsid w:val="1B38518C"/>
    <w:rsid w:val="1B452781"/>
    <w:rsid w:val="1B6034CD"/>
    <w:rsid w:val="1B8046E4"/>
    <w:rsid w:val="1B9215CF"/>
    <w:rsid w:val="1BA333BA"/>
    <w:rsid w:val="1BB3715A"/>
    <w:rsid w:val="1BF15435"/>
    <w:rsid w:val="1BFD1593"/>
    <w:rsid w:val="1C015951"/>
    <w:rsid w:val="1C1A60D6"/>
    <w:rsid w:val="1C78077E"/>
    <w:rsid w:val="1C7A05BE"/>
    <w:rsid w:val="1CDB3D5E"/>
    <w:rsid w:val="1CE912A0"/>
    <w:rsid w:val="1D1E547F"/>
    <w:rsid w:val="1D24052A"/>
    <w:rsid w:val="1D305C11"/>
    <w:rsid w:val="1D3261D3"/>
    <w:rsid w:val="1D3A0201"/>
    <w:rsid w:val="1D3D0EF5"/>
    <w:rsid w:val="1D57407D"/>
    <w:rsid w:val="1D661647"/>
    <w:rsid w:val="1D7651CF"/>
    <w:rsid w:val="1D7B7949"/>
    <w:rsid w:val="1D9456B0"/>
    <w:rsid w:val="1DFA2ED1"/>
    <w:rsid w:val="1E017DD5"/>
    <w:rsid w:val="1E0632AB"/>
    <w:rsid w:val="1E0A1CE1"/>
    <w:rsid w:val="1E157539"/>
    <w:rsid w:val="1E364F15"/>
    <w:rsid w:val="1E444519"/>
    <w:rsid w:val="1E9F0200"/>
    <w:rsid w:val="1EA473B8"/>
    <w:rsid w:val="1EDD6782"/>
    <w:rsid w:val="1F012E4C"/>
    <w:rsid w:val="1F0F180C"/>
    <w:rsid w:val="1F176598"/>
    <w:rsid w:val="1F270187"/>
    <w:rsid w:val="1F372797"/>
    <w:rsid w:val="1F4171E7"/>
    <w:rsid w:val="1F5C465C"/>
    <w:rsid w:val="1F935B64"/>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1CF14C5"/>
    <w:rsid w:val="220B12CB"/>
    <w:rsid w:val="222F28C7"/>
    <w:rsid w:val="22797879"/>
    <w:rsid w:val="22812B3C"/>
    <w:rsid w:val="228532F6"/>
    <w:rsid w:val="22A70E1F"/>
    <w:rsid w:val="22FB51C3"/>
    <w:rsid w:val="22FD4876"/>
    <w:rsid w:val="23192FBB"/>
    <w:rsid w:val="232E67CF"/>
    <w:rsid w:val="232F7C19"/>
    <w:rsid w:val="23356FED"/>
    <w:rsid w:val="233C3112"/>
    <w:rsid w:val="2348607A"/>
    <w:rsid w:val="238110E7"/>
    <w:rsid w:val="23907421"/>
    <w:rsid w:val="23B147AD"/>
    <w:rsid w:val="23E17287"/>
    <w:rsid w:val="242A5218"/>
    <w:rsid w:val="24424B2F"/>
    <w:rsid w:val="248139CA"/>
    <w:rsid w:val="248E7A57"/>
    <w:rsid w:val="24982E5E"/>
    <w:rsid w:val="24D3487C"/>
    <w:rsid w:val="24ED38F7"/>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A85D28"/>
    <w:rsid w:val="26C2055F"/>
    <w:rsid w:val="26D0664E"/>
    <w:rsid w:val="27130028"/>
    <w:rsid w:val="274557BF"/>
    <w:rsid w:val="276B0851"/>
    <w:rsid w:val="277F6696"/>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62181"/>
    <w:rsid w:val="298F4D09"/>
    <w:rsid w:val="29E11F39"/>
    <w:rsid w:val="29F62CBE"/>
    <w:rsid w:val="2A033FDC"/>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3447B9"/>
    <w:rsid w:val="2D535523"/>
    <w:rsid w:val="2D653BC1"/>
    <w:rsid w:val="2D724FDC"/>
    <w:rsid w:val="2D7945C7"/>
    <w:rsid w:val="2D8E4B04"/>
    <w:rsid w:val="2DA501F1"/>
    <w:rsid w:val="2DAC1D20"/>
    <w:rsid w:val="2DB40B0A"/>
    <w:rsid w:val="2DDC4296"/>
    <w:rsid w:val="2E51327F"/>
    <w:rsid w:val="2E556387"/>
    <w:rsid w:val="2E5959A8"/>
    <w:rsid w:val="2E643E31"/>
    <w:rsid w:val="2E8472C0"/>
    <w:rsid w:val="2E91787C"/>
    <w:rsid w:val="2E922ABB"/>
    <w:rsid w:val="2EB077A1"/>
    <w:rsid w:val="2EB738DD"/>
    <w:rsid w:val="2EB909B4"/>
    <w:rsid w:val="2EBC4A66"/>
    <w:rsid w:val="2ED33B5E"/>
    <w:rsid w:val="2ED579F4"/>
    <w:rsid w:val="2EE26D0F"/>
    <w:rsid w:val="2EE96C65"/>
    <w:rsid w:val="2EF235F3"/>
    <w:rsid w:val="2EFD3362"/>
    <w:rsid w:val="2F1C5B02"/>
    <w:rsid w:val="2F2A6F58"/>
    <w:rsid w:val="2F3F0BA2"/>
    <w:rsid w:val="2F9429D7"/>
    <w:rsid w:val="2FAA688C"/>
    <w:rsid w:val="2FAC4ADB"/>
    <w:rsid w:val="2FB34D8A"/>
    <w:rsid w:val="2FC85FBF"/>
    <w:rsid w:val="2FD25C7D"/>
    <w:rsid w:val="2FF31CB4"/>
    <w:rsid w:val="303868EC"/>
    <w:rsid w:val="307D7C36"/>
    <w:rsid w:val="309751B3"/>
    <w:rsid w:val="30A11EDC"/>
    <w:rsid w:val="30A87B78"/>
    <w:rsid w:val="30C26E7A"/>
    <w:rsid w:val="30CD5F29"/>
    <w:rsid w:val="30EE16B7"/>
    <w:rsid w:val="3107043B"/>
    <w:rsid w:val="31350B00"/>
    <w:rsid w:val="31355D4D"/>
    <w:rsid w:val="314C2BCC"/>
    <w:rsid w:val="314C4849"/>
    <w:rsid w:val="31704BB6"/>
    <w:rsid w:val="31785708"/>
    <w:rsid w:val="318352DA"/>
    <w:rsid w:val="31837232"/>
    <w:rsid w:val="31A737AC"/>
    <w:rsid w:val="31AC227F"/>
    <w:rsid w:val="31B84817"/>
    <w:rsid w:val="31BA3278"/>
    <w:rsid w:val="32291FAF"/>
    <w:rsid w:val="322E43FA"/>
    <w:rsid w:val="32364B30"/>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203653"/>
    <w:rsid w:val="343E4470"/>
    <w:rsid w:val="34407E50"/>
    <w:rsid w:val="346625F8"/>
    <w:rsid w:val="34681943"/>
    <w:rsid w:val="34755F93"/>
    <w:rsid w:val="348F4A52"/>
    <w:rsid w:val="34A27416"/>
    <w:rsid w:val="35067590"/>
    <w:rsid w:val="35197F0F"/>
    <w:rsid w:val="352012E3"/>
    <w:rsid w:val="35355DAB"/>
    <w:rsid w:val="354E59EC"/>
    <w:rsid w:val="355619D4"/>
    <w:rsid w:val="355A1AAE"/>
    <w:rsid w:val="3560650E"/>
    <w:rsid w:val="35691555"/>
    <w:rsid w:val="356D4BF1"/>
    <w:rsid w:val="3581434F"/>
    <w:rsid w:val="35844397"/>
    <w:rsid w:val="35A363E2"/>
    <w:rsid w:val="35CC633E"/>
    <w:rsid w:val="35D81E6E"/>
    <w:rsid w:val="35E2541F"/>
    <w:rsid w:val="35EA5F49"/>
    <w:rsid w:val="35FC5B10"/>
    <w:rsid w:val="35FE66CE"/>
    <w:rsid w:val="364F13C1"/>
    <w:rsid w:val="3655088B"/>
    <w:rsid w:val="365F7730"/>
    <w:rsid w:val="36662A58"/>
    <w:rsid w:val="366954EC"/>
    <w:rsid w:val="36780404"/>
    <w:rsid w:val="3686211E"/>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8B5E7A"/>
    <w:rsid w:val="399967C6"/>
    <w:rsid w:val="39F04E9B"/>
    <w:rsid w:val="3A035B97"/>
    <w:rsid w:val="3A0479D8"/>
    <w:rsid w:val="3A0E3F72"/>
    <w:rsid w:val="3A100830"/>
    <w:rsid w:val="3A1062F1"/>
    <w:rsid w:val="3A2B2AA0"/>
    <w:rsid w:val="3A50398E"/>
    <w:rsid w:val="3AB57891"/>
    <w:rsid w:val="3AB67FBE"/>
    <w:rsid w:val="3ABC4B81"/>
    <w:rsid w:val="3AC43831"/>
    <w:rsid w:val="3ACF0EE5"/>
    <w:rsid w:val="3B5F2CDD"/>
    <w:rsid w:val="3B745581"/>
    <w:rsid w:val="3BA265B6"/>
    <w:rsid w:val="3BA55738"/>
    <w:rsid w:val="3BD4710F"/>
    <w:rsid w:val="3BDF2FAF"/>
    <w:rsid w:val="3BF53366"/>
    <w:rsid w:val="3BFD15A3"/>
    <w:rsid w:val="3C041B57"/>
    <w:rsid w:val="3C251546"/>
    <w:rsid w:val="3C357821"/>
    <w:rsid w:val="3C49006E"/>
    <w:rsid w:val="3C5E715D"/>
    <w:rsid w:val="3C971AC4"/>
    <w:rsid w:val="3CC732CE"/>
    <w:rsid w:val="3CD45671"/>
    <w:rsid w:val="3CE00710"/>
    <w:rsid w:val="3CE72647"/>
    <w:rsid w:val="3D212D78"/>
    <w:rsid w:val="3D314871"/>
    <w:rsid w:val="3D3639E7"/>
    <w:rsid w:val="3D365A53"/>
    <w:rsid w:val="3D3E25B7"/>
    <w:rsid w:val="3D4B350A"/>
    <w:rsid w:val="3D500DB0"/>
    <w:rsid w:val="3D60090F"/>
    <w:rsid w:val="3D6D1CDE"/>
    <w:rsid w:val="3D79357C"/>
    <w:rsid w:val="3D935A2A"/>
    <w:rsid w:val="3DAF0BA9"/>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11553B"/>
    <w:rsid w:val="40164D9B"/>
    <w:rsid w:val="40237B4C"/>
    <w:rsid w:val="4026137F"/>
    <w:rsid w:val="405B60B9"/>
    <w:rsid w:val="406B0157"/>
    <w:rsid w:val="407D1261"/>
    <w:rsid w:val="40A225ED"/>
    <w:rsid w:val="40C41DC8"/>
    <w:rsid w:val="40EE64AF"/>
    <w:rsid w:val="410A78B3"/>
    <w:rsid w:val="4111207F"/>
    <w:rsid w:val="4128102D"/>
    <w:rsid w:val="415B4233"/>
    <w:rsid w:val="41970AE1"/>
    <w:rsid w:val="41BD6902"/>
    <w:rsid w:val="41BE7B4B"/>
    <w:rsid w:val="41BF069E"/>
    <w:rsid w:val="41C315F6"/>
    <w:rsid w:val="41C64761"/>
    <w:rsid w:val="41D8350E"/>
    <w:rsid w:val="41F604E2"/>
    <w:rsid w:val="41FB53AC"/>
    <w:rsid w:val="41FE516D"/>
    <w:rsid w:val="42147FEC"/>
    <w:rsid w:val="422F082A"/>
    <w:rsid w:val="42376DB8"/>
    <w:rsid w:val="423A5F76"/>
    <w:rsid w:val="424D6F02"/>
    <w:rsid w:val="424E74D0"/>
    <w:rsid w:val="428D54B6"/>
    <w:rsid w:val="429C541E"/>
    <w:rsid w:val="429F3E35"/>
    <w:rsid w:val="42BB143C"/>
    <w:rsid w:val="42C23DC6"/>
    <w:rsid w:val="42F7052E"/>
    <w:rsid w:val="43231899"/>
    <w:rsid w:val="43323F3E"/>
    <w:rsid w:val="43365072"/>
    <w:rsid w:val="43497037"/>
    <w:rsid w:val="437E09D9"/>
    <w:rsid w:val="4384562F"/>
    <w:rsid w:val="438D657A"/>
    <w:rsid w:val="439677B3"/>
    <w:rsid w:val="43B91299"/>
    <w:rsid w:val="43CF330A"/>
    <w:rsid w:val="444139A8"/>
    <w:rsid w:val="44486D14"/>
    <w:rsid w:val="444D0A3C"/>
    <w:rsid w:val="44F905CF"/>
    <w:rsid w:val="45254730"/>
    <w:rsid w:val="452B2DB5"/>
    <w:rsid w:val="45482768"/>
    <w:rsid w:val="455843D3"/>
    <w:rsid w:val="45627503"/>
    <w:rsid w:val="45821667"/>
    <w:rsid w:val="4584505D"/>
    <w:rsid w:val="458A0FC3"/>
    <w:rsid w:val="45975C82"/>
    <w:rsid w:val="45B20519"/>
    <w:rsid w:val="45C02AD2"/>
    <w:rsid w:val="45C5024D"/>
    <w:rsid w:val="45C943EF"/>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64D90"/>
    <w:rsid w:val="48180B08"/>
    <w:rsid w:val="48311BC9"/>
    <w:rsid w:val="48467D64"/>
    <w:rsid w:val="48636D3C"/>
    <w:rsid w:val="48754D5A"/>
    <w:rsid w:val="48A257B8"/>
    <w:rsid w:val="48A96996"/>
    <w:rsid w:val="48CA145A"/>
    <w:rsid w:val="491868E5"/>
    <w:rsid w:val="491F70A7"/>
    <w:rsid w:val="495D0B29"/>
    <w:rsid w:val="496528CC"/>
    <w:rsid w:val="4974710B"/>
    <w:rsid w:val="497724B7"/>
    <w:rsid w:val="498A7ECA"/>
    <w:rsid w:val="498E13BE"/>
    <w:rsid w:val="49A94ADD"/>
    <w:rsid w:val="4A3730AD"/>
    <w:rsid w:val="4A6920A0"/>
    <w:rsid w:val="4A7D3471"/>
    <w:rsid w:val="4A882AD8"/>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AE6D02"/>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DF90583"/>
    <w:rsid w:val="4E0B5556"/>
    <w:rsid w:val="4E2816C7"/>
    <w:rsid w:val="4E3D20A8"/>
    <w:rsid w:val="4E4837C9"/>
    <w:rsid w:val="4E497F1B"/>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26B81"/>
    <w:rsid w:val="505431CC"/>
    <w:rsid w:val="506B7287"/>
    <w:rsid w:val="50C139D4"/>
    <w:rsid w:val="50CD0815"/>
    <w:rsid w:val="50D4588E"/>
    <w:rsid w:val="50F506CA"/>
    <w:rsid w:val="50F94A30"/>
    <w:rsid w:val="51521D94"/>
    <w:rsid w:val="5159348E"/>
    <w:rsid w:val="51851995"/>
    <w:rsid w:val="51BF0E5A"/>
    <w:rsid w:val="51DF55B9"/>
    <w:rsid w:val="52256165"/>
    <w:rsid w:val="52265777"/>
    <w:rsid w:val="52614E59"/>
    <w:rsid w:val="52794D46"/>
    <w:rsid w:val="52B5381F"/>
    <w:rsid w:val="52D7336D"/>
    <w:rsid w:val="52E64FF4"/>
    <w:rsid w:val="530C1336"/>
    <w:rsid w:val="531C513C"/>
    <w:rsid w:val="531D647E"/>
    <w:rsid w:val="53247353"/>
    <w:rsid w:val="53607012"/>
    <w:rsid w:val="536B12B2"/>
    <w:rsid w:val="53874D93"/>
    <w:rsid w:val="53886303"/>
    <w:rsid w:val="539179C0"/>
    <w:rsid w:val="53931141"/>
    <w:rsid w:val="53D23DC8"/>
    <w:rsid w:val="53FE24C3"/>
    <w:rsid w:val="541E2C15"/>
    <w:rsid w:val="54802926"/>
    <w:rsid w:val="54C62093"/>
    <w:rsid w:val="54DF46D9"/>
    <w:rsid w:val="54E42DFD"/>
    <w:rsid w:val="5535453A"/>
    <w:rsid w:val="55405AED"/>
    <w:rsid w:val="555571D9"/>
    <w:rsid w:val="55654C60"/>
    <w:rsid w:val="559014CA"/>
    <w:rsid w:val="55B252AA"/>
    <w:rsid w:val="55CC5322"/>
    <w:rsid w:val="55CD5122"/>
    <w:rsid w:val="55CD51B7"/>
    <w:rsid w:val="560960FC"/>
    <w:rsid w:val="5622531D"/>
    <w:rsid w:val="5626494C"/>
    <w:rsid w:val="56384D51"/>
    <w:rsid w:val="564B765A"/>
    <w:rsid w:val="56D54068"/>
    <w:rsid w:val="56E36785"/>
    <w:rsid w:val="56F6276E"/>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ED5699"/>
    <w:rsid w:val="58FA748E"/>
    <w:rsid w:val="590C6FD5"/>
    <w:rsid w:val="591F04B9"/>
    <w:rsid w:val="594531DF"/>
    <w:rsid w:val="594C135B"/>
    <w:rsid w:val="59652DF3"/>
    <w:rsid w:val="597A3BB3"/>
    <w:rsid w:val="599B50F5"/>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96593"/>
    <w:rsid w:val="5D5061F6"/>
    <w:rsid w:val="5D5C5214"/>
    <w:rsid w:val="5DAF76AF"/>
    <w:rsid w:val="5DBC4004"/>
    <w:rsid w:val="5DD706C5"/>
    <w:rsid w:val="5DDB615C"/>
    <w:rsid w:val="5DF3770B"/>
    <w:rsid w:val="5E2300B0"/>
    <w:rsid w:val="5E2301FC"/>
    <w:rsid w:val="5E2D4789"/>
    <w:rsid w:val="5E3D2721"/>
    <w:rsid w:val="5E3D3003"/>
    <w:rsid w:val="5E3F032C"/>
    <w:rsid w:val="5E421FE3"/>
    <w:rsid w:val="5E453F29"/>
    <w:rsid w:val="5E8227C6"/>
    <w:rsid w:val="5EAE0AC6"/>
    <w:rsid w:val="5EC24ED2"/>
    <w:rsid w:val="5ECB7D01"/>
    <w:rsid w:val="5ECC407E"/>
    <w:rsid w:val="5EE676F9"/>
    <w:rsid w:val="5EF5039F"/>
    <w:rsid w:val="5F0559F6"/>
    <w:rsid w:val="5F066847"/>
    <w:rsid w:val="5F08322C"/>
    <w:rsid w:val="5F3758C0"/>
    <w:rsid w:val="5F3E596A"/>
    <w:rsid w:val="5F6B6C6B"/>
    <w:rsid w:val="5F844F93"/>
    <w:rsid w:val="5F95138E"/>
    <w:rsid w:val="5FA9094F"/>
    <w:rsid w:val="5FBF4CD6"/>
    <w:rsid w:val="5FCB3116"/>
    <w:rsid w:val="5FD6534E"/>
    <w:rsid w:val="6015117A"/>
    <w:rsid w:val="60171A65"/>
    <w:rsid w:val="601916CD"/>
    <w:rsid w:val="602C02B2"/>
    <w:rsid w:val="60311123"/>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690955"/>
    <w:rsid w:val="617810A4"/>
    <w:rsid w:val="619443C7"/>
    <w:rsid w:val="61A50BBC"/>
    <w:rsid w:val="61A809A7"/>
    <w:rsid w:val="61BC7AE9"/>
    <w:rsid w:val="61CA2BE1"/>
    <w:rsid w:val="61D54F1C"/>
    <w:rsid w:val="620B4DE2"/>
    <w:rsid w:val="62261BF5"/>
    <w:rsid w:val="622F6D22"/>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A1E94"/>
    <w:rsid w:val="665E2863"/>
    <w:rsid w:val="66992682"/>
    <w:rsid w:val="66AA7086"/>
    <w:rsid w:val="66AC3633"/>
    <w:rsid w:val="66D433AB"/>
    <w:rsid w:val="66DB2FD4"/>
    <w:rsid w:val="66FC09D0"/>
    <w:rsid w:val="67021034"/>
    <w:rsid w:val="67027D4D"/>
    <w:rsid w:val="673812B4"/>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0B123F"/>
    <w:rsid w:val="6912114B"/>
    <w:rsid w:val="69250534"/>
    <w:rsid w:val="6939225D"/>
    <w:rsid w:val="69581878"/>
    <w:rsid w:val="69636F92"/>
    <w:rsid w:val="69813208"/>
    <w:rsid w:val="69A77C78"/>
    <w:rsid w:val="69AC7DF1"/>
    <w:rsid w:val="69FB6D32"/>
    <w:rsid w:val="6A0050AF"/>
    <w:rsid w:val="6A192B03"/>
    <w:rsid w:val="6A2461E6"/>
    <w:rsid w:val="6A296B9A"/>
    <w:rsid w:val="6A2A7ED7"/>
    <w:rsid w:val="6A466ADA"/>
    <w:rsid w:val="6A525894"/>
    <w:rsid w:val="6A744AEB"/>
    <w:rsid w:val="6A9B5387"/>
    <w:rsid w:val="6AA160AF"/>
    <w:rsid w:val="6AAC68E8"/>
    <w:rsid w:val="6AB0512C"/>
    <w:rsid w:val="6ABB5146"/>
    <w:rsid w:val="6ACD1FA2"/>
    <w:rsid w:val="6AD54CF3"/>
    <w:rsid w:val="6AEB1C04"/>
    <w:rsid w:val="6AFB13EF"/>
    <w:rsid w:val="6B0C5DF5"/>
    <w:rsid w:val="6B1A45E2"/>
    <w:rsid w:val="6B2F0F62"/>
    <w:rsid w:val="6B4A12CF"/>
    <w:rsid w:val="6B4A5AF7"/>
    <w:rsid w:val="6B6970BF"/>
    <w:rsid w:val="6B86613E"/>
    <w:rsid w:val="6B95350B"/>
    <w:rsid w:val="6BB81B36"/>
    <w:rsid w:val="6BBD24AD"/>
    <w:rsid w:val="6BC766BB"/>
    <w:rsid w:val="6BD31305"/>
    <w:rsid w:val="6BD814BA"/>
    <w:rsid w:val="6BDE6E61"/>
    <w:rsid w:val="6C015210"/>
    <w:rsid w:val="6C154944"/>
    <w:rsid w:val="6C2C2CA9"/>
    <w:rsid w:val="6C3F4DF4"/>
    <w:rsid w:val="6C5C6966"/>
    <w:rsid w:val="6C680751"/>
    <w:rsid w:val="6C69578F"/>
    <w:rsid w:val="6C825AF1"/>
    <w:rsid w:val="6CF05EAA"/>
    <w:rsid w:val="6D092A0C"/>
    <w:rsid w:val="6D485735"/>
    <w:rsid w:val="6D64057E"/>
    <w:rsid w:val="6D937075"/>
    <w:rsid w:val="6D9C3A96"/>
    <w:rsid w:val="6DB151EA"/>
    <w:rsid w:val="6DC72995"/>
    <w:rsid w:val="6DD30EA9"/>
    <w:rsid w:val="6DE03B63"/>
    <w:rsid w:val="6E291658"/>
    <w:rsid w:val="6E2A2F54"/>
    <w:rsid w:val="6E2C2A2F"/>
    <w:rsid w:val="6E5F44EB"/>
    <w:rsid w:val="6E884C5A"/>
    <w:rsid w:val="6EA04D17"/>
    <w:rsid w:val="6EB400DA"/>
    <w:rsid w:val="6EBA3E17"/>
    <w:rsid w:val="6EE65A6B"/>
    <w:rsid w:val="6EED4011"/>
    <w:rsid w:val="6EF3066E"/>
    <w:rsid w:val="6F316316"/>
    <w:rsid w:val="6F4C386C"/>
    <w:rsid w:val="6F7E42FD"/>
    <w:rsid w:val="6FDE14D1"/>
    <w:rsid w:val="6FED529C"/>
    <w:rsid w:val="700C06A3"/>
    <w:rsid w:val="7013123E"/>
    <w:rsid w:val="701632CF"/>
    <w:rsid w:val="70723806"/>
    <w:rsid w:val="70A1528F"/>
    <w:rsid w:val="70A1732F"/>
    <w:rsid w:val="71224934"/>
    <w:rsid w:val="713F4CD9"/>
    <w:rsid w:val="71602233"/>
    <w:rsid w:val="717274A3"/>
    <w:rsid w:val="718C3E56"/>
    <w:rsid w:val="71A3637F"/>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4353B"/>
    <w:rsid w:val="74AF30BA"/>
    <w:rsid w:val="74CD0342"/>
    <w:rsid w:val="74D44EC2"/>
    <w:rsid w:val="74DC5C3F"/>
    <w:rsid w:val="74EB01C4"/>
    <w:rsid w:val="74EC14DE"/>
    <w:rsid w:val="74F36F61"/>
    <w:rsid w:val="750A4877"/>
    <w:rsid w:val="750E27C7"/>
    <w:rsid w:val="75230012"/>
    <w:rsid w:val="7533222E"/>
    <w:rsid w:val="75460AD4"/>
    <w:rsid w:val="75463EA5"/>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505319"/>
    <w:rsid w:val="776E579F"/>
    <w:rsid w:val="778D6A81"/>
    <w:rsid w:val="77935205"/>
    <w:rsid w:val="77946B81"/>
    <w:rsid w:val="77A613DD"/>
    <w:rsid w:val="77AB7D60"/>
    <w:rsid w:val="78013A00"/>
    <w:rsid w:val="7836354E"/>
    <w:rsid w:val="78A245A6"/>
    <w:rsid w:val="78B43A94"/>
    <w:rsid w:val="78B641F0"/>
    <w:rsid w:val="79162368"/>
    <w:rsid w:val="7919406B"/>
    <w:rsid w:val="791E6931"/>
    <w:rsid w:val="793D279A"/>
    <w:rsid w:val="797047B5"/>
    <w:rsid w:val="79785ADA"/>
    <w:rsid w:val="7986279A"/>
    <w:rsid w:val="79970394"/>
    <w:rsid w:val="799C0289"/>
    <w:rsid w:val="79D65B8E"/>
    <w:rsid w:val="79DB5273"/>
    <w:rsid w:val="79E31DBE"/>
    <w:rsid w:val="79E74416"/>
    <w:rsid w:val="79FE2898"/>
    <w:rsid w:val="7A4B37D1"/>
    <w:rsid w:val="7AAB0AAC"/>
    <w:rsid w:val="7AB901C0"/>
    <w:rsid w:val="7ACF58F5"/>
    <w:rsid w:val="7AD753F2"/>
    <w:rsid w:val="7AE43327"/>
    <w:rsid w:val="7B137144"/>
    <w:rsid w:val="7B4226C0"/>
    <w:rsid w:val="7B424F78"/>
    <w:rsid w:val="7B5E6986"/>
    <w:rsid w:val="7B6751F3"/>
    <w:rsid w:val="7B745264"/>
    <w:rsid w:val="7B79124B"/>
    <w:rsid w:val="7BC84B3C"/>
    <w:rsid w:val="7BD76163"/>
    <w:rsid w:val="7BDE09C4"/>
    <w:rsid w:val="7C116E82"/>
    <w:rsid w:val="7C1B362C"/>
    <w:rsid w:val="7C1C37DF"/>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21356B"/>
    <w:rsid w:val="7E3B572B"/>
    <w:rsid w:val="7E4C3239"/>
    <w:rsid w:val="7E505BFE"/>
    <w:rsid w:val="7E6366EA"/>
    <w:rsid w:val="7E72569C"/>
    <w:rsid w:val="7E751B09"/>
    <w:rsid w:val="7E7F0B38"/>
    <w:rsid w:val="7EA66A38"/>
    <w:rsid w:val="7ECA6F7A"/>
    <w:rsid w:val="7EE8241F"/>
    <w:rsid w:val="7EF66CFA"/>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52"/>
    <w:autoRedefine/>
    <w:qFormat/>
    <w:uiPriority w:val="99"/>
    <w:pPr>
      <w:outlineLvl w:val="0"/>
    </w:pPr>
    <w:rPr>
      <w:lang w:eastAsia="zh-CN"/>
    </w:rPr>
  </w:style>
  <w:style w:type="paragraph" w:styleId="4">
    <w:name w:val="heading 2"/>
    <w:basedOn w:val="1"/>
    <w:next w:val="1"/>
    <w:link w:val="53"/>
    <w:autoRedefine/>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4"/>
    <w:autoRedefine/>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5"/>
    <w:autoRedefine/>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6"/>
    <w:autoRedefine/>
    <w:qFormat/>
    <w:uiPriority w:val="99"/>
    <w:pPr>
      <w:spacing w:before="200" w:after="80"/>
      <w:ind w:firstLine="0"/>
      <w:outlineLvl w:val="4"/>
    </w:pPr>
    <w:rPr>
      <w:rFonts w:ascii="Cambria" w:hAnsi="Cambria"/>
      <w:color w:val="4F81BD"/>
    </w:rPr>
  </w:style>
  <w:style w:type="paragraph" w:styleId="8">
    <w:name w:val="heading 6"/>
    <w:basedOn w:val="1"/>
    <w:next w:val="1"/>
    <w:link w:val="57"/>
    <w:autoRedefine/>
    <w:qFormat/>
    <w:uiPriority w:val="99"/>
    <w:pPr>
      <w:spacing w:before="280" w:after="100"/>
      <w:ind w:firstLine="0"/>
      <w:outlineLvl w:val="5"/>
    </w:pPr>
    <w:rPr>
      <w:rFonts w:ascii="Cambria" w:hAnsi="Cambria"/>
      <w:i/>
      <w:iCs/>
      <w:color w:val="4F81BD"/>
    </w:rPr>
  </w:style>
  <w:style w:type="paragraph" w:styleId="9">
    <w:name w:val="heading 7"/>
    <w:basedOn w:val="1"/>
    <w:next w:val="1"/>
    <w:link w:val="58"/>
    <w:autoRedefine/>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9"/>
    <w:autoRedefine/>
    <w:qFormat/>
    <w:uiPriority w:val="99"/>
    <w:pPr>
      <w:spacing w:before="320" w:after="100"/>
      <w:ind w:firstLine="0"/>
      <w:outlineLvl w:val="7"/>
    </w:pPr>
    <w:rPr>
      <w:rFonts w:ascii="Cambria" w:hAnsi="Cambria"/>
      <w:b/>
      <w:bCs/>
      <w:i/>
      <w:iCs/>
      <w:color w:val="9BBB59"/>
      <w:sz w:val="20"/>
      <w:szCs w:val="20"/>
    </w:rPr>
  </w:style>
  <w:style w:type="paragraph" w:styleId="11">
    <w:name w:val="heading 9"/>
    <w:basedOn w:val="1"/>
    <w:next w:val="1"/>
    <w:link w:val="60"/>
    <w:autoRedefine/>
    <w:qFormat/>
    <w:uiPriority w:val="99"/>
    <w:pPr>
      <w:spacing w:before="320" w:after="100"/>
      <w:ind w:firstLine="0"/>
      <w:outlineLvl w:val="8"/>
    </w:pPr>
    <w:rPr>
      <w:rFonts w:ascii="Cambria" w:hAnsi="Cambria"/>
      <w:i/>
      <w:iCs/>
      <w:color w:val="9BBB59"/>
      <w:sz w:val="20"/>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pPr>
  </w:style>
  <w:style w:type="paragraph" w:styleId="12">
    <w:name w:val="toc 7"/>
    <w:basedOn w:val="1"/>
    <w:next w:val="1"/>
    <w:autoRedefine/>
    <w:unhideWhenUsed/>
    <w:qFormat/>
    <w:uiPriority w:val="39"/>
    <w:pPr>
      <w:ind w:left="2520" w:leftChars="1200"/>
    </w:pPr>
    <w:rPr>
      <w:rFonts w:cs="黑体"/>
    </w:rPr>
  </w:style>
  <w:style w:type="paragraph" w:styleId="13">
    <w:name w:val="Normal Indent"/>
    <w:basedOn w:val="1"/>
    <w:link w:val="93"/>
    <w:autoRedefine/>
    <w:qFormat/>
    <w:uiPriority w:val="99"/>
    <w:pPr>
      <w:widowControl w:val="0"/>
      <w:ind w:firstLine="420"/>
      <w:jc w:val="both"/>
    </w:pPr>
    <w:rPr>
      <w:rFonts w:ascii="Calibri" w:hAnsi="Calibri"/>
      <w:kern w:val="2"/>
      <w:sz w:val="21"/>
      <w:lang w:eastAsia="zh-CN"/>
    </w:rPr>
  </w:style>
  <w:style w:type="paragraph" w:styleId="14">
    <w:name w:val="caption"/>
    <w:basedOn w:val="1"/>
    <w:next w:val="1"/>
    <w:autoRedefine/>
    <w:qFormat/>
    <w:uiPriority w:val="99"/>
    <w:rPr>
      <w:b/>
      <w:bCs/>
      <w:sz w:val="18"/>
      <w:szCs w:val="18"/>
    </w:rPr>
  </w:style>
  <w:style w:type="paragraph" w:styleId="15">
    <w:name w:val="annotation text"/>
    <w:basedOn w:val="1"/>
    <w:autoRedefine/>
    <w:qFormat/>
    <w:uiPriority w:val="0"/>
    <w:pPr>
      <w:jc w:val="left"/>
    </w:pPr>
  </w:style>
  <w:style w:type="paragraph" w:styleId="16">
    <w:name w:val="Body Text"/>
    <w:basedOn w:val="1"/>
    <w:next w:val="12"/>
    <w:link w:val="61"/>
    <w:autoRedefine/>
    <w:qFormat/>
    <w:uiPriority w:val="99"/>
    <w:pPr>
      <w:spacing w:line="360" w:lineRule="auto"/>
      <w:ind w:right="-159"/>
    </w:pPr>
    <w:rPr>
      <w:color w:val="000000"/>
    </w:rPr>
  </w:style>
  <w:style w:type="paragraph" w:styleId="17">
    <w:name w:val="Body Text Indent"/>
    <w:basedOn w:val="1"/>
    <w:link w:val="62"/>
    <w:autoRedefine/>
    <w:qFormat/>
    <w:uiPriority w:val="99"/>
    <w:pPr>
      <w:ind w:left="2481" w:hanging="2481" w:hangingChars="700"/>
    </w:pPr>
    <w:rPr>
      <w:rFonts w:ascii="宋体" w:hAnsi="宋体"/>
      <w:b/>
      <w:bCs/>
      <w:sz w:val="36"/>
    </w:rPr>
  </w:style>
  <w:style w:type="paragraph" w:styleId="18">
    <w:name w:val="Plain Text"/>
    <w:basedOn w:val="1"/>
    <w:next w:val="1"/>
    <w:link w:val="63"/>
    <w:autoRedefine/>
    <w:qFormat/>
    <w:uiPriority w:val="99"/>
    <w:rPr>
      <w:rFonts w:ascii="宋体" w:hAnsi="Courier New"/>
      <w:sz w:val="24"/>
      <w:szCs w:val="20"/>
    </w:rPr>
  </w:style>
  <w:style w:type="paragraph" w:styleId="19">
    <w:name w:val="Date"/>
    <w:basedOn w:val="1"/>
    <w:next w:val="1"/>
    <w:link w:val="64"/>
    <w:autoRedefine/>
    <w:qFormat/>
    <w:uiPriority w:val="99"/>
    <w:pPr>
      <w:ind w:left="100" w:leftChars="2500"/>
    </w:pPr>
    <w:rPr>
      <w:rFonts w:ascii="华文中宋" w:hAnsi="华文中宋" w:eastAsia="华文中宋"/>
      <w:sz w:val="30"/>
    </w:rPr>
  </w:style>
  <w:style w:type="paragraph" w:styleId="20">
    <w:name w:val="Body Text Indent 2"/>
    <w:basedOn w:val="1"/>
    <w:link w:val="65"/>
    <w:autoRedefine/>
    <w:qFormat/>
    <w:uiPriority w:val="99"/>
    <w:pPr>
      <w:spacing w:line="360" w:lineRule="auto"/>
      <w:ind w:right="-159" w:firstLine="600" w:firstLineChars="200"/>
    </w:pPr>
    <w:rPr>
      <w:color w:val="000000"/>
      <w:sz w:val="30"/>
    </w:rPr>
  </w:style>
  <w:style w:type="paragraph" w:styleId="21">
    <w:name w:val="Balloon Text"/>
    <w:basedOn w:val="1"/>
    <w:link w:val="66"/>
    <w:autoRedefine/>
    <w:qFormat/>
    <w:uiPriority w:val="99"/>
    <w:rPr>
      <w:sz w:val="18"/>
      <w:szCs w:val="18"/>
    </w:rPr>
  </w:style>
  <w:style w:type="paragraph" w:styleId="22">
    <w:name w:val="footer"/>
    <w:basedOn w:val="1"/>
    <w:link w:val="51"/>
    <w:autoRedefine/>
    <w:unhideWhenUsed/>
    <w:qFormat/>
    <w:uiPriority w:val="99"/>
    <w:pPr>
      <w:tabs>
        <w:tab w:val="center" w:pos="4153"/>
        <w:tab w:val="right" w:pos="8306"/>
      </w:tabs>
      <w:snapToGrid w:val="0"/>
    </w:pPr>
    <w:rPr>
      <w:sz w:val="18"/>
      <w:szCs w:val="18"/>
    </w:rPr>
  </w:style>
  <w:style w:type="paragraph" w:styleId="23">
    <w:name w:val="header"/>
    <w:basedOn w:val="1"/>
    <w:next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line="400" w:lineRule="exact"/>
    </w:pPr>
    <w:rPr>
      <w:color w:val="FF0000"/>
    </w:rPr>
  </w:style>
  <w:style w:type="paragraph" w:styleId="25">
    <w:name w:val="Subtitle"/>
    <w:basedOn w:val="1"/>
    <w:next w:val="1"/>
    <w:link w:val="67"/>
    <w:autoRedefine/>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68"/>
    <w:autoRedefine/>
    <w:qFormat/>
    <w:uiPriority w:val="99"/>
    <w:pPr>
      <w:spacing w:line="300" w:lineRule="auto"/>
      <w:ind w:firstLine="480" w:firstLineChars="200"/>
    </w:pPr>
    <w:rPr>
      <w:sz w:val="24"/>
    </w:rPr>
  </w:style>
  <w:style w:type="paragraph" w:styleId="27">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69"/>
    <w:autoRedefine/>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bCs/>
      <w:spacing w:val="0"/>
    </w:rPr>
  </w:style>
  <w:style w:type="character" w:styleId="33">
    <w:name w:val="page number"/>
    <w:basedOn w:val="31"/>
    <w:autoRedefine/>
    <w:qFormat/>
    <w:uiPriority w:val="99"/>
    <w:rPr>
      <w:rFonts w:cs="Times New Roman"/>
    </w:rPr>
  </w:style>
  <w:style w:type="character" w:styleId="34">
    <w:name w:val="FollowedHyperlink"/>
    <w:basedOn w:val="31"/>
    <w:autoRedefine/>
    <w:qFormat/>
    <w:uiPriority w:val="99"/>
    <w:rPr>
      <w:rFonts w:cs="Times New Roman"/>
      <w:color w:val="800080"/>
      <w:u w:val="none"/>
    </w:rPr>
  </w:style>
  <w:style w:type="character" w:styleId="35">
    <w:name w:val="Emphasis"/>
    <w:basedOn w:val="31"/>
    <w:autoRedefine/>
    <w:qFormat/>
    <w:uiPriority w:val="99"/>
    <w:rPr>
      <w:rFonts w:cs="Times New Roman"/>
      <w:b/>
      <w:i/>
      <w:color w:val="5A5A5A"/>
    </w:rPr>
  </w:style>
  <w:style w:type="character" w:styleId="36">
    <w:name w:val="HTML Definition"/>
    <w:basedOn w:val="31"/>
    <w:autoRedefine/>
    <w:qFormat/>
    <w:uiPriority w:val="99"/>
    <w:rPr>
      <w:rFonts w:cs="Times New Roman"/>
    </w:rPr>
  </w:style>
  <w:style w:type="character" w:styleId="37">
    <w:name w:val="HTML Typewriter"/>
    <w:basedOn w:val="31"/>
    <w:autoRedefine/>
    <w:qFormat/>
    <w:uiPriority w:val="99"/>
    <w:rPr>
      <w:rFonts w:ascii="monospace" w:hAnsi="monospace" w:cs="monospace"/>
      <w:sz w:val="20"/>
    </w:rPr>
  </w:style>
  <w:style w:type="character" w:styleId="38">
    <w:name w:val="HTML Acronym"/>
    <w:basedOn w:val="31"/>
    <w:autoRedefine/>
    <w:qFormat/>
    <w:uiPriority w:val="99"/>
    <w:rPr>
      <w:rFonts w:cs="Times New Roman"/>
    </w:rPr>
  </w:style>
  <w:style w:type="character" w:styleId="39">
    <w:name w:val="HTML Variable"/>
    <w:basedOn w:val="31"/>
    <w:autoRedefine/>
    <w:qFormat/>
    <w:uiPriority w:val="99"/>
    <w:rPr>
      <w:rFonts w:cs="Times New Roman"/>
    </w:rPr>
  </w:style>
  <w:style w:type="character" w:styleId="40">
    <w:name w:val="Hyperlink"/>
    <w:basedOn w:val="31"/>
    <w:autoRedefine/>
    <w:qFormat/>
    <w:uiPriority w:val="99"/>
    <w:rPr>
      <w:rFonts w:cs="Times New Roman"/>
      <w:color w:val="0000FF"/>
      <w:u w:val="single"/>
    </w:rPr>
  </w:style>
  <w:style w:type="character" w:styleId="41">
    <w:name w:val="HTML Code"/>
    <w:basedOn w:val="31"/>
    <w:autoRedefine/>
    <w:qFormat/>
    <w:uiPriority w:val="99"/>
    <w:rPr>
      <w:rFonts w:ascii="monospace" w:hAnsi="monospace" w:cs="monospace"/>
      <w:sz w:val="20"/>
    </w:rPr>
  </w:style>
  <w:style w:type="character" w:styleId="42">
    <w:name w:val="HTML Cite"/>
    <w:basedOn w:val="31"/>
    <w:autoRedefine/>
    <w:qFormat/>
    <w:uiPriority w:val="99"/>
    <w:rPr>
      <w:rFonts w:cs="Times New Roman"/>
    </w:rPr>
  </w:style>
  <w:style w:type="character" w:styleId="43">
    <w:name w:val="HTML Keyboard"/>
    <w:basedOn w:val="31"/>
    <w:autoRedefine/>
    <w:qFormat/>
    <w:uiPriority w:val="99"/>
    <w:rPr>
      <w:rFonts w:ascii="monospace" w:hAnsi="monospace" w:cs="monospace"/>
      <w:sz w:val="20"/>
    </w:rPr>
  </w:style>
  <w:style w:type="character" w:styleId="44">
    <w:name w:val="HTML Sample"/>
    <w:basedOn w:val="31"/>
    <w:autoRedefine/>
    <w:qFormat/>
    <w:uiPriority w:val="99"/>
    <w:rPr>
      <w:rFonts w:ascii="monospace" w:hAnsi="monospace" w:cs="monospace"/>
    </w:rPr>
  </w:style>
  <w:style w:type="paragraph" w:customStyle="1" w:styleId="45">
    <w:name w:val="正文（缩进）"/>
    <w:basedOn w:val="1"/>
    <w:autoRedefine/>
    <w:qFormat/>
    <w:uiPriority w:val="0"/>
    <w:pPr>
      <w:spacing w:before="156" w:beforeLines="50" w:after="156" w:afterLines="50" w:line="360" w:lineRule="auto"/>
      <w:ind w:firstLine="480" w:firstLineChars="200"/>
    </w:pPr>
    <w:rPr>
      <w:rFonts w:eastAsia="宋体"/>
      <w:sz w:val="24"/>
    </w:rPr>
  </w:style>
  <w:style w:type="paragraph" w:customStyle="1" w:styleId="46">
    <w:name w:val="列出段落1"/>
    <w:basedOn w:val="1"/>
    <w:autoRedefine/>
    <w:qFormat/>
    <w:uiPriority w:val="0"/>
    <w:pPr>
      <w:ind w:firstLine="852" w:firstLineChars="303"/>
      <w:jc w:val="left"/>
    </w:pPr>
    <w:rPr>
      <w:rFonts w:ascii="Calibri" w:hAnsi="Calibri"/>
      <w:b/>
      <w:sz w:val="28"/>
      <w:szCs w:val="28"/>
    </w:rPr>
  </w:style>
  <w:style w:type="paragraph" w:customStyle="1" w:styleId="47">
    <w:name w:val="段"/>
    <w:basedOn w:val="48"/>
    <w:next w:val="49"/>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50">
    <w:name w:val="页眉 Char"/>
    <w:basedOn w:val="31"/>
    <w:link w:val="23"/>
    <w:autoRedefine/>
    <w:qFormat/>
    <w:uiPriority w:val="99"/>
    <w:rPr>
      <w:sz w:val="18"/>
      <w:szCs w:val="18"/>
    </w:rPr>
  </w:style>
  <w:style w:type="character" w:customStyle="1" w:styleId="51">
    <w:name w:val="页脚 Char"/>
    <w:basedOn w:val="31"/>
    <w:link w:val="22"/>
    <w:autoRedefine/>
    <w:qFormat/>
    <w:uiPriority w:val="99"/>
    <w:rPr>
      <w:sz w:val="18"/>
      <w:szCs w:val="18"/>
    </w:rPr>
  </w:style>
  <w:style w:type="character" w:customStyle="1" w:styleId="52">
    <w:name w:val="标题 1 Char"/>
    <w:link w:val="3"/>
    <w:autoRedefine/>
    <w:qFormat/>
    <w:uiPriority w:val="99"/>
    <w:rPr>
      <w:rFonts w:ascii="Times New Roman" w:hAnsi="Times New Roman" w:eastAsia="宋体" w:cs="Times New Roman"/>
      <w:sz w:val="22"/>
      <w:szCs w:val="22"/>
      <w:lang w:val="en-US" w:eastAsia="zh-CN" w:bidi="ar-SA"/>
    </w:rPr>
  </w:style>
  <w:style w:type="character" w:customStyle="1" w:styleId="53">
    <w:name w:val="标题 2 Char"/>
    <w:basedOn w:val="31"/>
    <w:link w:val="4"/>
    <w:autoRedefine/>
    <w:qFormat/>
    <w:uiPriority w:val="99"/>
    <w:rPr>
      <w:rFonts w:ascii="Cambria" w:hAnsi="Cambria" w:eastAsia="宋体" w:cs="Times New Roman"/>
      <w:color w:val="365F91"/>
      <w:kern w:val="0"/>
      <w:sz w:val="24"/>
      <w:szCs w:val="24"/>
      <w:lang w:eastAsia="en-US"/>
    </w:rPr>
  </w:style>
  <w:style w:type="character" w:customStyle="1" w:styleId="54">
    <w:name w:val="标题 3 Char"/>
    <w:basedOn w:val="31"/>
    <w:link w:val="5"/>
    <w:autoRedefine/>
    <w:qFormat/>
    <w:uiPriority w:val="99"/>
    <w:rPr>
      <w:rFonts w:ascii="Cambria" w:hAnsi="Cambria" w:eastAsia="宋体" w:cs="Times New Roman"/>
      <w:color w:val="4F81BD"/>
      <w:kern w:val="0"/>
      <w:sz w:val="24"/>
      <w:szCs w:val="24"/>
      <w:lang w:eastAsia="en-US"/>
    </w:rPr>
  </w:style>
  <w:style w:type="character" w:customStyle="1" w:styleId="55">
    <w:name w:val="标题 4 Char"/>
    <w:basedOn w:val="31"/>
    <w:link w:val="6"/>
    <w:autoRedefine/>
    <w:qFormat/>
    <w:uiPriority w:val="99"/>
    <w:rPr>
      <w:rFonts w:ascii="Cambria" w:hAnsi="Cambria" w:eastAsia="宋体" w:cs="Times New Roman"/>
      <w:i/>
      <w:iCs/>
      <w:color w:val="4F81BD"/>
      <w:kern w:val="0"/>
      <w:sz w:val="24"/>
      <w:szCs w:val="24"/>
      <w:lang w:eastAsia="en-US"/>
    </w:rPr>
  </w:style>
  <w:style w:type="character" w:customStyle="1" w:styleId="56">
    <w:name w:val="标题 5 Char"/>
    <w:basedOn w:val="31"/>
    <w:link w:val="7"/>
    <w:autoRedefine/>
    <w:qFormat/>
    <w:uiPriority w:val="99"/>
    <w:rPr>
      <w:rFonts w:ascii="Cambria" w:hAnsi="Cambria" w:eastAsia="宋体" w:cs="Times New Roman"/>
      <w:color w:val="4F81BD"/>
      <w:kern w:val="0"/>
      <w:sz w:val="22"/>
      <w:lang w:eastAsia="en-US"/>
    </w:rPr>
  </w:style>
  <w:style w:type="character" w:customStyle="1" w:styleId="57">
    <w:name w:val="标题 6 Char"/>
    <w:basedOn w:val="31"/>
    <w:link w:val="8"/>
    <w:autoRedefine/>
    <w:qFormat/>
    <w:uiPriority w:val="99"/>
    <w:rPr>
      <w:rFonts w:ascii="Cambria" w:hAnsi="Cambria" w:eastAsia="宋体" w:cs="Times New Roman"/>
      <w:i/>
      <w:iCs/>
      <w:color w:val="4F81BD"/>
      <w:kern w:val="0"/>
      <w:sz w:val="22"/>
      <w:lang w:eastAsia="en-US"/>
    </w:rPr>
  </w:style>
  <w:style w:type="character" w:customStyle="1" w:styleId="58">
    <w:name w:val="标题 7 Char"/>
    <w:basedOn w:val="31"/>
    <w:link w:val="9"/>
    <w:autoRedefine/>
    <w:qFormat/>
    <w:uiPriority w:val="99"/>
    <w:rPr>
      <w:rFonts w:ascii="Cambria" w:hAnsi="Cambria" w:eastAsia="宋体" w:cs="Times New Roman"/>
      <w:b/>
      <w:bCs/>
      <w:color w:val="9BBB59"/>
      <w:kern w:val="0"/>
      <w:sz w:val="20"/>
      <w:szCs w:val="20"/>
      <w:lang w:eastAsia="en-US"/>
    </w:rPr>
  </w:style>
  <w:style w:type="character" w:customStyle="1" w:styleId="59">
    <w:name w:val="标题 8 Char"/>
    <w:basedOn w:val="31"/>
    <w:link w:val="10"/>
    <w:autoRedefine/>
    <w:qFormat/>
    <w:uiPriority w:val="99"/>
    <w:rPr>
      <w:rFonts w:ascii="Cambria" w:hAnsi="Cambria" w:eastAsia="宋体" w:cs="Times New Roman"/>
      <w:b/>
      <w:bCs/>
      <w:i/>
      <w:iCs/>
      <w:color w:val="9BBB59"/>
      <w:kern w:val="0"/>
      <w:sz w:val="20"/>
      <w:szCs w:val="20"/>
      <w:lang w:eastAsia="en-US"/>
    </w:rPr>
  </w:style>
  <w:style w:type="character" w:customStyle="1" w:styleId="60">
    <w:name w:val="标题 9 Char"/>
    <w:basedOn w:val="31"/>
    <w:link w:val="11"/>
    <w:autoRedefine/>
    <w:qFormat/>
    <w:uiPriority w:val="99"/>
    <w:rPr>
      <w:rFonts w:ascii="Cambria" w:hAnsi="Cambria" w:eastAsia="宋体" w:cs="Times New Roman"/>
      <w:i/>
      <w:iCs/>
      <w:color w:val="9BBB59"/>
      <w:kern w:val="0"/>
      <w:sz w:val="20"/>
      <w:szCs w:val="20"/>
      <w:lang w:eastAsia="en-US"/>
    </w:rPr>
  </w:style>
  <w:style w:type="character" w:customStyle="1" w:styleId="61">
    <w:name w:val="正文文本 Char"/>
    <w:basedOn w:val="31"/>
    <w:link w:val="16"/>
    <w:autoRedefine/>
    <w:qFormat/>
    <w:uiPriority w:val="99"/>
    <w:rPr>
      <w:rFonts w:ascii="Times New Roman" w:hAnsi="Times New Roman" w:eastAsia="宋体" w:cs="Times New Roman"/>
      <w:color w:val="000000"/>
      <w:kern w:val="0"/>
      <w:sz w:val="22"/>
      <w:lang w:eastAsia="en-US"/>
    </w:rPr>
  </w:style>
  <w:style w:type="character" w:customStyle="1" w:styleId="62">
    <w:name w:val="正文文本缩进 Char"/>
    <w:basedOn w:val="31"/>
    <w:link w:val="17"/>
    <w:autoRedefine/>
    <w:qFormat/>
    <w:uiPriority w:val="99"/>
    <w:rPr>
      <w:rFonts w:ascii="宋体" w:hAnsi="宋体" w:eastAsia="宋体" w:cs="Times New Roman"/>
      <w:b/>
      <w:bCs/>
      <w:kern w:val="0"/>
      <w:sz w:val="36"/>
      <w:lang w:eastAsia="en-US"/>
    </w:rPr>
  </w:style>
  <w:style w:type="character" w:customStyle="1" w:styleId="63">
    <w:name w:val="纯文本 Char"/>
    <w:basedOn w:val="31"/>
    <w:link w:val="18"/>
    <w:autoRedefine/>
    <w:qFormat/>
    <w:uiPriority w:val="99"/>
    <w:rPr>
      <w:rFonts w:ascii="宋体" w:hAnsi="Courier New" w:eastAsia="宋体" w:cs="Times New Roman"/>
      <w:kern w:val="0"/>
      <w:sz w:val="24"/>
      <w:szCs w:val="20"/>
      <w:lang w:eastAsia="en-US"/>
    </w:rPr>
  </w:style>
  <w:style w:type="character" w:customStyle="1" w:styleId="64">
    <w:name w:val="日期 Char"/>
    <w:basedOn w:val="31"/>
    <w:link w:val="19"/>
    <w:autoRedefine/>
    <w:qFormat/>
    <w:uiPriority w:val="99"/>
    <w:rPr>
      <w:rFonts w:ascii="华文中宋" w:hAnsi="华文中宋" w:eastAsia="华文中宋" w:cs="Times New Roman"/>
      <w:kern w:val="0"/>
      <w:sz w:val="30"/>
      <w:lang w:eastAsia="en-US"/>
    </w:rPr>
  </w:style>
  <w:style w:type="character" w:customStyle="1" w:styleId="65">
    <w:name w:val="正文文本缩进 2 Char"/>
    <w:basedOn w:val="31"/>
    <w:link w:val="20"/>
    <w:autoRedefine/>
    <w:qFormat/>
    <w:uiPriority w:val="99"/>
    <w:rPr>
      <w:rFonts w:ascii="Times New Roman" w:hAnsi="Times New Roman" w:eastAsia="宋体" w:cs="Times New Roman"/>
      <w:color w:val="000000"/>
      <w:kern w:val="0"/>
      <w:sz w:val="30"/>
      <w:lang w:eastAsia="en-US"/>
    </w:rPr>
  </w:style>
  <w:style w:type="character" w:customStyle="1" w:styleId="66">
    <w:name w:val="批注框文本 Char"/>
    <w:basedOn w:val="31"/>
    <w:link w:val="21"/>
    <w:autoRedefine/>
    <w:qFormat/>
    <w:uiPriority w:val="99"/>
    <w:rPr>
      <w:rFonts w:ascii="Times New Roman" w:hAnsi="Times New Roman" w:eastAsia="宋体" w:cs="Times New Roman"/>
      <w:kern w:val="0"/>
      <w:sz w:val="18"/>
      <w:szCs w:val="18"/>
      <w:lang w:eastAsia="en-US"/>
    </w:rPr>
  </w:style>
  <w:style w:type="character" w:customStyle="1" w:styleId="67">
    <w:name w:val="副标题 Char"/>
    <w:basedOn w:val="31"/>
    <w:link w:val="25"/>
    <w:autoRedefine/>
    <w:qFormat/>
    <w:uiPriority w:val="99"/>
    <w:rPr>
      <w:rFonts w:ascii="Calibri" w:hAnsi="Calibri" w:eastAsia="宋体" w:cs="Times New Roman"/>
      <w:i/>
      <w:iCs/>
      <w:sz w:val="24"/>
      <w:szCs w:val="24"/>
    </w:rPr>
  </w:style>
  <w:style w:type="character" w:customStyle="1" w:styleId="68">
    <w:name w:val="正文文本缩进 3 Char"/>
    <w:basedOn w:val="31"/>
    <w:link w:val="26"/>
    <w:autoRedefine/>
    <w:qFormat/>
    <w:uiPriority w:val="99"/>
    <w:rPr>
      <w:rFonts w:ascii="Times New Roman" w:hAnsi="Times New Roman" w:eastAsia="宋体" w:cs="Times New Roman"/>
      <w:kern w:val="0"/>
      <w:sz w:val="24"/>
      <w:lang w:eastAsia="en-US"/>
    </w:rPr>
  </w:style>
  <w:style w:type="character" w:customStyle="1" w:styleId="69">
    <w:name w:val="标题 Char"/>
    <w:basedOn w:val="31"/>
    <w:link w:val="28"/>
    <w:autoRedefine/>
    <w:qFormat/>
    <w:uiPriority w:val="99"/>
    <w:rPr>
      <w:rFonts w:ascii="Cambria" w:hAnsi="Cambria" w:eastAsia="宋体" w:cs="Times New Roman"/>
      <w:i/>
      <w:iCs/>
      <w:color w:val="243F60"/>
      <w:sz w:val="60"/>
      <w:szCs w:val="60"/>
    </w:rPr>
  </w:style>
  <w:style w:type="character" w:customStyle="1" w:styleId="70">
    <w:name w:val="Book Title1"/>
    <w:basedOn w:val="31"/>
    <w:autoRedefine/>
    <w:qFormat/>
    <w:uiPriority w:val="99"/>
    <w:rPr>
      <w:rFonts w:ascii="Cambria" w:hAnsi="Cambria" w:eastAsia="宋体" w:cs="Times New Roman"/>
      <w:b/>
      <w:bCs/>
      <w:i/>
      <w:iCs/>
      <w:color w:val="auto"/>
    </w:rPr>
  </w:style>
  <w:style w:type="character" w:customStyle="1" w:styleId="71">
    <w:name w:val="无间隔 Char"/>
    <w:basedOn w:val="31"/>
    <w:link w:val="72"/>
    <w:autoRedefine/>
    <w:qFormat/>
    <w:locked/>
    <w:uiPriority w:val="99"/>
    <w:rPr>
      <w:rFonts w:ascii="Times New Roman" w:hAnsi="Times New Roman" w:eastAsia="宋体" w:cs="Times New Roman"/>
      <w:kern w:val="0"/>
      <w:sz w:val="22"/>
      <w:lang w:eastAsia="en-US"/>
    </w:rPr>
  </w:style>
  <w:style w:type="paragraph" w:customStyle="1" w:styleId="72">
    <w:name w:val="No Spacing1"/>
    <w:basedOn w:val="1"/>
    <w:link w:val="71"/>
    <w:autoRedefine/>
    <w:qFormat/>
    <w:uiPriority w:val="99"/>
    <w:pPr>
      <w:ind w:firstLine="0"/>
    </w:pPr>
  </w:style>
  <w:style w:type="character" w:customStyle="1" w:styleId="73">
    <w:name w:val="Subtle Emphasis1"/>
    <w:autoRedefine/>
    <w:qFormat/>
    <w:uiPriority w:val="99"/>
    <w:rPr>
      <w:i/>
      <w:color w:val="5A5A5A"/>
    </w:rPr>
  </w:style>
  <w:style w:type="character" w:customStyle="1" w:styleId="74">
    <w:name w:val="font01"/>
    <w:basedOn w:val="31"/>
    <w:autoRedefine/>
    <w:qFormat/>
    <w:uiPriority w:val="99"/>
    <w:rPr>
      <w:rFonts w:ascii="宋体" w:hAnsi="宋体" w:eastAsia="宋体" w:cs="宋体"/>
      <w:color w:val="000000"/>
      <w:sz w:val="24"/>
      <w:szCs w:val="24"/>
      <w:u w:val="none"/>
    </w:rPr>
  </w:style>
  <w:style w:type="character" w:customStyle="1" w:styleId="75">
    <w:name w:val="font11"/>
    <w:basedOn w:val="31"/>
    <w:autoRedefine/>
    <w:qFormat/>
    <w:uiPriority w:val="99"/>
    <w:rPr>
      <w:rFonts w:ascii="宋体" w:hAnsi="宋体" w:eastAsia="宋体" w:cs="宋体"/>
      <w:b/>
      <w:color w:val="000000"/>
      <w:sz w:val="36"/>
      <w:szCs w:val="36"/>
      <w:u w:val="none"/>
    </w:rPr>
  </w:style>
  <w:style w:type="character" w:customStyle="1" w:styleId="76">
    <w:name w:val="明显引用 Char"/>
    <w:basedOn w:val="31"/>
    <w:link w:val="77"/>
    <w:autoRedefine/>
    <w:qFormat/>
    <w:locked/>
    <w:uiPriority w:val="99"/>
    <w:rPr>
      <w:rFonts w:ascii="Cambria" w:hAnsi="Cambria" w:eastAsia="宋体" w:cs="Times New Roman"/>
      <w:i/>
      <w:iCs/>
      <w:color w:val="C7EDCC"/>
      <w:sz w:val="24"/>
      <w:szCs w:val="24"/>
      <w:shd w:val="clear" w:color="auto" w:fill="4F81BD"/>
    </w:rPr>
  </w:style>
  <w:style w:type="paragraph" w:customStyle="1" w:styleId="77">
    <w:name w:val="Intense Quote1"/>
    <w:basedOn w:val="1"/>
    <w:next w:val="1"/>
    <w:link w:val="76"/>
    <w:autoRedefine/>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8">
    <w:name w:val="Intense Reference1"/>
    <w:basedOn w:val="31"/>
    <w:autoRedefine/>
    <w:qFormat/>
    <w:uiPriority w:val="99"/>
    <w:rPr>
      <w:rFonts w:cs="Times New Roman"/>
      <w:b/>
      <w:bCs/>
      <w:color w:val="76923C"/>
      <w:u w:val="single" w:color="9BBB59"/>
    </w:rPr>
  </w:style>
  <w:style w:type="character" w:customStyle="1" w:styleId="79">
    <w:name w:val="引用 Char"/>
    <w:basedOn w:val="31"/>
    <w:link w:val="80"/>
    <w:autoRedefine/>
    <w:qFormat/>
    <w:locked/>
    <w:uiPriority w:val="99"/>
    <w:rPr>
      <w:rFonts w:ascii="Cambria" w:hAnsi="Cambria" w:eastAsia="宋体" w:cs="Times New Roman"/>
      <w:i/>
      <w:iCs/>
      <w:color w:val="5A5A5A"/>
    </w:rPr>
  </w:style>
  <w:style w:type="paragraph" w:customStyle="1" w:styleId="80">
    <w:name w:val="Quote1"/>
    <w:basedOn w:val="1"/>
    <w:next w:val="1"/>
    <w:link w:val="79"/>
    <w:autoRedefine/>
    <w:qFormat/>
    <w:uiPriority w:val="99"/>
    <w:rPr>
      <w:rFonts w:ascii="Cambria" w:hAnsi="Cambria"/>
      <w:i/>
      <w:iCs/>
      <w:color w:val="5A5A5A"/>
      <w:kern w:val="2"/>
      <w:sz w:val="21"/>
      <w:lang w:eastAsia="zh-CN"/>
    </w:rPr>
  </w:style>
  <w:style w:type="character" w:customStyle="1" w:styleId="81">
    <w:name w:val="Subtle Reference1"/>
    <w:autoRedefine/>
    <w:qFormat/>
    <w:uiPriority w:val="99"/>
    <w:rPr>
      <w:color w:val="auto"/>
      <w:u w:val="single" w:color="9BBB59"/>
    </w:rPr>
  </w:style>
  <w:style w:type="character" w:customStyle="1" w:styleId="82">
    <w:name w:val="Intense Emphasis1"/>
    <w:autoRedefine/>
    <w:qFormat/>
    <w:uiPriority w:val="99"/>
    <w:rPr>
      <w:b/>
      <w:i/>
      <w:color w:val="4F81BD"/>
      <w:sz w:val="22"/>
    </w:rPr>
  </w:style>
  <w:style w:type="character" w:customStyle="1" w:styleId="83">
    <w:name w:val="apple-style-span"/>
    <w:basedOn w:val="31"/>
    <w:autoRedefine/>
    <w:qFormat/>
    <w:uiPriority w:val="99"/>
    <w:rPr>
      <w:rFonts w:cs="Times New Roman"/>
    </w:rPr>
  </w:style>
  <w:style w:type="character" w:customStyle="1" w:styleId="84">
    <w:name w:val="font51"/>
    <w:basedOn w:val="31"/>
    <w:autoRedefine/>
    <w:qFormat/>
    <w:uiPriority w:val="99"/>
    <w:rPr>
      <w:rFonts w:ascii="宋体" w:hAnsi="宋体" w:eastAsia="宋体" w:cs="宋体"/>
      <w:b/>
      <w:color w:val="000000"/>
      <w:sz w:val="24"/>
      <w:szCs w:val="24"/>
      <w:u w:val="none"/>
    </w:rPr>
  </w:style>
  <w:style w:type="character" w:customStyle="1" w:styleId="85">
    <w:name w:val="页眉 Char1"/>
    <w:basedOn w:val="31"/>
    <w:autoRedefine/>
    <w:semiHidden/>
    <w:qFormat/>
    <w:uiPriority w:val="99"/>
    <w:rPr>
      <w:rFonts w:ascii="Times New Roman" w:hAnsi="Times New Roman" w:eastAsia="宋体" w:cs="Times New Roman"/>
      <w:kern w:val="0"/>
      <w:sz w:val="18"/>
      <w:szCs w:val="18"/>
      <w:lang w:eastAsia="en-US"/>
    </w:rPr>
  </w:style>
  <w:style w:type="character" w:customStyle="1" w:styleId="86">
    <w:name w:val="标题 Char1"/>
    <w:basedOn w:val="31"/>
    <w:autoRedefine/>
    <w:qFormat/>
    <w:uiPriority w:val="99"/>
    <w:rPr>
      <w:rFonts w:ascii="Cambria" w:hAnsi="Cambria" w:eastAsia="宋体" w:cs="Times New Roman"/>
      <w:b/>
      <w:bCs/>
      <w:kern w:val="0"/>
      <w:sz w:val="32"/>
      <w:szCs w:val="32"/>
      <w:lang w:eastAsia="en-US"/>
    </w:rPr>
  </w:style>
  <w:style w:type="character" w:customStyle="1" w:styleId="87">
    <w:name w:val="副标题 Char1"/>
    <w:basedOn w:val="31"/>
    <w:autoRedefine/>
    <w:qFormat/>
    <w:uiPriority w:val="99"/>
    <w:rPr>
      <w:rFonts w:ascii="Cambria" w:hAnsi="Cambria" w:eastAsia="宋体" w:cs="Times New Roman"/>
      <w:b/>
      <w:bCs/>
      <w:kern w:val="28"/>
      <w:sz w:val="32"/>
      <w:szCs w:val="32"/>
      <w:lang w:eastAsia="en-US"/>
    </w:rPr>
  </w:style>
  <w:style w:type="character" w:customStyle="1" w:styleId="88">
    <w:name w:val="引用 Char1"/>
    <w:basedOn w:val="31"/>
    <w:autoRedefine/>
    <w:qFormat/>
    <w:uiPriority w:val="99"/>
    <w:rPr>
      <w:rFonts w:ascii="Times New Roman" w:hAnsi="Times New Roman" w:eastAsia="宋体" w:cs="Times New Roman"/>
      <w:i/>
      <w:iCs/>
      <w:color w:val="000000"/>
      <w:kern w:val="0"/>
      <w:sz w:val="22"/>
      <w:lang w:eastAsia="en-US"/>
    </w:rPr>
  </w:style>
  <w:style w:type="paragraph" w:customStyle="1" w:styleId="89">
    <w:name w:val="List Paragraph1"/>
    <w:basedOn w:val="1"/>
    <w:autoRedefine/>
    <w:qFormat/>
    <w:uiPriority w:val="99"/>
    <w:pPr>
      <w:ind w:left="720"/>
      <w:contextualSpacing/>
    </w:pPr>
  </w:style>
  <w:style w:type="character" w:customStyle="1" w:styleId="90">
    <w:name w:val="明显引用 Char1"/>
    <w:basedOn w:val="31"/>
    <w:autoRedefine/>
    <w:qFormat/>
    <w:uiPriority w:val="99"/>
    <w:rPr>
      <w:rFonts w:ascii="Times New Roman" w:hAnsi="Times New Roman" w:eastAsia="宋体" w:cs="Times New Roman"/>
      <w:b/>
      <w:bCs/>
      <w:i/>
      <w:iCs/>
      <w:color w:val="4F81BD"/>
      <w:kern w:val="0"/>
      <w:sz w:val="22"/>
      <w:lang w:eastAsia="en-US"/>
    </w:rPr>
  </w:style>
  <w:style w:type="paragraph" w:customStyle="1" w:styleId="91">
    <w:name w:val="TOC Heading1"/>
    <w:basedOn w:val="3"/>
    <w:next w:val="1"/>
    <w:autoRedefine/>
    <w:qFormat/>
    <w:uiPriority w:val="99"/>
    <w:pPr>
      <w:outlineLvl w:val="9"/>
    </w:pPr>
  </w:style>
  <w:style w:type="paragraph" w:customStyle="1" w:styleId="92">
    <w:name w:val="xl39"/>
    <w:basedOn w:val="1"/>
    <w:autoRedefine/>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3">
    <w:name w:val="正文缩进 Char"/>
    <w:link w:val="13"/>
    <w:autoRedefine/>
    <w:qFormat/>
    <w:locked/>
    <w:uiPriority w:val="99"/>
    <w:rPr>
      <w:rFonts w:ascii="Calibri" w:hAnsi="Calibri" w:eastAsia="宋体" w:cs="Times New Roman"/>
    </w:rPr>
  </w:style>
  <w:style w:type="paragraph" w:customStyle="1" w:styleId="94">
    <w:name w:val="_Style 1"/>
    <w:basedOn w:val="1"/>
    <w:autoRedefine/>
    <w:qFormat/>
    <w:uiPriority w:val="99"/>
    <w:pPr>
      <w:ind w:firstLine="420" w:firstLineChars="200"/>
    </w:pPr>
    <w:rPr>
      <w:rFonts w:ascii="Calibri" w:hAnsi="Calibri"/>
    </w:rPr>
  </w:style>
  <w:style w:type="paragraph" w:styleId="9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6">
    <w:name w:val="List Paragraph"/>
    <w:basedOn w:val="1"/>
    <w:autoRedefine/>
    <w:unhideWhenUsed/>
    <w:qFormat/>
    <w:uiPriority w:val="99"/>
    <w:pPr>
      <w:ind w:firstLine="420" w:firstLineChars="200"/>
    </w:pPr>
  </w:style>
  <w:style w:type="paragraph" w:customStyle="1" w:styleId="97">
    <w:name w:val="Table Paragraph"/>
    <w:basedOn w:val="1"/>
    <w:autoRedefine/>
    <w:qFormat/>
    <w:uiPriority w:val="1"/>
  </w:style>
  <w:style w:type="table" w:customStyle="1" w:styleId="98">
    <w:name w:val="Table Normal"/>
    <w:autoRedefine/>
    <w:semiHidden/>
    <w:unhideWhenUsed/>
    <w:qFormat/>
    <w:uiPriority w:val="2"/>
    <w:tblPr>
      <w:tblCellMar>
        <w:top w:w="0" w:type="dxa"/>
        <w:left w:w="0" w:type="dxa"/>
        <w:bottom w:w="0" w:type="dxa"/>
        <w:right w:w="0" w:type="dxa"/>
      </w:tblCellMar>
    </w:tblPr>
  </w:style>
  <w:style w:type="paragraph" w:customStyle="1" w:styleId="9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53</Pages>
  <Words>9782</Words>
  <Characters>10364</Characters>
  <Lines>227</Lines>
  <Paragraphs>63</Paragraphs>
  <TotalTime>0</TotalTime>
  <ScaleCrop>false</ScaleCrop>
  <LinksUpToDate>false</LinksUpToDate>
  <CharactersWithSpaces>10437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WPS_1614904913</cp:lastModifiedBy>
  <cp:lastPrinted>2022-04-12T16:25:00Z</cp:lastPrinted>
  <dcterms:modified xsi:type="dcterms:W3CDTF">2025-05-23T07:40:54Z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53FB3C2223D14A6E8D1EB81BBEEF2562_13</vt:lpwstr>
  </property>
  <property fmtid="{D5CDD505-2E9C-101B-9397-08002B2CF9AE}" pid="4" name="KSOTemplateDocerSaveRecord">
    <vt:lpwstr>eyJoZGlkIjoiMjBlOWFiYTk2Yjc3OThlODJjYzI4NzExMjY2ZDlhODkiLCJ1c2VySWQiOiIxMTczNTY2Njc3In0=</vt:lpwstr>
  </property>
</Properties>
</file>