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35286">
      <w:pPr>
        <w:jc w:val="center"/>
        <w:rPr>
          <w:rFonts w:ascii="宋体" w:hAnsi="宋体" w:cs="宋体"/>
          <w:b/>
          <w:w w:val="120"/>
          <w:sz w:val="52"/>
          <w:szCs w:val="52"/>
        </w:rPr>
      </w:pPr>
    </w:p>
    <w:p w14:paraId="2EE33323">
      <w:pPr>
        <w:jc w:val="center"/>
        <w:rPr>
          <w:rFonts w:ascii="宋体" w:hAnsi="宋体" w:cs="宋体"/>
          <w:b/>
          <w:w w:val="120"/>
          <w:sz w:val="52"/>
          <w:szCs w:val="52"/>
        </w:rPr>
      </w:pPr>
    </w:p>
    <w:p w14:paraId="6698069C">
      <w:pPr>
        <w:jc w:val="center"/>
        <w:rPr>
          <w:rFonts w:ascii="宋体" w:hAnsi="宋体" w:cs="宋体"/>
          <w:sz w:val="44"/>
        </w:rPr>
      </w:pPr>
    </w:p>
    <w:p w14:paraId="3144E185">
      <w:pPr>
        <w:jc w:val="center"/>
        <w:rPr>
          <w:rFonts w:ascii="宋体" w:hAnsi="宋体" w:cs="宋体"/>
          <w:sz w:val="44"/>
        </w:rPr>
      </w:pPr>
    </w:p>
    <w:p w14:paraId="6497513F">
      <w:pPr>
        <w:jc w:val="center"/>
        <w:rPr>
          <w:rFonts w:ascii="宋体" w:hAnsi="宋体" w:cs="宋体"/>
          <w:sz w:val="44"/>
        </w:rPr>
      </w:pPr>
    </w:p>
    <w:p w14:paraId="186BB1C3">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23FA9401">
      <w:pPr>
        <w:jc w:val="center"/>
        <w:rPr>
          <w:rFonts w:ascii="宋体" w:hAnsi="宋体" w:cs="宋体"/>
          <w:sz w:val="84"/>
          <w:szCs w:val="84"/>
        </w:rPr>
      </w:pPr>
    </w:p>
    <w:p w14:paraId="20FEBB70">
      <w:pPr>
        <w:jc w:val="center"/>
        <w:rPr>
          <w:rFonts w:ascii="宋体" w:hAnsi="宋体" w:cs="宋体"/>
          <w:sz w:val="44"/>
        </w:rPr>
      </w:pPr>
    </w:p>
    <w:p w14:paraId="5075528B">
      <w:pPr>
        <w:widowControl/>
        <w:spacing w:line="600" w:lineRule="exact"/>
        <w:ind w:left="3254" w:leftChars="788" w:hanging="1600" w:hangingChars="500"/>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项目编号：</w:t>
      </w:r>
      <w:r>
        <w:rPr>
          <w:rFonts w:hint="eastAsia" w:ascii="宋体" w:hAnsi="宋体" w:cs="宋体"/>
          <w:b/>
          <w:bCs/>
          <w:spacing w:val="20"/>
          <w:sz w:val="28"/>
          <w:szCs w:val="28"/>
          <w:lang w:eastAsia="zh-CN"/>
        </w:rPr>
        <w:t>HBBY20251128</w:t>
      </w:r>
    </w:p>
    <w:p w14:paraId="44F31609">
      <w:pPr>
        <w:widowControl/>
        <w:spacing w:line="600" w:lineRule="exact"/>
        <w:ind w:left="3254" w:leftChars="788" w:hanging="1600" w:hangingChars="500"/>
        <w:rPr>
          <w:rFonts w:ascii="宋体" w:hAnsi="宋体" w:cs="宋体"/>
          <w:b/>
          <w:bCs/>
          <w:spacing w:val="20"/>
          <w:sz w:val="28"/>
          <w:szCs w:val="28"/>
        </w:rPr>
      </w:pPr>
      <w:r>
        <w:rPr>
          <w:rFonts w:hint="eastAsia" w:ascii="宋体" w:hAnsi="宋体" w:cs="宋体"/>
          <w:b/>
          <w:bCs/>
          <w:spacing w:val="20"/>
          <w:sz w:val="28"/>
          <w:szCs w:val="28"/>
        </w:rPr>
        <w:t>项目名称：黄石临空经济区建设工程项目财务决算审计服务</w:t>
      </w:r>
    </w:p>
    <w:p w14:paraId="5F9C68B7">
      <w:pPr>
        <w:widowControl/>
        <w:spacing w:line="600" w:lineRule="exact"/>
        <w:ind w:left="3254" w:leftChars="788" w:hanging="1600" w:hangingChars="500"/>
        <w:rPr>
          <w:rFonts w:ascii="宋体" w:hAnsi="宋体" w:cs="宋体"/>
          <w:b/>
          <w:bCs/>
          <w:spacing w:val="20"/>
          <w:sz w:val="28"/>
          <w:szCs w:val="28"/>
        </w:rPr>
      </w:pPr>
      <w:r>
        <w:rPr>
          <w:rFonts w:hint="eastAsia" w:ascii="宋体" w:hAnsi="宋体" w:cs="宋体"/>
          <w:b/>
          <w:bCs/>
          <w:spacing w:val="20"/>
          <w:sz w:val="28"/>
          <w:szCs w:val="28"/>
        </w:rPr>
        <w:t>采购单位：黄石临空建设投资开发有限公司</w:t>
      </w:r>
    </w:p>
    <w:p w14:paraId="4931875A">
      <w:pPr>
        <w:tabs>
          <w:tab w:val="left" w:pos="2625"/>
        </w:tabs>
        <w:spacing w:line="480" w:lineRule="auto"/>
        <w:rPr>
          <w:rFonts w:ascii="宋体" w:hAnsi="宋体" w:cs="宋体"/>
          <w:b/>
          <w:bCs/>
          <w:sz w:val="32"/>
        </w:rPr>
      </w:pPr>
    </w:p>
    <w:p w14:paraId="4141BF57">
      <w:pPr>
        <w:tabs>
          <w:tab w:val="left" w:pos="2625"/>
        </w:tabs>
        <w:spacing w:line="480" w:lineRule="auto"/>
        <w:rPr>
          <w:rFonts w:ascii="宋体" w:hAnsi="宋体" w:cs="宋体"/>
          <w:b/>
          <w:bCs/>
          <w:sz w:val="32"/>
        </w:rPr>
      </w:pPr>
    </w:p>
    <w:p w14:paraId="2960D61E">
      <w:pPr>
        <w:pStyle w:val="14"/>
        <w:ind w:left="63" w:right="63"/>
        <w:rPr>
          <w:rFonts w:ascii="宋体" w:hAnsi="宋体" w:cs="宋体"/>
        </w:rPr>
      </w:pPr>
    </w:p>
    <w:p w14:paraId="6A8C6A69">
      <w:pPr>
        <w:widowControl/>
        <w:spacing w:line="600" w:lineRule="exact"/>
        <w:jc w:val="center"/>
        <w:rPr>
          <w:rFonts w:ascii="宋体" w:hAnsi="宋体" w:cs="宋体"/>
          <w:b/>
          <w:bCs/>
          <w:spacing w:val="45"/>
          <w:sz w:val="36"/>
          <w:szCs w:val="36"/>
        </w:rPr>
      </w:pPr>
      <w:r>
        <w:rPr>
          <w:rFonts w:hint="eastAsia" w:ascii="宋体" w:hAnsi="宋体" w:cs="宋体"/>
          <w:b/>
          <w:bCs/>
          <w:spacing w:val="45"/>
          <w:sz w:val="36"/>
          <w:szCs w:val="36"/>
        </w:rPr>
        <w:t>湖北佰亿建设工程有限公司</w:t>
      </w:r>
    </w:p>
    <w:p w14:paraId="54F33874">
      <w:pPr>
        <w:widowControl/>
        <w:spacing w:line="600" w:lineRule="exact"/>
        <w:jc w:val="center"/>
        <w:rPr>
          <w:rFonts w:hint="eastAsia" w:ascii="宋体" w:hAnsi="宋体" w:eastAsia="宋体" w:cs="宋体"/>
          <w:b/>
          <w:bCs/>
          <w:spacing w:val="45"/>
          <w:sz w:val="32"/>
          <w:szCs w:val="32"/>
          <w:lang w:eastAsia="zh-CN"/>
        </w:rPr>
      </w:pPr>
      <w:r>
        <w:rPr>
          <w:rFonts w:hint="eastAsia" w:ascii="宋体" w:hAnsi="宋体" w:cs="宋体"/>
          <w:b/>
          <w:bCs/>
          <w:spacing w:val="45"/>
          <w:sz w:val="36"/>
          <w:szCs w:val="36"/>
          <w:lang w:eastAsia="zh-CN"/>
        </w:rPr>
        <w:t>2025年11月28日</w:t>
      </w:r>
    </w:p>
    <w:p w14:paraId="6EE05830">
      <w:pPr>
        <w:pStyle w:val="38"/>
        <w:ind w:firstLine="0" w:firstLineChars="0"/>
        <w:rPr>
          <w:rFonts w:hAnsi="宋体" w:cs="宋体"/>
          <w:b/>
          <w:bCs/>
          <w:spacing w:val="45"/>
          <w:sz w:val="36"/>
          <w:szCs w:val="36"/>
        </w:rPr>
      </w:pPr>
    </w:p>
    <w:p w14:paraId="68A2FDCB">
      <w:pPr>
        <w:pStyle w:val="40"/>
        <w:rPr>
          <w:rFonts w:ascii="宋体" w:hAnsi="宋体" w:eastAsia="宋体" w:cs="宋体"/>
        </w:rPr>
        <w:sectPr>
          <w:headerReference r:id="rId4" w:type="first"/>
          <w:headerReference r:id="rId3" w:type="default"/>
          <w:footerReference r:id="rId5" w:type="default"/>
          <w:pgSz w:w="11905" w:h="16838"/>
          <w:pgMar w:top="1417" w:right="1417" w:bottom="1701" w:left="1417" w:header="1134" w:footer="1191" w:gutter="0"/>
          <w:pgNumType w:fmt="numberInDash" w:start="1"/>
          <w:cols w:space="0" w:num="1"/>
          <w:docGrid w:type="linesAndChars" w:linePitch="318" w:charSpace="0"/>
        </w:sectPr>
      </w:pPr>
    </w:p>
    <w:p w14:paraId="7A41B6A2">
      <w:pPr>
        <w:spacing w:line="500" w:lineRule="exact"/>
        <w:jc w:val="center"/>
        <w:rPr>
          <w:rFonts w:ascii="宋体" w:hAnsi="宋体" w:cs="宋体"/>
          <w:bCs/>
          <w:sz w:val="48"/>
          <w:szCs w:val="48"/>
        </w:rPr>
      </w:pPr>
    </w:p>
    <w:p w14:paraId="530FF5DD">
      <w:pPr>
        <w:jc w:val="center"/>
        <w:rPr>
          <w:rFonts w:ascii="宋体" w:hAnsi="宋体" w:cs="宋体"/>
          <w:b/>
          <w:bCs/>
          <w:w w:val="66"/>
          <w:sz w:val="120"/>
          <w:szCs w:val="120"/>
        </w:rPr>
      </w:pPr>
      <w:r>
        <w:rPr>
          <w:rFonts w:hint="eastAsia" w:ascii="宋体" w:hAnsi="宋体" w:cs="宋体"/>
          <w:b/>
          <w:bCs/>
          <w:w w:val="66"/>
          <w:sz w:val="52"/>
          <w:szCs w:val="52"/>
        </w:rPr>
        <w:t>磋 商 文 件 目录</w:t>
      </w:r>
    </w:p>
    <w:p w14:paraId="4ABCFD5E">
      <w:pPr>
        <w:spacing w:line="500" w:lineRule="exact"/>
        <w:rPr>
          <w:rFonts w:ascii="宋体" w:hAnsi="宋体" w:cs="宋体"/>
          <w:bCs/>
          <w:sz w:val="32"/>
          <w:szCs w:val="32"/>
        </w:rPr>
      </w:pPr>
    </w:p>
    <w:p w14:paraId="0AD87BF7">
      <w:pPr>
        <w:widowControl/>
        <w:spacing w:line="1000" w:lineRule="exact"/>
        <w:ind w:left="420" w:leftChars="200" w:right="420" w:rightChars="200"/>
        <w:jc w:val="distribute"/>
        <w:rPr>
          <w:rFonts w:ascii="宋体" w:hAnsi="宋体" w:cs="宋体"/>
          <w:bCs/>
          <w:sz w:val="30"/>
          <w:szCs w:val="30"/>
        </w:rPr>
      </w:pPr>
      <w:r>
        <w:rPr>
          <w:rFonts w:hint="eastAsia" w:ascii="宋体" w:hAnsi="宋体" w:cs="宋体"/>
          <w:bCs/>
          <w:sz w:val="30"/>
          <w:szCs w:val="30"/>
        </w:rPr>
        <w:t>第一章  竞争性磋商公告··············01</w:t>
      </w:r>
    </w:p>
    <w:p w14:paraId="64561452">
      <w:pPr>
        <w:widowControl/>
        <w:spacing w:line="1000" w:lineRule="exact"/>
        <w:ind w:left="420" w:leftChars="200" w:right="420" w:rightChars="200"/>
        <w:jc w:val="distribute"/>
        <w:rPr>
          <w:rFonts w:ascii="宋体" w:hAnsi="宋体" w:cs="宋体"/>
          <w:bCs/>
          <w:sz w:val="30"/>
          <w:szCs w:val="30"/>
        </w:rPr>
      </w:pPr>
      <w:r>
        <w:rPr>
          <w:rFonts w:hint="eastAsia" w:ascii="宋体" w:hAnsi="宋体" w:cs="宋体"/>
          <w:bCs/>
          <w:sz w:val="30"/>
          <w:szCs w:val="30"/>
        </w:rPr>
        <w:t xml:space="preserve">第二章 </w:t>
      </w:r>
      <w:r>
        <w:rPr>
          <w:rFonts w:ascii="宋体" w:hAnsi="宋体" w:cs="宋体"/>
          <w:bCs/>
          <w:sz w:val="30"/>
          <w:szCs w:val="30"/>
        </w:rPr>
        <w:t xml:space="preserve">  </w:t>
      </w:r>
      <w:r>
        <w:rPr>
          <w:rFonts w:hint="eastAsia" w:ascii="宋体" w:hAnsi="宋体" w:cs="宋体"/>
          <w:bCs/>
          <w:sz w:val="30"/>
          <w:szCs w:val="30"/>
        </w:rPr>
        <w:t>磋商须知·················04</w:t>
      </w:r>
    </w:p>
    <w:p w14:paraId="76B91B98">
      <w:pPr>
        <w:widowControl/>
        <w:spacing w:line="1000" w:lineRule="exact"/>
        <w:ind w:left="420" w:leftChars="200" w:right="420" w:rightChars="200"/>
        <w:jc w:val="distribute"/>
        <w:rPr>
          <w:rFonts w:ascii="宋体" w:hAnsi="宋体" w:cs="宋体"/>
          <w:bCs/>
          <w:sz w:val="30"/>
          <w:szCs w:val="30"/>
        </w:rPr>
      </w:pPr>
      <w:r>
        <w:rPr>
          <w:rFonts w:hint="eastAsia" w:ascii="宋体" w:hAnsi="宋体" w:cs="宋体"/>
          <w:bCs/>
          <w:sz w:val="30"/>
          <w:szCs w:val="30"/>
        </w:rPr>
        <w:t xml:space="preserve">第三章 </w:t>
      </w:r>
      <w:r>
        <w:rPr>
          <w:rFonts w:ascii="宋体" w:hAnsi="宋体" w:cs="宋体"/>
          <w:bCs/>
          <w:sz w:val="30"/>
          <w:szCs w:val="30"/>
        </w:rPr>
        <w:t xml:space="preserve">  </w:t>
      </w:r>
      <w:r>
        <w:rPr>
          <w:rFonts w:hint="eastAsia" w:ascii="宋体" w:hAnsi="宋体" w:cs="宋体"/>
          <w:bCs/>
          <w:sz w:val="30"/>
          <w:szCs w:val="30"/>
        </w:rPr>
        <w:t>项目技术、服务及商务要求·········1</w:t>
      </w:r>
      <w:r>
        <w:rPr>
          <w:rFonts w:ascii="宋体" w:hAnsi="宋体" w:cs="宋体"/>
          <w:bCs/>
          <w:sz w:val="30"/>
          <w:szCs w:val="30"/>
        </w:rPr>
        <w:t>6</w:t>
      </w:r>
    </w:p>
    <w:p w14:paraId="3BBC8529">
      <w:pPr>
        <w:widowControl/>
        <w:spacing w:line="1000" w:lineRule="exact"/>
        <w:ind w:left="420" w:leftChars="200" w:right="420" w:rightChars="200"/>
        <w:jc w:val="distribute"/>
        <w:rPr>
          <w:rFonts w:ascii="宋体" w:hAnsi="宋体" w:cs="宋体"/>
          <w:bCs/>
          <w:sz w:val="30"/>
          <w:szCs w:val="30"/>
        </w:rPr>
      </w:pPr>
      <w:r>
        <w:rPr>
          <w:rFonts w:hint="eastAsia" w:ascii="宋体" w:hAnsi="宋体" w:cs="宋体"/>
          <w:bCs/>
          <w:sz w:val="30"/>
          <w:szCs w:val="30"/>
        </w:rPr>
        <w:t xml:space="preserve">第四章  </w:t>
      </w:r>
      <w:r>
        <w:rPr>
          <w:rFonts w:ascii="宋体" w:hAnsi="宋体" w:cs="宋体"/>
          <w:bCs/>
          <w:sz w:val="30"/>
          <w:szCs w:val="30"/>
        </w:rPr>
        <w:t xml:space="preserve">  </w:t>
      </w:r>
      <w:r>
        <w:rPr>
          <w:rFonts w:hint="eastAsia" w:ascii="宋体" w:hAnsi="宋体" w:cs="宋体"/>
          <w:bCs/>
          <w:sz w:val="30"/>
          <w:szCs w:val="30"/>
        </w:rPr>
        <w:t>评审办法及评审标准············</w:t>
      </w:r>
      <w:r>
        <w:rPr>
          <w:rFonts w:ascii="宋体" w:hAnsi="宋体" w:cs="宋体"/>
          <w:bCs/>
          <w:sz w:val="30"/>
          <w:szCs w:val="30"/>
        </w:rPr>
        <w:t>18</w:t>
      </w:r>
    </w:p>
    <w:p w14:paraId="0812F2D7">
      <w:pPr>
        <w:widowControl/>
        <w:spacing w:line="1000" w:lineRule="exact"/>
        <w:ind w:left="420" w:leftChars="200" w:right="-1"/>
        <w:jc w:val="left"/>
        <w:rPr>
          <w:rFonts w:ascii="宋体" w:hAnsi="宋体" w:cs="宋体"/>
          <w:bCs/>
          <w:sz w:val="30"/>
          <w:szCs w:val="30"/>
        </w:rPr>
      </w:pPr>
      <w:r>
        <w:rPr>
          <w:rFonts w:hint="eastAsia" w:ascii="宋体" w:hAnsi="宋体" w:cs="宋体"/>
          <w:bCs/>
          <w:sz w:val="30"/>
          <w:szCs w:val="30"/>
        </w:rPr>
        <w:t xml:space="preserve">第五章  </w:t>
      </w:r>
      <w:r>
        <w:rPr>
          <w:rFonts w:ascii="宋体" w:hAnsi="宋体" w:cs="宋体"/>
          <w:bCs/>
          <w:sz w:val="30"/>
          <w:szCs w:val="30"/>
        </w:rPr>
        <w:t xml:space="preserve">   </w:t>
      </w:r>
      <w:r>
        <w:rPr>
          <w:rFonts w:hint="eastAsia" w:ascii="宋体" w:hAnsi="宋体" w:cs="宋体"/>
          <w:bCs/>
          <w:sz w:val="30"/>
          <w:szCs w:val="30"/>
        </w:rPr>
        <w:t>采购合同·················2</w:t>
      </w:r>
      <w:r>
        <w:rPr>
          <w:rFonts w:ascii="宋体" w:hAnsi="宋体" w:cs="宋体"/>
          <w:bCs/>
          <w:sz w:val="30"/>
          <w:szCs w:val="30"/>
        </w:rPr>
        <w:t>3</w:t>
      </w:r>
    </w:p>
    <w:p w14:paraId="6FDDA672">
      <w:pPr>
        <w:widowControl/>
        <w:spacing w:line="1000" w:lineRule="exact"/>
        <w:ind w:left="420" w:leftChars="200" w:right="420" w:rightChars="200"/>
        <w:jc w:val="distribute"/>
        <w:rPr>
          <w:rFonts w:ascii="宋体" w:hAnsi="宋体" w:cs="宋体"/>
          <w:bCs/>
          <w:sz w:val="30"/>
          <w:szCs w:val="30"/>
        </w:rPr>
      </w:pPr>
      <w:r>
        <w:rPr>
          <w:rFonts w:hint="eastAsia" w:ascii="宋体" w:hAnsi="宋体" w:cs="宋体"/>
          <w:bCs/>
          <w:sz w:val="30"/>
          <w:szCs w:val="30"/>
        </w:rPr>
        <w:t xml:space="preserve">第六章 </w:t>
      </w:r>
      <w:r>
        <w:rPr>
          <w:rFonts w:ascii="宋体" w:hAnsi="宋体" w:cs="宋体"/>
          <w:bCs/>
          <w:sz w:val="30"/>
          <w:szCs w:val="30"/>
        </w:rPr>
        <w:t xml:space="preserve"> </w:t>
      </w:r>
      <w:r>
        <w:rPr>
          <w:rFonts w:hint="eastAsia" w:ascii="宋体" w:hAnsi="宋体" w:cs="宋体"/>
          <w:bCs/>
          <w:sz w:val="30"/>
          <w:szCs w:val="30"/>
        </w:rPr>
        <w:t xml:space="preserve">  响应文件格式···············</w:t>
      </w:r>
      <w:r>
        <w:rPr>
          <w:rFonts w:ascii="宋体" w:hAnsi="宋体" w:cs="宋体"/>
          <w:bCs/>
          <w:sz w:val="30"/>
          <w:szCs w:val="30"/>
        </w:rPr>
        <w:t>28</w:t>
      </w:r>
    </w:p>
    <w:p w14:paraId="0D7219E1">
      <w:pPr>
        <w:pStyle w:val="14"/>
        <w:ind w:left="63" w:right="63"/>
        <w:rPr>
          <w:rFonts w:ascii="宋体" w:hAnsi="宋体" w:cs="宋体"/>
          <w:bCs/>
          <w:sz w:val="30"/>
          <w:szCs w:val="30"/>
        </w:rPr>
      </w:pPr>
    </w:p>
    <w:p w14:paraId="67FF27DF">
      <w:pPr>
        <w:sectPr>
          <w:footerReference r:id="rId7" w:type="first"/>
          <w:footerReference r:id="rId6" w:type="default"/>
          <w:pgSz w:w="11905" w:h="16838"/>
          <w:pgMar w:top="1417" w:right="1417" w:bottom="1701" w:left="1417" w:header="1134" w:footer="1191" w:gutter="0"/>
          <w:pgNumType w:fmt="numberInDash" w:start="1"/>
          <w:cols w:space="0" w:num="1"/>
          <w:docGrid w:type="linesAndChars" w:linePitch="318" w:charSpace="0"/>
        </w:sectPr>
      </w:pPr>
    </w:p>
    <w:p w14:paraId="0F490E38">
      <w:pPr>
        <w:jc w:val="center"/>
        <w:rPr>
          <w:rFonts w:ascii="宋体" w:hAnsi="宋体" w:cs="宋体"/>
          <w:b/>
          <w:bCs/>
          <w:sz w:val="36"/>
          <w:szCs w:val="36"/>
          <w:shd w:val="clear" w:color="auto" w:fill="FFFFFF"/>
        </w:rPr>
      </w:pPr>
      <w:r>
        <w:rPr>
          <w:rFonts w:hint="eastAsia" w:ascii="宋体" w:hAnsi="宋体" w:cs="宋体"/>
          <w:b/>
          <w:bCs/>
          <w:sz w:val="36"/>
          <w:szCs w:val="36"/>
          <w:shd w:val="clear" w:color="auto" w:fill="FFFFFF"/>
        </w:rPr>
        <w:t>第一章  竞争性磋商公告</w:t>
      </w:r>
    </w:p>
    <w:p w14:paraId="6C36701A">
      <w:pPr>
        <w:spacing w:line="240" w:lineRule="exact"/>
        <w:rPr>
          <w:rFonts w:ascii="宋体" w:hAnsi="宋体" w:cs="宋体"/>
          <w:kern w:val="0"/>
          <w:sz w:val="28"/>
          <w:szCs w:val="28"/>
        </w:rPr>
      </w:pP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307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D462A58">
            <w:pPr>
              <w:pStyle w:val="38"/>
              <w:widowControl/>
              <w:spacing w:before="318" w:beforeLines="100" w:line="240" w:lineRule="auto"/>
              <w:ind w:firstLine="0" w:firstLineChars="0"/>
              <w:rPr>
                <w:rFonts w:hAnsi="宋体" w:cs="宋体"/>
                <w:b/>
                <w:bCs/>
                <w:szCs w:val="24"/>
                <w:u w:val="single"/>
              </w:rPr>
            </w:pPr>
            <w:r>
              <w:rPr>
                <w:rFonts w:hint="eastAsia" w:hAnsi="宋体" w:cs="宋体"/>
                <w:b/>
                <w:bCs/>
                <w:szCs w:val="24"/>
                <w:u w:val="single"/>
              </w:rPr>
              <w:t>项目概况</w:t>
            </w:r>
          </w:p>
          <w:p w14:paraId="035F6716">
            <w:pPr>
              <w:pStyle w:val="38"/>
              <w:widowControl/>
              <w:adjustRightInd/>
              <w:snapToGrid/>
              <w:spacing w:before="159" w:beforeLines="50" w:after="159" w:afterLines="50" w:line="440" w:lineRule="exact"/>
              <w:ind w:firstLine="480"/>
              <w:rPr>
                <w:rFonts w:hAnsi="宋体" w:cs="宋体"/>
              </w:rPr>
            </w:pPr>
            <w:r>
              <w:rPr>
                <w:rFonts w:hint="eastAsia" w:hAnsi="宋体" w:cs="宋体"/>
                <w:szCs w:val="24"/>
                <w:u w:val="single"/>
              </w:rPr>
              <w:t>黄石临空经济区建设工程项目财务决算审计服务</w:t>
            </w:r>
            <w:r>
              <w:rPr>
                <w:rFonts w:hint="eastAsia" w:hAnsi="宋体" w:cs="宋体"/>
                <w:szCs w:val="24"/>
              </w:rPr>
              <w:t>的潜在供应商应在</w:t>
            </w:r>
            <w:r>
              <w:rPr>
                <w:rFonts w:hint="eastAsia" w:hAnsi="宋体" w:cs="宋体"/>
                <w:szCs w:val="24"/>
                <w:u w:val="single"/>
                <w:lang w:val="zh-CN"/>
              </w:rPr>
              <w:t>黄石临空经济区官网</w:t>
            </w:r>
            <w:r>
              <w:rPr>
                <w:rFonts w:hint="eastAsia" w:hAnsi="宋体" w:cs="宋体"/>
                <w:szCs w:val="24"/>
                <w:u w:val="single"/>
              </w:rPr>
              <w:t>（http://lkjjq.huangshi.gov.cn/）</w:t>
            </w:r>
            <w:r>
              <w:rPr>
                <w:rFonts w:hint="eastAsia" w:hAnsi="宋体" w:cs="宋体"/>
                <w:szCs w:val="24"/>
              </w:rPr>
              <w:t>获取采购文件，并于</w:t>
            </w:r>
            <w:r>
              <w:rPr>
                <w:rFonts w:hint="eastAsia" w:hAnsi="宋体" w:cs="宋体"/>
                <w:color w:val="000000" w:themeColor="text1"/>
                <w:szCs w:val="24"/>
                <w:u w:val="single"/>
                <w:lang w:eastAsia="zh-CN"/>
                <w14:textFill>
                  <w14:solidFill>
                    <w14:schemeClr w14:val="tx1"/>
                  </w14:solidFill>
                </w14:textFill>
              </w:rPr>
              <w:t>2025年12月9日</w:t>
            </w:r>
            <w:r>
              <w:rPr>
                <w:rFonts w:hint="eastAsia" w:hAnsi="宋体" w:cs="宋体"/>
                <w:color w:val="000000" w:themeColor="text1"/>
                <w:szCs w:val="24"/>
                <w:u w:val="single"/>
                <w14:textFill>
                  <w14:solidFill>
                    <w14:schemeClr w14:val="tx1"/>
                  </w14:solidFill>
                </w14:textFill>
              </w:rPr>
              <w:t>9时00分</w:t>
            </w:r>
            <w:r>
              <w:rPr>
                <w:rFonts w:hint="eastAsia" w:hAnsi="宋体" w:cs="宋体"/>
                <w:szCs w:val="24"/>
              </w:rPr>
              <w:t>（北京时间）前提交响应文件。</w:t>
            </w:r>
          </w:p>
        </w:tc>
      </w:tr>
    </w:tbl>
    <w:p w14:paraId="6288D0B8">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一、项目基本情况</w:t>
      </w:r>
    </w:p>
    <w:p w14:paraId="4135D8BC">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rPr>
        <w:t>1、项目</w:t>
      </w:r>
      <w:r>
        <w:rPr>
          <w:rFonts w:hint="eastAsia" w:ascii="宋体" w:hAnsi="宋体" w:cs="宋体"/>
          <w:sz w:val="24"/>
          <w:lang w:val="zh-CN"/>
        </w:rPr>
        <w:t>编号：</w:t>
      </w:r>
      <w:r>
        <w:rPr>
          <w:rFonts w:hint="eastAsia" w:ascii="宋体" w:hAnsi="宋体" w:cs="宋体"/>
          <w:b/>
          <w:bCs/>
          <w:sz w:val="24"/>
          <w:u w:val="single"/>
          <w:lang w:eastAsia="zh-CN"/>
        </w:rPr>
        <w:t>HBBY20251128</w:t>
      </w:r>
    </w:p>
    <w:p w14:paraId="47191B00">
      <w:pPr>
        <w:widowControl/>
        <w:spacing w:line="460" w:lineRule="exact"/>
        <w:ind w:firstLine="480" w:firstLineChars="200"/>
        <w:rPr>
          <w:rFonts w:ascii="宋体" w:hAnsi="宋体" w:cs="宋体"/>
          <w:sz w:val="24"/>
          <w:u w:val="single"/>
          <w:lang w:val="zh-CN"/>
        </w:rPr>
      </w:pPr>
      <w:r>
        <w:rPr>
          <w:rFonts w:hint="eastAsia" w:ascii="宋体" w:hAnsi="宋体" w:cs="宋体"/>
          <w:sz w:val="24"/>
        </w:rPr>
        <w:t>2、</w:t>
      </w:r>
      <w:r>
        <w:rPr>
          <w:rFonts w:hint="eastAsia" w:ascii="宋体" w:hAnsi="宋体" w:cs="宋体"/>
          <w:sz w:val="24"/>
          <w:lang w:val="zh-CN"/>
        </w:rPr>
        <w:t>项目名称：</w:t>
      </w:r>
      <w:r>
        <w:rPr>
          <w:rFonts w:hint="eastAsia" w:ascii="宋体" w:hAnsi="宋体" w:cs="宋体"/>
          <w:sz w:val="24"/>
          <w:u w:val="single"/>
        </w:rPr>
        <w:t>黄石临空经济区建设工程项目财务决算审计服务</w:t>
      </w:r>
    </w:p>
    <w:p w14:paraId="0ACE62AB">
      <w:pPr>
        <w:widowControl/>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zh-CN"/>
        </w:rPr>
        <w:t>采购方式：</w:t>
      </w:r>
      <w:r>
        <w:rPr>
          <w:rFonts w:hint="eastAsia" w:ascii="宋体" w:hAnsi="宋体" w:cs="宋体"/>
          <w:sz w:val="24"/>
          <w:u w:val="single"/>
          <w:lang w:val="zh-CN"/>
        </w:rPr>
        <w:t>竞争性</w:t>
      </w:r>
      <w:r>
        <w:rPr>
          <w:rFonts w:hint="eastAsia" w:ascii="宋体" w:hAnsi="宋体" w:cs="宋体"/>
          <w:sz w:val="24"/>
          <w:u w:val="single"/>
        </w:rPr>
        <w:t>磋商</w:t>
      </w:r>
    </w:p>
    <w:p w14:paraId="7DF15AEB">
      <w:pPr>
        <w:widowControl/>
        <w:spacing w:line="460" w:lineRule="exact"/>
        <w:ind w:firstLine="480" w:firstLineChars="200"/>
        <w:rPr>
          <w:rFonts w:ascii="宋体" w:hAnsi="宋体" w:cs="宋体"/>
          <w:sz w:val="24"/>
        </w:rPr>
      </w:pPr>
      <w:r>
        <w:rPr>
          <w:rFonts w:hint="eastAsia" w:ascii="宋体" w:hAnsi="宋体" w:cs="宋体"/>
          <w:sz w:val="24"/>
        </w:rPr>
        <w:t>4、预算金额</w:t>
      </w:r>
      <w:r>
        <w:rPr>
          <w:rFonts w:hint="eastAsia" w:ascii="宋体" w:hAnsi="宋体" w:cs="宋体"/>
          <w:sz w:val="24"/>
          <w:lang w:val="zh-CN"/>
        </w:rPr>
        <w:t>：</w:t>
      </w:r>
      <w:r>
        <w:rPr>
          <w:rFonts w:hint="eastAsia" w:ascii="宋体" w:hAnsi="宋体" w:cs="宋体"/>
          <w:sz w:val="24"/>
          <w:u w:val="single"/>
        </w:rPr>
        <w:t>21.3万</w:t>
      </w:r>
    </w:p>
    <w:p w14:paraId="78779384">
      <w:pPr>
        <w:widowControl/>
        <w:spacing w:line="460" w:lineRule="exact"/>
        <w:ind w:firstLine="480" w:firstLineChars="200"/>
        <w:rPr>
          <w:rFonts w:ascii="宋体" w:hAnsi="宋体" w:cs="宋体"/>
          <w:sz w:val="24"/>
        </w:rPr>
      </w:pPr>
      <w:r>
        <w:rPr>
          <w:rFonts w:hint="eastAsia" w:ascii="宋体" w:hAnsi="宋体" w:cs="宋体"/>
          <w:sz w:val="24"/>
        </w:rPr>
        <w:t>5、最高限价：</w:t>
      </w:r>
      <w:r>
        <w:rPr>
          <w:rFonts w:hint="eastAsia" w:ascii="宋体" w:hAnsi="宋体" w:cs="宋体"/>
          <w:sz w:val="24"/>
          <w:u w:val="single"/>
        </w:rPr>
        <w:t>21.3万</w:t>
      </w:r>
    </w:p>
    <w:p w14:paraId="76BFDA79">
      <w:pPr>
        <w:widowControl/>
        <w:spacing w:line="460" w:lineRule="exact"/>
        <w:ind w:firstLine="480" w:firstLineChars="200"/>
        <w:rPr>
          <w:rFonts w:ascii="宋体" w:hAnsi="宋体" w:cs="宋体"/>
          <w:sz w:val="24"/>
        </w:rPr>
      </w:pPr>
      <w:r>
        <w:rPr>
          <w:rFonts w:hint="eastAsia" w:ascii="宋体" w:hAnsi="宋体" w:cs="宋体"/>
          <w:sz w:val="24"/>
        </w:rPr>
        <w:t>6、建设规模：</w:t>
      </w:r>
      <w:r>
        <w:rPr>
          <w:rFonts w:hint="eastAsia" w:ascii="宋体" w:hAnsi="宋体" w:cs="宋体"/>
          <w:sz w:val="24"/>
          <w:u w:val="single"/>
        </w:rPr>
        <w:t>1.黄石临空经济区5号路(板桥桥西-军山路)建设工程、2.黄石临空经济区14号路(还桥大道-军山路-金虹路)建设工程、3.2020年度大冶市还地桥镇全域国土综合整治项目锦冶线瓦楞纸厂给排水管道工程、4.工业园基础设施建设项目一期（金桥大道刷黑改造工程）、5.黄石临空经济区18号道路、6.工业园基础设施建设项目一期（金虹路（靠垴村委会-高垴村铁路下坡口段）改造工程）、7.大冶市还地桥镇初级中学新建教学综合楼工程、8.大冶市还桥大道提升改造工程等项目财务决算审计服务。</w:t>
      </w:r>
    </w:p>
    <w:p w14:paraId="5645E116">
      <w:pPr>
        <w:widowControl/>
        <w:spacing w:line="460" w:lineRule="exact"/>
        <w:ind w:firstLine="480" w:firstLineChars="200"/>
        <w:rPr>
          <w:rFonts w:ascii="宋体" w:hAnsi="宋体" w:cs="宋体"/>
          <w:sz w:val="24"/>
        </w:rPr>
      </w:pPr>
      <w:r>
        <w:rPr>
          <w:rFonts w:hint="eastAsia" w:ascii="宋体" w:hAnsi="宋体" w:cs="宋体"/>
          <w:sz w:val="24"/>
        </w:rPr>
        <w:t>7、资金来源：</w:t>
      </w:r>
      <w:r>
        <w:rPr>
          <w:rFonts w:hint="eastAsia" w:ascii="宋体" w:hAnsi="宋体" w:cs="宋体"/>
          <w:sz w:val="24"/>
          <w:u w:val="single"/>
        </w:rPr>
        <w:t>自筹</w:t>
      </w:r>
    </w:p>
    <w:p w14:paraId="713A886F">
      <w:pPr>
        <w:widowControl/>
        <w:spacing w:line="460" w:lineRule="exact"/>
        <w:ind w:firstLine="480" w:firstLineChars="200"/>
        <w:rPr>
          <w:rFonts w:ascii="宋体" w:hAnsi="宋体" w:cs="宋体"/>
          <w:sz w:val="24"/>
          <w:lang w:val="zh-CN"/>
        </w:rPr>
      </w:pPr>
      <w:r>
        <w:rPr>
          <w:rFonts w:hint="eastAsia" w:ascii="宋体" w:hAnsi="宋体" w:cs="宋体"/>
          <w:sz w:val="24"/>
        </w:rPr>
        <w:t>8、</w:t>
      </w:r>
      <w:r>
        <w:rPr>
          <w:rFonts w:hint="eastAsia" w:ascii="宋体" w:hAnsi="宋体" w:cs="宋体"/>
          <w:sz w:val="24"/>
          <w:lang w:val="zh-CN"/>
        </w:rPr>
        <w:t>采购需求：</w:t>
      </w:r>
      <w:r>
        <w:rPr>
          <w:rFonts w:hint="eastAsia" w:ascii="宋体" w:hAnsi="宋体" w:cs="宋体"/>
          <w:sz w:val="24"/>
          <w:u w:val="single"/>
          <w:lang w:val="zh-CN"/>
        </w:rPr>
        <w:t>详见“第三章 项目技术、服务及商务要求”的全部内容</w:t>
      </w:r>
    </w:p>
    <w:p w14:paraId="4BB4275E">
      <w:pPr>
        <w:widowControl/>
        <w:spacing w:line="460" w:lineRule="exact"/>
        <w:ind w:firstLine="480" w:firstLineChars="200"/>
        <w:rPr>
          <w:rFonts w:ascii="宋体" w:hAnsi="宋体" w:cs="宋体"/>
          <w:sz w:val="24"/>
        </w:rPr>
      </w:pPr>
      <w:r>
        <w:rPr>
          <w:rFonts w:hint="eastAsia" w:ascii="宋体" w:hAnsi="宋体" w:cs="宋体"/>
          <w:sz w:val="24"/>
        </w:rPr>
        <w:t>9、</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u w:val="single"/>
        </w:rPr>
        <w:t>自合同签订之日起至完成决算审计报告为止</w:t>
      </w:r>
    </w:p>
    <w:p w14:paraId="7309BEE9">
      <w:pPr>
        <w:widowControl/>
        <w:spacing w:line="460" w:lineRule="exact"/>
        <w:ind w:firstLine="480" w:firstLineChars="200"/>
        <w:rPr>
          <w:rFonts w:ascii="宋体" w:hAnsi="宋体" w:cs="宋体"/>
          <w:sz w:val="24"/>
        </w:rPr>
      </w:pPr>
      <w:r>
        <w:rPr>
          <w:rFonts w:hint="eastAsia" w:ascii="宋体" w:hAnsi="宋体" w:cs="宋体"/>
          <w:sz w:val="24"/>
        </w:rPr>
        <w:t>10、本项目（是/否）接受联合体投标：</w:t>
      </w:r>
      <w:r>
        <w:rPr>
          <w:rFonts w:hint="eastAsia" w:ascii="宋体" w:hAnsi="宋体" w:cs="宋体"/>
          <w:sz w:val="24"/>
          <w:u w:val="single"/>
        </w:rPr>
        <w:t>否</w:t>
      </w:r>
    </w:p>
    <w:p w14:paraId="67903311">
      <w:pPr>
        <w:widowControl/>
        <w:spacing w:line="460" w:lineRule="exact"/>
        <w:ind w:firstLine="480" w:firstLineChars="200"/>
        <w:rPr>
          <w:rFonts w:ascii="宋体" w:hAnsi="宋体" w:cs="宋体"/>
          <w:sz w:val="24"/>
        </w:rPr>
      </w:pPr>
      <w:r>
        <w:rPr>
          <w:rFonts w:hint="eastAsia" w:ascii="宋体" w:hAnsi="宋体" w:cs="宋体"/>
          <w:sz w:val="24"/>
        </w:rPr>
        <w:t>11、是否可采购进口产品：</w:t>
      </w:r>
      <w:r>
        <w:rPr>
          <w:rFonts w:hint="eastAsia" w:ascii="宋体" w:hAnsi="宋体" w:cs="宋体"/>
          <w:sz w:val="24"/>
          <w:u w:val="single"/>
        </w:rPr>
        <w:t>否</w:t>
      </w:r>
    </w:p>
    <w:p w14:paraId="298B1211">
      <w:pPr>
        <w:widowControl/>
        <w:spacing w:line="4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、本项目（是/否）接受合同分包：</w:t>
      </w:r>
      <w:r>
        <w:rPr>
          <w:rFonts w:hint="eastAsia" w:ascii="宋体" w:hAnsi="宋体" w:cs="宋体"/>
          <w:sz w:val="24"/>
          <w:u w:val="single"/>
        </w:rPr>
        <w:t>否</w:t>
      </w:r>
    </w:p>
    <w:p w14:paraId="36D310D2">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二、</w:t>
      </w:r>
      <w:r>
        <w:rPr>
          <w:rFonts w:hint="eastAsia" w:ascii="宋体" w:hAnsi="宋体" w:cs="宋体"/>
          <w:b/>
          <w:bCs/>
          <w:sz w:val="24"/>
        </w:rPr>
        <w:t>申请人</w:t>
      </w:r>
      <w:r>
        <w:rPr>
          <w:rFonts w:hint="eastAsia" w:ascii="宋体" w:hAnsi="宋体" w:cs="宋体"/>
          <w:b/>
          <w:bCs/>
          <w:sz w:val="24"/>
          <w:lang w:val="zh-CN"/>
        </w:rPr>
        <w:t>的资格要求</w:t>
      </w:r>
    </w:p>
    <w:p w14:paraId="7F45E453">
      <w:pPr>
        <w:widowControl/>
        <w:spacing w:line="460" w:lineRule="exact"/>
        <w:ind w:firstLine="480" w:firstLineChars="200"/>
        <w:rPr>
          <w:rFonts w:ascii="宋体" w:hAnsi="宋体" w:cs="宋体"/>
          <w:sz w:val="24"/>
          <w:lang w:val="zh-CN"/>
        </w:rPr>
      </w:pPr>
      <w:r>
        <w:rPr>
          <w:rFonts w:hint="eastAsia" w:ascii="宋体" w:hAnsi="宋体" w:cs="宋体"/>
          <w:sz w:val="24"/>
          <w:lang w:val="zh-CN"/>
        </w:rPr>
        <w:t>1、满足《中华人民共和国招标投标法》第二十二条规定，即：</w:t>
      </w:r>
    </w:p>
    <w:p w14:paraId="627A31A4">
      <w:pPr>
        <w:widowControl/>
        <w:spacing w:line="460" w:lineRule="exact"/>
        <w:ind w:firstLine="480" w:firstLineChars="200"/>
        <w:rPr>
          <w:rFonts w:ascii="宋体" w:hAnsi="宋体" w:cs="宋体"/>
          <w:sz w:val="24"/>
          <w:lang w:val="zh-CN"/>
        </w:rPr>
      </w:pPr>
      <w:r>
        <w:rPr>
          <w:rFonts w:hint="eastAsia" w:ascii="宋体" w:hAnsi="宋体" w:cs="宋体"/>
          <w:sz w:val="24"/>
          <w:lang w:val="zh-CN"/>
        </w:rPr>
        <w:t>（1）具有独立承担民事责任的能力；</w:t>
      </w:r>
    </w:p>
    <w:p w14:paraId="5BECEE51">
      <w:pPr>
        <w:widowControl/>
        <w:spacing w:line="460" w:lineRule="exact"/>
        <w:ind w:firstLine="480" w:firstLineChars="200"/>
        <w:rPr>
          <w:rFonts w:ascii="宋体" w:hAnsi="宋体" w:cs="宋体"/>
          <w:sz w:val="24"/>
          <w:lang w:val="zh-CN"/>
        </w:rPr>
      </w:pPr>
      <w:r>
        <w:rPr>
          <w:rFonts w:hint="eastAsia" w:ascii="宋体" w:hAnsi="宋体" w:cs="宋体"/>
          <w:sz w:val="24"/>
          <w:lang w:val="zh-CN"/>
        </w:rPr>
        <w:t>（2）具有良好的商业信誉和健全的财务会计制度；</w:t>
      </w:r>
    </w:p>
    <w:p w14:paraId="4981B283">
      <w:pPr>
        <w:widowControl/>
        <w:spacing w:line="460" w:lineRule="exact"/>
        <w:ind w:firstLine="480" w:firstLineChars="200"/>
        <w:rPr>
          <w:rFonts w:ascii="宋体" w:hAnsi="宋体" w:cs="宋体"/>
          <w:sz w:val="24"/>
          <w:lang w:val="zh-CN"/>
        </w:rPr>
      </w:pPr>
      <w:r>
        <w:rPr>
          <w:rFonts w:hint="eastAsia" w:ascii="宋体" w:hAnsi="宋体" w:cs="宋体"/>
          <w:sz w:val="24"/>
          <w:lang w:val="zh-CN"/>
        </w:rPr>
        <w:t>（3）具有履行合同所必需的设备和专业技术能力；</w:t>
      </w:r>
    </w:p>
    <w:p w14:paraId="4C8D8152">
      <w:pPr>
        <w:widowControl/>
        <w:spacing w:line="460" w:lineRule="exact"/>
        <w:ind w:firstLine="480" w:firstLineChars="200"/>
        <w:rPr>
          <w:rFonts w:ascii="宋体" w:hAnsi="宋体" w:cs="宋体"/>
          <w:sz w:val="24"/>
          <w:lang w:val="zh-CN"/>
        </w:rPr>
      </w:pPr>
      <w:r>
        <w:rPr>
          <w:rFonts w:hint="eastAsia" w:ascii="宋体" w:hAnsi="宋体" w:cs="宋体"/>
          <w:sz w:val="24"/>
          <w:lang w:val="zh-CN"/>
        </w:rPr>
        <w:t>（4）有依法缴纳税收和社会保障资金的良好记录；</w:t>
      </w:r>
    </w:p>
    <w:p w14:paraId="06FEB60A">
      <w:pPr>
        <w:widowControl/>
        <w:spacing w:line="460" w:lineRule="exact"/>
        <w:ind w:firstLine="480" w:firstLineChars="200"/>
        <w:rPr>
          <w:rFonts w:ascii="宋体" w:hAnsi="宋体" w:cs="宋体"/>
          <w:sz w:val="24"/>
          <w:lang w:val="zh-CN"/>
        </w:rPr>
      </w:pPr>
      <w:r>
        <w:rPr>
          <w:rFonts w:hint="eastAsia" w:ascii="宋体" w:hAnsi="宋体" w:cs="宋体"/>
          <w:sz w:val="24"/>
          <w:lang w:val="zh-CN"/>
        </w:rPr>
        <w:t>（5）参加政府采购活动前三年内，在经营活动中没有重大违法记录；</w:t>
      </w:r>
    </w:p>
    <w:p w14:paraId="4F69614B">
      <w:pPr>
        <w:widowControl/>
        <w:spacing w:line="460" w:lineRule="exact"/>
        <w:ind w:firstLine="480" w:firstLineChars="200"/>
        <w:rPr>
          <w:rFonts w:ascii="宋体" w:hAnsi="宋体" w:cs="宋体"/>
          <w:sz w:val="24"/>
          <w:lang w:val="zh-CN"/>
        </w:rPr>
      </w:pPr>
      <w:r>
        <w:rPr>
          <w:rFonts w:hint="eastAsia" w:ascii="宋体" w:hAnsi="宋体" w:cs="宋体"/>
          <w:sz w:val="24"/>
          <w:lang w:val="zh-CN"/>
        </w:rPr>
        <w:t>（6）法律、行政法规规定的其他条件。</w:t>
      </w:r>
    </w:p>
    <w:p w14:paraId="432057E8">
      <w:pPr>
        <w:widowControl/>
        <w:spacing w:line="460" w:lineRule="exact"/>
        <w:ind w:firstLine="480" w:firstLineChars="200"/>
        <w:rPr>
          <w:rFonts w:ascii="宋体" w:hAnsi="宋体" w:cs="宋体"/>
          <w:sz w:val="24"/>
          <w:lang w:val="zh-CN"/>
        </w:rPr>
      </w:pPr>
      <w:r>
        <w:rPr>
          <w:rFonts w:hint="eastAsia" w:ascii="宋体" w:hAnsi="宋体" w:cs="宋体"/>
          <w:sz w:val="24"/>
          <w:lang w:val="zh-CN"/>
        </w:rPr>
        <w:t>2、单位负责人为同一人或者存在直接控股、管理关系的不同供应商，不得参加本项目同一合同项下的政府采购活动。</w:t>
      </w:r>
    </w:p>
    <w:p w14:paraId="139FA76C">
      <w:pPr>
        <w:widowControl/>
        <w:spacing w:line="460" w:lineRule="exact"/>
        <w:ind w:firstLine="480" w:firstLineChars="200"/>
        <w:rPr>
          <w:rFonts w:ascii="宋体" w:hAnsi="宋体" w:cs="宋体"/>
          <w:sz w:val="24"/>
          <w:lang w:val="zh-CN"/>
        </w:rPr>
      </w:pPr>
      <w:r>
        <w:rPr>
          <w:rFonts w:hint="eastAsia" w:ascii="宋体" w:hAnsi="宋体" w:cs="宋体"/>
          <w:sz w:val="24"/>
          <w:lang w:val="zh-CN"/>
        </w:rPr>
        <w:t>3、为本采购项目提供整体设计、规范编制或者项目管理、监理、检测等服务的，不得再参加本项目的其他招标采购活动。</w:t>
      </w:r>
    </w:p>
    <w:p w14:paraId="46717E30">
      <w:pPr>
        <w:widowControl/>
        <w:spacing w:line="460" w:lineRule="exact"/>
        <w:ind w:firstLine="480" w:firstLineChars="200"/>
        <w:rPr>
          <w:rFonts w:ascii="宋体" w:hAnsi="宋体" w:cs="宋体"/>
          <w:sz w:val="24"/>
          <w:lang w:val="zh-CN"/>
        </w:rPr>
      </w:pPr>
      <w:r>
        <w:rPr>
          <w:rFonts w:hint="eastAsia" w:ascii="宋体" w:hAnsi="宋体" w:cs="宋体"/>
          <w:sz w:val="24"/>
          <w:lang w:val="zh-CN"/>
        </w:rPr>
        <w:t>4、未被列入失信被执行人、重大税收违法失信主体，未被列入政府采购严重违法失信行为记录名单。</w:t>
      </w:r>
    </w:p>
    <w:p w14:paraId="4AC94021">
      <w:pPr>
        <w:widowControl/>
        <w:spacing w:line="460" w:lineRule="exact"/>
        <w:ind w:firstLine="480" w:firstLineChars="200"/>
        <w:rPr>
          <w:rFonts w:ascii="宋体" w:hAnsi="宋体" w:cs="宋体"/>
          <w:sz w:val="24"/>
          <w:lang w:val="zh-CN"/>
        </w:rPr>
      </w:pPr>
      <w:r>
        <w:rPr>
          <w:rFonts w:hint="eastAsia" w:ascii="宋体" w:hAnsi="宋体" w:cs="宋体"/>
          <w:sz w:val="24"/>
          <w:lang w:val="zh-CN"/>
        </w:rPr>
        <w:t>5、本项目的特定资格要求：</w:t>
      </w:r>
    </w:p>
    <w:p w14:paraId="16103284">
      <w:pPr>
        <w:widowControl/>
        <w:spacing w:line="460" w:lineRule="exact"/>
        <w:ind w:firstLine="480" w:firstLineChars="200"/>
        <w:rPr>
          <w:rFonts w:ascii="宋体" w:hAnsi="宋体" w:cs="宋体"/>
          <w:sz w:val="24"/>
          <w:u w:val="single"/>
        </w:rPr>
      </w:pPr>
      <w:r>
        <w:rPr>
          <w:rFonts w:hint="eastAsia" w:ascii="宋体" w:hAnsi="宋体" w:cs="宋体"/>
          <w:sz w:val="24"/>
          <w:u w:val="single"/>
        </w:rPr>
        <w:t>供应商拟派本项目的项目负责人具备注册会计师资格证书；拟派本项目的其他成员不得少于两人，须具有</w:t>
      </w:r>
      <w:r>
        <w:rPr>
          <w:rFonts w:hint="eastAsia" w:ascii="宋体" w:hAnsi="宋体" w:cs="宋体"/>
          <w:sz w:val="24"/>
          <w:u w:val="single"/>
          <w:lang w:val="en-US" w:eastAsia="zh-CN"/>
        </w:rPr>
        <w:t>相应会计职称证书或注册会计师</w:t>
      </w:r>
      <w:r>
        <w:rPr>
          <w:rFonts w:hint="eastAsia" w:ascii="宋体" w:hAnsi="宋体" w:cs="宋体"/>
          <w:sz w:val="24"/>
          <w:u w:val="single"/>
        </w:rPr>
        <w:t>。</w:t>
      </w:r>
    </w:p>
    <w:p w14:paraId="679EA2B2">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三、获取采购文件</w:t>
      </w:r>
    </w:p>
    <w:p w14:paraId="4C7EA5DD">
      <w:pPr>
        <w:widowControl/>
        <w:spacing w:line="460" w:lineRule="exact"/>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u w:val="single"/>
          <w:lang w:eastAsia="zh-CN"/>
        </w:rPr>
        <w:t>2025年11月28日</w:t>
      </w:r>
      <w:r>
        <w:rPr>
          <w:rFonts w:hint="eastAsia" w:ascii="宋体" w:hAnsi="宋体" w:cs="宋体"/>
          <w:sz w:val="24"/>
        </w:rPr>
        <w:t>起至</w:t>
      </w:r>
      <w:r>
        <w:rPr>
          <w:rFonts w:hint="eastAsia" w:ascii="宋体" w:hAnsi="宋体" w:cs="宋体"/>
          <w:sz w:val="24"/>
          <w:u w:val="single"/>
          <w:lang w:eastAsia="zh-CN"/>
        </w:rPr>
        <w:t>2025年12月7日</w:t>
      </w:r>
      <w:r>
        <w:rPr>
          <w:rFonts w:hint="eastAsia" w:ascii="宋体" w:hAnsi="宋体" w:cs="宋体"/>
          <w:sz w:val="24"/>
          <w:u w:val="single"/>
        </w:rPr>
        <w:t>1</w:t>
      </w:r>
      <w:r>
        <w:rPr>
          <w:rFonts w:ascii="宋体" w:hAnsi="宋体" w:cs="宋体"/>
          <w:sz w:val="24"/>
          <w:u w:val="single"/>
        </w:rPr>
        <w:t>7</w:t>
      </w:r>
      <w:r>
        <w:rPr>
          <w:rFonts w:hint="eastAsia" w:ascii="宋体" w:hAnsi="宋体" w:cs="宋体"/>
          <w:sz w:val="24"/>
          <w:u w:val="single"/>
        </w:rPr>
        <w:t>时</w:t>
      </w:r>
      <w:r>
        <w:rPr>
          <w:rFonts w:hint="eastAsia" w:ascii="宋体" w:hAnsi="宋体" w:cs="宋体"/>
          <w:sz w:val="24"/>
        </w:rPr>
        <w:t>止（北京时间）</w:t>
      </w:r>
    </w:p>
    <w:p w14:paraId="380646DE">
      <w:pPr>
        <w:widowControl/>
        <w:spacing w:line="460" w:lineRule="exact"/>
        <w:ind w:firstLine="480" w:firstLineChars="200"/>
        <w:rPr>
          <w:rFonts w:ascii="宋体" w:hAnsi="宋体" w:cs="宋体"/>
          <w:sz w:val="24"/>
          <w:u w:val="single"/>
        </w:rPr>
      </w:pPr>
      <w:r>
        <w:rPr>
          <w:rFonts w:hint="eastAsia" w:ascii="宋体" w:hAnsi="宋体" w:cs="宋体"/>
          <w:sz w:val="24"/>
        </w:rPr>
        <w:t>2、地点：</w:t>
      </w:r>
      <w:r>
        <w:rPr>
          <w:rFonts w:hint="eastAsia" w:ascii="宋体" w:hAnsi="宋体" w:cs="宋体"/>
          <w:sz w:val="24"/>
          <w:u w:val="single"/>
        </w:rPr>
        <w:t>黄石临空经济区官网（http://lkjjq.huangshi.gov.cn/）</w:t>
      </w:r>
    </w:p>
    <w:p w14:paraId="05E91BE1">
      <w:pPr>
        <w:widowControl/>
        <w:spacing w:line="460" w:lineRule="exact"/>
        <w:ind w:firstLine="480" w:firstLineChars="200"/>
        <w:rPr>
          <w:rFonts w:ascii="宋体" w:hAnsi="宋体" w:cs="宋体"/>
          <w:sz w:val="24"/>
          <w:u w:val="single"/>
        </w:rPr>
      </w:pPr>
      <w:r>
        <w:rPr>
          <w:rFonts w:hint="eastAsia" w:ascii="宋体" w:hAnsi="宋体" w:cs="宋体"/>
          <w:sz w:val="24"/>
        </w:rPr>
        <w:t>3、方式：</w:t>
      </w:r>
      <w:r>
        <w:rPr>
          <w:rFonts w:hint="eastAsia" w:ascii="宋体" w:hAnsi="宋体" w:cs="宋体"/>
          <w:sz w:val="24"/>
          <w:u w:val="single"/>
        </w:rPr>
        <w:t>在本公告页面下方附件处自行下载</w:t>
      </w:r>
    </w:p>
    <w:p w14:paraId="05261A15">
      <w:pPr>
        <w:widowControl/>
        <w:spacing w:line="460" w:lineRule="exact"/>
        <w:ind w:firstLine="480" w:firstLineChars="200"/>
        <w:rPr>
          <w:rFonts w:ascii="宋体" w:hAnsi="宋体" w:cs="宋体"/>
          <w:sz w:val="24"/>
        </w:rPr>
      </w:pPr>
      <w:r>
        <w:rPr>
          <w:rFonts w:ascii="宋体" w:hAnsi="宋体" w:cs="宋体"/>
          <w:sz w:val="24"/>
        </w:rPr>
        <w:t>4、采购文件制作费人民币300元/份，售后不退，投标人递交投标文件时收取。</w:t>
      </w:r>
    </w:p>
    <w:p w14:paraId="65E33E5D">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四、响应文件提交</w:t>
      </w:r>
    </w:p>
    <w:p w14:paraId="5D2D89C9">
      <w:pPr>
        <w:pStyle w:val="26"/>
        <w:widowControl/>
        <w:spacing w:line="460" w:lineRule="exact"/>
        <w:ind w:firstLine="480" w:firstLineChars="200"/>
        <w:rPr>
          <w:rFonts w:ascii="宋体" w:hAnsi="宋体" w:cs="宋体"/>
        </w:rPr>
      </w:pPr>
      <w:r>
        <w:rPr>
          <w:rFonts w:hint="eastAsia" w:ascii="宋体" w:hAnsi="宋体" w:cs="宋体"/>
        </w:rPr>
        <w:t>1、截止时间：</w:t>
      </w:r>
      <w:r>
        <w:rPr>
          <w:rFonts w:hint="eastAsia" w:ascii="宋体" w:hAnsi="宋体" w:cs="宋体"/>
          <w:color w:val="000000" w:themeColor="text1"/>
          <w:u w:val="single"/>
          <w:lang w:eastAsia="zh-CN"/>
          <w14:textFill>
            <w14:solidFill>
              <w14:schemeClr w14:val="tx1"/>
            </w14:solidFill>
          </w14:textFill>
        </w:rPr>
        <w:t>2025年12月9日</w:t>
      </w:r>
      <w:r>
        <w:rPr>
          <w:rFonts w:hint="eastAsia" w:ascii="宋体" w:hAnsi="宋体" w:cs="宋体"/>
          <w:color w:val="000000" w:themeColor="text1"/>
          <w:u w:val="single"/>
          <w14:textFill>
            <w14:solidFill>
              <w14:schemeClr w14:val="tx1"/>
            </w14:solidFill>
          </w14:textFill>
        </w:rPr>
        <w:t>9时00分</w:t>
      </w:r>
      <w:r>
        <w:rPr>
          <w:rFonts w:hint="eastAsia" w:ascii="宋体" w:hAnsi="宋体" w:cs="宋体"/>
        </w:rPr>
        <w:t>（北京时间）</w:t>
      </w:r>
    </w:p>
    <w:p w14:paraId="6619468E">
      <w:pPr>
        <w:widowControl/>
        <w:spacing w:line="460" w:lineRule="exact"/>
        <w:ind w:firstLine="480" w:firstLineChars="200"/>
        <w:rPr>
          <w:rFonts w:ascii="宋体" w:hAnsi="宋体" w:cs="宋体"/>
          <w:sz w:val="24"/>
        </w:rPr>
      </w:pPr>
      <w:r>
        <w:rPr>
          <w:rFonts w:hint="eastAsia" w:ascii="宋体" w:hAnsi="宋体" w:cs="宋体"/>
          <w:sz w:val="24"/>
        </w:rPr>
        <w:t>2、提交地点：</w:t>
      </w:r>
      <w:r>
        <w:rPr>
          <w:rFonts w:hint="eastAsia" w:ascii="宋体" w:hAnsi="宋体" w:cs="宋体"/>
          <w:sz w:val="24"/>
          <w:u w:val="single"/>
        </w:rPr>
        <w:t>大冶市还地桥镇财政所四楼会议室</w:t>
      </w:r>
    </w:p>
    <w:p w14:paraId="26C31081">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五、开启</w:t>
      </w:r>
    </w:p>
    <w:p w14:paraId="171A581B">
      <w:pPr>
        <w:widowControl/>
        <w:spacing w:line="460" w:lineRule="exact"/>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时间：</w:t>
      </w:r>
      <w:r>
        <w:rPr>
          <w:rFonts w:hint="eastAsia" w:ascii="宋体" w:hAnsi="宋体" w:cs="宋体"/>
          <w:sz w:val="24"/>
          <w:u w:val="single"/>
          <w:lang w:eastAsia="zh-CN"/>
        </w:rPr>
        <w:t>2025年12月9日</w:t>
      </w:r>
      <w:r>
        <w:rPr>
          <w:rFonts w:hint="eastAsia" w:ascii="宋体" w:hAnsi="宋体" w:cs="宋体"/>
          <w:sz w:val="24"/>
          <w:u w:val="single"/>
        </w:rPr>
        <w:t>9时00分</w:t>
      </w:r>
      <w:r>
        <w:rPr>
          <w:rFonts w:hint="eastAsia" w:ascii="宋体" w:hAnsi="宋体" w:cs="宋体"/>
          <w:sz w:val="24"/>
        </w:rPr>
        <w:t>（北京时间）</w:t>
      </w:r>
    </w:p>
    <w:p w14:paraId="2B48C4E2">
      <w:pPr>
        <w:widowControl/>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地点：</w:t>
      </w:r>
      <w:r>
        <w:rPr>
          <w:rFonts w:hint="eastAsia" w:ascii="宋体" w:hAnsi="宋体" w:cs="宋体"/>
          <w:sz w:val="24"/>
          <w:u w:val="single"/>
        </w:rPr>
        <w:t>大冶市还地桥镇财政所四楼会议室</w:t>
      </w:r>
    </w:p>
    <w:p w14:paraId="1C4BFA53">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六、公告期限</w:t>
      </w:r>
    </w:p>
    <w:p w14:paraId="630291D2">
      <w:pPr>
        <w:widowControl/>
        <w:spacing w:line="460" w:lineRule="exact"/>
        <w:ind w:firstLine="480" w:firstLineChars="200"/>
        <w:rPr>
          <w:rFonts w:ascii="宋体" w:hAnsi="宋体" w:cs="宋体"/>
          <w:sz w:val="24"/>
          <w:lang w:val="zh-CN"/>
        </w:rPr>
      </w:pPr>
      <w:r>
        <w:rPr>
          <w:rFonts w:hint="eastAsia" w:ascii="宋体" w:hAnsi="宋体" w:cs="宋体"/>
          <w:sz w:val="24"/>
          <w:lang w:val="zh-CN"/>
        </w:rPr>
        <w:t>自本公告发布之日起</w:t>
      </w:r>
      <w:r>
        <w:rPr>
          <w:rFonts w:ascii="宋体" w:hAnsi="宋体" w:cs="宋体"/>
          <w:sz w:val="24"/>
          <w:lang w:val="zh-CN"/>
        </w:rPr>
        <w:t>3</w:t>
      </w:r>
      <w:r>
        <w:rPr>
          <w:rFonts w:hint="eastAsia" w:ascii="宋体" w:hAnsi="宋体" w:cs="宋体"/>
          <w:sz w:val="24"/>
          <w:lang w:val="zh-CN"/>
        </w:rPr>
        <w:t>个工作日。</w:t>
      </w:r>
    </w:p>
    <w:p w14:paraId="55C9A8E6">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56A54C89">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0DCC395D">
      <w:pPr>
        <w:widowControl/>
        <w:spacing w:line="460" w:lineRule="exact"/>
        <w:ind w:firstLine="480" w:firstLineChars="200"/>
        <w:rPr>
          <w:rFonts w:ascii="宋体" w:hAnsi="宋体" w:cs="宋体"/>
          <w:sz w:val="24"/>
        </w:rPr>
      </w:pPr>
      <w:r>
        <w:rPr>
          <w:rFonts w:hint="eastAsia" w:ascii="宋体" w:hAnsi="宋体" w:cs="宋体"/>
          <w:sz w:val="24"/>
        </w:rPr>
        <w:t>2、本次磋商公告将在黄石临空经济区官网（http://lkjjq.huangshi.gov.cn/）发布。若磋商时间、地点以及采购项目其它相关内容发生变更，其变更内容将同步发布变更公告，请各供应商随时关注相关信息。</w:t>
      </w:r>
    </w:p>
    <w:p w14:paraId="3BC6901B">
      <w:pPr>
        <w:widowControl/>
        <w:spacing w:line="46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5EAA3A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15FF4D94">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5F311D77">
      <w:pPr>
        <w:widowControl/>
        <w:spacing w:line="460" w:lineRule="exact"/>
        <w:ind w:firstLine="480" w:firstLineChars="200"/>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w:t>
      </w:r>
      <w:r>
        <w:rPr>
          <w:rFonts w:ascii="宋体" w:hAnsi="宋体" w:cs="宋体"/>
          <w:sz w:val="24"/>
        </w:rPr>
        <w:t>黄石临空建设投资开发有限公司</w:t>
      </w:r>
    </w:p>
    <w:p w14:paraId="64D9701B">
      <w:pPr>
        <w:widowControl/>
        <w:spacing w:line="460" w:lineRule="exact"/>
        <w:ind w:firstLine="480" w:firstLineChars="200"/>
        <w:rPr>
          <w:rFonts w:ascii="宋体" w:hAnsi="宋体" w:cs="宋体"/>
          <w:sz w:val="24"/>
          <w:lang w:val="zh-CN"/>
        </w:rPr>
      </w:pPr>
      <w:r>
        <w:rPr>
          <w:rFonts w:hint="eastAsia" w:ascii="宋体" w:hAnsi="宋体" w:cs="宋体"/>
          <w:sz w:val="24"/>
          <w:lang w:val="zh-CN"/>
        </w:rPr>
        <w:t>地  址：</w:t>
      </w:r>
      <w:r>
        <w:rPr>
          <w:rFonts w:hint="eastAsia" w:ascii="宋体" w:hAnsi="宋体" w:cs="宋体"/>
          <w:sz w:val="24"/>
        </w:rPr>
        <w:t>大冶市还地桥镇还桥大道26号</w:t>
      </w:r>
    </w:p>
    <w:p w14:paraId="45715ACA">
      <w:pPr>
        <w:widowControl/>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：陈工</w:t>
      </w:r>
      <w:r>
        <w:rPr>
          <w:rFonts w:hint="eastAsia" w:ascii="宋体" w:hAnsi="宋体" w:cs="宋体"/>
          <w:color w:val="000000" w:themeColor="text1"/>
          <w:sz w:val="24"/>
          <w14:textFill>
            <w14:solidFill>
              <w14:schemeClr w14:val="tx1"/>
            </w14:solidFill>
          </w14:textFill>
        </w:rPr>
        <w:t xml:space="preserve">  18772370839</w:t>
      </w:r>
    </w:p>
    <w:p w14:paraId="1C5B4EDA">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D3C1D67">
      <w:pPr>
        <w:widowControl/>
        <w:spacing w:line="460" w:lineRule="exact"/>
        <w:ind w:firstLine="480" w:firstLineChars="200"/>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rPr>
        <w:t>湖北佰亿建设工程有限公司</w:t>
      </w:r>
    </w:p>
    <w:p w14:paraId="667F550E">
      <w:pPr>
        <w:widowControl/>
        <w:spacing w:line="460" w:lineRule="exact"/>
        <w:ind w:firstLine="480" w:firstLineChars="200"/>
        <w:rPr>
          <w:rFonts w:ascii="宋体" w:hAnsi="宋体" w:cs="宋体"/>
          <w:sz w:val="24"/>
        </w:rPr>
      </w:pPr>
      <w:r>
        <w:rPr>
          <w:rFonts w:hint="eastAsia" w:ascii="宋体" w:hAnsi="宋体" w:cs="宋体"/>
          <w:sz w:val="24"/>
          <w:lang w:val="zh-CN"/>
        </w:rPr>
        <w:t>地  址：大冶市东风路街道新冶大道66号8栋903室</w:t>
      </w:r>
    </w:p>
    <w:p w14:paraId="51282FA6">
      <w:pPr>
        <w:widowControl/>
        <w:spacing w:line="460" w:lineRule="exact"/>
        <w:ind w:firstLine="480" w:firstLineChars="200"/>
        <w:rPr>
          <w:rFonts w:ascii="宋体" w:hAnsi="宋体" w:cs="宋体"/>
          <w:sz w:val="24"/>
        </w:rPr>
      </w:pPr>
      <w:r>
        <w:rPr>
          <w:rFonts w:hint="eastAsia" w:ascii="宋体" w:hAnsi="宋体" w:cs="宋体"/>
          <w:sz w:val="24"/>
        </w:rPr>
        <w:t>联系方式</w:t>
      </w:r>
      <w:r>
        <w:rPr>
          <w:rFonts w:hint="eastAsia" w:ascii="宋体" w:hAnsi="宋体" w:cs="宋体"/>
          <w:sz w:val="24"/>
          <w:lang w:val="zh-CN"/>
        </w:rPr>
        <w:t>：陈工</w:t>
      </w:r>
      <w:r>
        <w:rPr>
          <w:rFonts w:hint="eastAsia" w:ascii="宋体" w:hAnsi="宋体" w:cs="宋体"/>
          <w:sz w:val="24"/>
        </w:rPr>
        <w:t xml:space="preserve">  13581292225</w:t>
      </w:r>
    </w:p>
    <w:p w14:paraId="1AFCD3D7">
      <w:pPr>
        <w:widowControl/>
        <w:spacing w:line="240" w:lineRule="exact"/>
        <w:rPr>
          <w:rFonts w:ascii="宋体" w:hAnsi="宋体" w:cs="宋体"/>
          <w:b/>
          <w:bCs/>
          <w:sz w:val="32"/>
          <w:szCs w:val="32"/>
        </w:rPr>
      </w:pPr>
    </w:p>
    <w:p w14:paraId="3A059614">
      <w:pPr>
        <w:ind w:firstLine="480" w:firstLineChars="200"/>
        <w:jc w:val="right"/>
        <w:rPr>
          <w:rFonts w:ascii="宋体" w:hAnsi="宋体" w:cs="宋体"/>
          <w:b/>
          <w:bCs/>
          <w:sz w:val="24"/>
          <w:lang w:val="zh-CN"/>
        </w:rPr>
      </w:pPr>
    </w:p>
    <w:p w14:paraId="572E6A63">
      <w:pPr>
        <w:spacing w:line="360" w:lineRule="auto"/>
        <w:ind w:firstLine="480" w:firstLineChars="200"/>
        <w:jc w:val="right"/>
        <w:rPr>
          <w:rFonts w:ascii="宋体" w:hAnsi="宋体" w:cs="宋体"/>
          <w:b/>
          <w:bCs/>
          <w:sz w:val="24"/>
          <w:lang w:val="zh-CN"/>
        </w:rPr>
      </w:pPr>
    </w:p>
    <w:p w14:paraId="5FDB569C">
      <w:pPr>
        <w:spacing w:line="360" w:lineRule="auto"/>
        <w:ind w:firstLine="480" w:firstLineChars="200"/>
        <w:jc w:val="right"/>
        <w:rPr>
          <w:rFonts w:ascii="宋体" w:hAnsi="宋体" w:cs="宋体"/>
          <w:sz w:val="24"/>
          <w:lang w:val="zh-CN"/>
        </w:rPr>
      </w:pPr>
      <w:r>
        <w:rPr>
          <w:rFonts w:hint="eastAsia" w:ascii="宋体" w:hAnsi="宋体" w:cs="宋体"/>
          <w:sz w:val="24"/>
          <w:lang w:val="zh-CN"/>
        </w:rPr>
        <w:t>2025年11月28日</w:t>
      </w:r>
    </w:p>
    <w:p w14:paraId="76642D06">
      <w:pPr>
        <w:rPr>
          <w:rFonts w:ascii="宋体" w:hAnsi="宋体" w:cs="宋体"/>
          <w:b/>
          <w:sz w:val="28"/>
          <w:szCs w:val="28"/>
        </w:rPr>
      </w:pPr>
      <w:r>
        <w:rPr>
          <w:rFonts w:hint="eastAsia" w:ascii="宋体" w:hAnsi="宋体" w:cs="宋体"/>
          <w:b/>
          <w:sz w:val="28"/>
          <w:szCs w:val="28"/>
        </w:rPr>
        <w:br w:type="page"/>
      </w:r>
    </w:p>
    <w:p w14:paraId="5BA5933E">
      <w:pPr>
        <w:jc w:val="center"/>
        <w:rPr>
          <w:rFonts w:ascii="宋体" w:hAnsi="宋体" w:cs="宋体"/>
          <w:b/>
          <w:bCs/>
          <w:sz w:val="36"/>
          <w:szCs w:val="36"/>
          <w:shd w:val="clear" w:color="auto" w:fill="FFFFFF"/>
          <w:lang w:val="hr-HR"/>
        </w:rPr>
      </w:pPr>
      <w:r>
        <w:rPr>
          <w:rFonts w:hint="eastAsia" w:ascii="宋体" w:hAnsi="宋体" w:cs="宋体"/>
          <w:b/>
          <w:bCs/>
          <w:sz w:val="36"/>
          <w:szCs w:val="36"/>
          <w:shd w:val="clear" w:color="auto" w:fill="FFFFFF"/>
          <w:lang w:val="hr-HR"/>
        </w:rPr>
        <w:t xml:space="preserve">第二章 </w:t>
      </w:r>
      <w:r>
        <w:rPr>
          <w:rFonts w:hint="eastAsia" w:ascii="宋体" w:hAnsi="宋体" w:cs="宋体"/>
          <w:b/>
          <w:bCs/>
          <w:sz w:val="36"/>
          <w:szCs w:val="36"/>
          <w:shd w:val="clear" w:color="auto" w:fill="FFFFFF"/>
        </w:rPr>
        <w:t xml:space="preserve"> 磋商</w:t>
      </w:r>
      <w:r>
        <w:rPr>
          <w:rFonts w:hint="eastAsia" w:ascii="宋体" w:hAnsi="宋体" w:cs="宋体"/>
          <w:b/>
          <w:bCs/>
          <w:sz w:val="36"/>
          <w:szCs w:val="36"/>
          <w:shd w:val="clear" w:color="auto" w:fill="FFFFFF"/>
          <w:lang w:val="hr-HR"/>
        </w:rPr>
        <w:t>须知</w:t>
      </w:r>
    </w:p>
    <w:p w14:paraId="4CD67BE8">
      <w:pPr>
        <w:spacing w:after="240"/>
        <w:jc w:val="center"/>
        <w:rPr>
          <w:bCs/>
          <w:sz w:val="28"/>
          <w:u w:val="single"/>
        </w:rPr>
      </w:pPr>
      <w:r>
        <w:rPr>
          <w:rFonts w:hint="eastAsia"/>
          <w:sz w:val="28"/>
          <w:u w:val="single"/>
        </w:rPr>
        <w:t>磋商须知前附表</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536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5484424B">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6E6CD83">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706E5AEE">
            <w:pPr>
              <w:widowControl/>
              <w:jc w:val="center"/>
              <w:rPr>
                <w:rFonts w:ascii="宋体" w:hAnsi="宋体" w:cs="宋体"/>
                <w:b/>
                <w:szCs w:val="21"/>
              </w:rPr>
            </w:pPr>
            <w:r>
              <w:rPr>
                <w:rFonts w:hint="eastAsia" w:ascii="宋体" w:hAnsi="宋体" w:cs="宋体"/>
                <w:b/>
                <w:szCs w:val="21"/>
              </w:rPr>
              <w:t>内容</w:t>
            </w:r>
          </w:p>
        </w:tc>
      </w:tr>
      <w:tr w14:paraId="0A5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2860C21">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75FB40BD">
            <w:pPr>
              <w:pStyle w:val="18"/>
              <w:widowControl/>
              <w:jc w:val="center"/>
              <w:rPr>
                <w:rFonts w:hAnsi="宋体" w:cs="宋体"/>
              </w:rPr>
            </w:pPr>
            <w:r>
              <w:rPr>
                <w:rFonts w:hint="eastAsia" w:hAnsi="宋体" w:cs="宋体"/>
              </w:rPr>
              <w:t>项目名称</w:t>
            </w:r>
          </w:p>
        </w:tc>
        <w:tc>
          <w:tcPr>
            <w:tcW w:w="6633" w:type="dxa"/>
            <w:vAlign w:val="center"/>
          </w:tcPr>
          <w:p w14:paraId="03D0B5CC">
            <w:pPr>
              <w:widowControl/>
              <w:rPr>
                <w:rFonts w:ascii="宋体" w:hAnsi="宋体" w:cs="宋体"/>
                <w:szCs w:val="21"/>
              </w:rPr>
            </w:pPr>
            <w:r>
              <w:rPr>
                <w:rFonts w:hint="eastAsia" w:ascii="宋体" w:hAnsi="宋体" w:cs="宋体"/>
                <w:szCs w:val="21"/>
              </w:rPr>
              <w:t>黄石临空经济区建设工程项目财务决算审计服务</w:t>
            </w:r>
          </w:p>
        </w:tc>
      </w:tr>
      <w:tr w14:paraId="696E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88CF080">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1157E1C1">
            <w:pPr>
              <w:pStyle w:val="18"/>
              <w:widowControl/>
              <w:jc w:val="center"/>
              <w:rPr>
                <w:rFonts w:hAnsi="宋体" w:cs="宋体"/>
              </w:rPr>
            </w:pPr>
            <w:r>
              <w:rPr>
                <w:rFonts w:hint="eastAsia" w:hAnsi="宋体" w:cs="宋体"/>
              </w:rPr>
              <w:t>项目地点</w:t>
            </w:r>
          </w:p>
        </w:tc>
        <w:tc>
          <w:tcPr>
            <w:tcW w:w="6633" w:type="dxa"/>
            <w:vAlign w:val="center"/>
          </w:tcPr>
          <w:p w14:paraId="3B2D169C">
            <w:pPr>
              <w:pStyle w:val="18"/>
              <w:widowControl/>
              <w:rPr>
                <w:rFonts w:hAnsi="宋体" w:cs="宋体"/>
              </w:rPr>
            </w:pPr>
            <w:r>
              <w:rPr>
                <w:rFonts w:hint="eastAsia" w:hAnsi="宋体" w:cs="宋体"/>
              </w:rPr>
              <w:t>大冶市还地桥镇</w:t>
            </w:r>
          </w:p>
        </w:tc>
      </w:tr>
      <w:tr w14:paraId="2396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28859F6">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E36659">
            <w:pPr>
              <w:pStyle w:val="18"/>
              <w:widowControl/>
              <w:jc w:val="center"/>
              <w:rPr>
                <w:rFonts w:hAnsi="宋体" w:cs="宋体"/>
              </w:rPr>
            </w:pPr>
            <w:r>
              <w:rPr>
                <w:rFonts w:hint="eastAsia" w:hAnsi="宋体" w:cs="宋体"/>
              </w:rPr>
              <w:t>采购内容</w:t>
            </w:r>
          </w:p>
        </w:tc>
        <w:tc>
          <w:tcPr>
            <w:tcW w:w="6633" w:type="dxa"/>
            <w:vAlign w:val="center"/>
          </w:tcPr>
          <w:p w14:paraId="76F52BB4">
            <w:pPr>
              <w:pStyle w:val="18"/>
              <w:widowControl/>
              <w:rPr>
                <w:rFonts w:hAnsi="宋体" w:cs="宋体"/>
              </w:rPr>
            </w:pPr>
            <w:r>
              <w:rPr>
                <w:rFonts w:hint="eastAsia" w:hAnsi="宋体" w:cs="宋体"/>
                <w:lang w:val="zh-CN"/>
              </w:rPr>
              <w:t>详见“第三章 项目技术、服务及商务要求”</w:t>
            </w:r>
          </w:p>
        </w:tc>
      </w:tr>
      <w:tr w14:paraId="5D44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48A4C55">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3FE2DF0E">
            <w:pPr>
              <w:pStyle w:val="18"/>
              <w:widowControl/>
              <w:jc w:val="center"/>
              <w:rPr>
                <w:rFonts w:hAnsi="宋体" w:cs="宋体"/>
              </w:rPr>
            </w:pPr>
            <w:r>
              <w:rPr>
                <w:rFonts w:hint="eastAsia" w:hAnsi="宋体" w:cs="宋体"/>
              </w:rPr>
              <w:t>付款方式</w:t>
            </w:r>
          </w:p>
        </w:tc>
        <w:tc>
          <w:tcPr>
            <w:tcW w:w="6633" w:type="dxa"/>
            <w:vAlign w:val="center"/>
          </w:tcPr>
          <w:p w14:paraId="166DF08E">
            <w:pPr>
              <w:pStyle w:val="40"/>
              <w:widowControl/>
              <w:rPr>
                <w:rFonts w:ascii="宋体" w:hAnsi="宋体" w:eastAsia="宋体" w:cs="宋体"/>
                <w:kern w:val="2"/>
                <w:szCs w:val="21"/>
              </w:rPr>
            </w:pPr>
            <w:r>
              <w:rPr>
                <w:rFonts w:hint="eastAsia" w:ascii="宋体" w:hAnsi="宋体" w:eastAsia="宋体" w:cs="宋体"/>
                <w:kern w:val="2"/>
                <w:szCs w:val="21"/>
              </w:rPr>
              <w:t>合同约定为准</w:t>
            </w:r>
          </w:p>
        </w:tc>
      </w:tr>
      <w:tr w14:paraId="65F7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5041633">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166654C">
            <w:pPr>
              <w:pStyle w:val="18"/>
              <w:widowControl/>
              <w:jc w:val="center"/>
              <w:rPr>
                <w:rFonts w:hAnsi="宋体" w:cs="宋体"/>
              </w:rPr>
            </w:pPr>
            <w:r>
              <w:rPr>
                <w:rFonts w:hint="eastAsia" w:hAnsi="宋体" w:cs="宋体"/>
              </w:rPr>
              <w:t>资金来源</w:t>
            </w:r>
          </w:p>
        </w:tc>
        <w:tc>
          <w:tcPr>
            <w:tcW w:w="6633" w:type="dxa"/>
            <w:vAlign w:val="center"/>
          </w:tcPr>
          <w:p w14:paraId="3B2FD5B8">
            <w:pPr>
              <w:pStyle w:val="18"/>
              <w:widowControl/>
              <w:rPr>
                <w:rFonts w:hAnsi="宋体" w:cs="宋体"/>
              </w:rPr>
            </w:pPr>
            <w:r>
              <w:rPr>
                <w:rFonts w:hint="eastAsia" w:hAnsi="宋体" w:cs="宋体"/>
              </w:rPr>
              <w:t>企业自筹</w:t>
            </w:r>
          </w:p>
        </w:tc>
      </w:tr>
      <w:tr w14:paraId="251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75C7A2D">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86279B4">
            <w:pPr>
              <w:pStyle w:val="18"/>
              <w:widowControl/>
              <w:jc w:val="center"/>
              <w:rPr>
                <w:rFonts w:hAnsi="宋体" w:cs="宋体"/>
              </w:rPr>
            </w:pPr>
            <w:r>
              <w:rPr>
                <w:rFonts w:hint="eastAsia" w:hAnsi="宋体" w:cs="宋体"/>
              </w:rPr>
              <w:t>质量目标</w:t>
            </w:r>
          </w:p>
        </w:tc>
        <w:tc>
          <w:tcPr>
            <w:tcW w:w="6633" w:type="dxa"/>
            <w:vAlign w:val="center"/>
          </w:tcPr>
          <w:p w14:paraId="2E9C43FE">
            <w:pPr>
              <w:pStyle w:val="18"/>
              <w:widowControl/>
              <w:rPr>
                <w:rFonts w:hAnsi="宋体" w:cs="宋体"/>
              </w:rPr>
            </w:pPr>
            <w:r>
              <w:rPr>
                <w:rFonts w:hint="eastAsia" w:hAnsi="宋体" w:cs="宋体"/>
              </w:rPr>
              <w:t>达到国家、部门或省市级现行相关要求法律、法规和标准的要求</w:t>
            </w:r>
          </w:p>
        </w:tc>
      </w:tr>
      <w:tr w14:paraId="70D5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73EC4C9">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5B037CB2">
            <w:pPr>
              <w:pStyle w:val="18"/>
              <w:widowControl/>
              <w:jc w:val="center"/>
              <w:rPr>
                <w:rFonts w:hAnsi="宋体" w:cs="宋体"/>
              </w:rPr>
            </w:pPr>
            <w:r>
              <w:rPr>
                <w:rFonts w:hint="eastAsia" w:hAnsi="宋体" w:cs="宋体"/>
              </w:rPr>
              <w:t>质保期</w:t>
            </w:r>
          </w:p>
        </w:tc>
        <w:tc>
          <w:tcPr>
            <w:tcW w:w="6633" w:type="dxa"/>
            <w:vAlign w:val="center"/>
          </w:tcPr>
          <w:p w14:paraId="04B24946">
            <w:pPr>
              <w:pStyle w:val="18"/>
              <w:widowControl/>
              <w:rPr>
                <w:rFonts w:hAnsi="宋体" w:cs="宋体"/>
              </w:rPr>
            </w:pPr>
            <w:r>
              <w:rPr>
                <w:rFonts w:hint="eastAsia" w:hAnsi="宋体" w:cs="宋体"/>
              </w:rPr>
              <w:t>无</w:t>
            </w:r>
          </w:p>
        </w:tc>
      </w:tr>
      <w:tr w14:paraId="3C0D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0F8CA659">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4EFE2CB4">
            <w:pPr>
              <w:pStyle w:val="18"/>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7FE9F4D">
            <w:pPr>
              <w:widowControl/>
              <w:rPr>
                <w:rFonts w:ascii="宋体" w:hAnsi="宋体" w:cs="宋体"/>
                <w:szCs w:val="21"/>
                <w:lang w:val="zh-CN"/>
              </w:rPr>
            </w:pPr>
            <w:r>
              <w:rPr>
                <w:rFonts w:hint="eastAsia" w:ascii="宋体" w:hAnsi="宋体" w:cs="宋体"/>
                <w:szCs w:val="21"/>
              </w:rPr>
              <w:t>自合同签订之日起至整个项目决算审计报告完成后为止</w:t>
            </w:r>
          </w:p>
        </w:tc>
      </w:tr>
      <w:tr w14:paraId="304C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0FB20BD">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12794EF3">
            <w:pPr>
              <w:pStyle w:val="18"/>
              <w:widowControl/>
              <w:jc w:val="center"/>
              <w:rPr>
                <w:rFonts w:hAnsi="宋体" w:cs="宋体"/>
              </w:rPr>
            </w:pPr>
            <w:r>
              <w:rPr>
                <w:rFonts w:hint="eastAsia" w:hAnsi="宋体" w:cs="宋体"/>
              </w:rPr>
              <w:t>供应商</w:t>
            </w:r>
          </w:p>
          <w:p w14:paraId="20754951">
            <w:pPr>
              <w:pStyle w:val="18"/>
              <w:widowControl/>
              <w:jc w:val="center"/>
              <w:rPr>
                <w:rFonts w:hAnsi="宋体" w:cs="宋体"/>
              </w:rPr>
            </w:pPr>
            <w:r>
              <w:rPr>
                <w:rFonts w:hint="eastAsia" w:hAnsi="宋体" w:cs="宋体"/>
              </w:rPr>
              <w:t>资质要求</w:t>
            </w:r>
          </w:p>
        </w:tc>
        <w:tc>
          <w:tcPr>
            <w:tcW w:w="6633" w:type="dxa"/>
            <w:vAlign w:val="center"/>
          </w:tcPr>
          <w:p w14:paraId="07D6D0BC">
            <w:pPr>
              <w:widowControl/>
              <w:rPr>
                <w:rFonts w:ascii="宋体" w:hAnsi="宋体" w:cs="宋体"/>
                <w:szCs w:val="21"/>
              </w:rPr>
            </w:pPr>
            <w:r>
              <w:rPr>
                <w:rFonts w:hint="eastAsia" w:ascii="宋体" w:hAnsi="宋体" w:cs="宋体"/>
                <w:szCs w:val="21"/>
              </w:rPr>
              <w:t>详见磋商文件第一章第二款“申请人的资格要求”</w:t>
            </w:r>
          </w:p>
        </w:tc>
      </w:tr>
      <w:tr w14:paraId="6791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3F71374">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2F7991F8">
            <w:pPr>
              <w:pStyle w:val="18"/>
              <w:widowControl/>
              <w:jc w:val="center"/>
              <w:rPr>
                <w:rFonts w:hAnsi="宋体" w:cs="宋体"/>
              </w:rPr>
            </w:pPr>
            <w:r>
              <w:rPr>
                <w:rFonts w:hint="eastAsia" w:hAnsi="宋体" w:cs="宋体"/>
              </w:rPr>
              <w:t>投标有效期</w:t>
            </w:r>
          </w:p>
        </w:tc>
        <w:tc>
          <w:tcPr>
            <w:tcW w:w="6633" w:type="dxa"/>
            <w:vAlign w:val="center"/>
          </w:tcPr>
          <w:p w14:paraId="748787EE">
            <w:pPr>
              <w:pStyle w:val="18"/>
              <w:widowControl/>
              <w:rPr>
                <w:rFonts w:hAnsi="宋体" w:cs="宋体"/>
              </w:rPr>
            </w:pPr>
            <w:r>
              <w:rPr>
                <w:rFonts w:hint="eastAsia" w:hAnsi="宋体" w:cs="宋体"/>
              </w:rPr>
              <w:t>60日历天（从递交响应文件截止之日算起）</w:t>
            </w:r>
          </w:p>
        </w:tc>
      </w:tr>
      <w:tr w14:paraId="34AD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DF4BA16">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43460C4E">
            <w:pPr>
              <w:pStyle w:val="18"/>
              <w:widowControl/>
              <w:jc w:val="center"/>
              <w:rPr>
                <w:rFonts w:hAnsi="宋体" w:cs="宋体"/>
              </w:rPr>
            </w:pPr>
            <w:r>
              <w:rPr>
                <w:rFonts w:hint="eastAsia" w:hAnsi="宋体" w:cs="宋体"/>
              </w:rPr>
              <w:t>资格审查方法</w:t>
            </w:r>
          </w:p>
        </w:tc>
        <w:tc>
          <w:tcPr>
            <w:tcW w:w="6633" w:type="dxa"/>
            <w:vAlign w:val="center"/>
          </w:tcPr>
          <w:p w14:paraId="619EF3F6">
            <w:pPr>
              <w:pStyle w:val="18"/>
              <w:widowControl/>
              <w:rPr>
                <w:rFonts w:hAnsi="宋体" w:cs="宋体"/>
              </w:rPr>
            </w:pPr>
            <w:r>
              <w:rPr>
                <w:rFonts w:hint="eastAsia" w:hAnsi="宋体" w:cs="宋体"/>
              </w:rPr>
              <w:t>资格后审</w:t>
            </w:r>
          </w:p>
        </w:tc>
      </w:tr>
      <w:tr w14:paraId="6123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681C0BA">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34052A91">
            <w:pPr>
              <w:pStyle w:val="18"/>
              <w:widowControl/>
              <w:jc w:val="center"/>
              <w:rPr>
                <w:rFonts w:hAnsi="宋体" w:cs="宋体"/>
              </w:rPr>
            </w:pPr>
            <w:r>
              <w:rPr>
                <w:rFonts w:hint="eastAsia" w:hAnsi="宋体" w:cs="宋体"/>
              </w:rPr>
              <w:t>采购方式</w:t>
            </w:r>
          </w:p>
        </w:tc>
        <w:tc>
          <w:tcPr>
            <w:tcW w:w="6633" w:type="dxa"/>
            <w:vAlign w:val="center"/>
          </w:tcPr>
          <w:p w14:paraId="4E38A28C">
            <w:pPr>
              <w:pStyle w:val="18"/>
              <w:widowControl/>
              <w:rPr>
                <w:rFonts w:hAnsi="宋体" w:cs="宋体"/>
              </w:rPr>
            </w:pPr>
            <w:r>
              <w:rPr>
                <w:rFonts w:hint="eastAsia" w:hAnsi="宋体" w:cs="宋体"/>
              </w:rPr>
              <w:t>竞争性磋商</w:t>
            </w:r>
          </w:p>
        </w:tc>
      </w:tr>
      <w:tr w14:paraId="5848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69" w:hRule="atLeast"/>
        </w:trPr>
        <w:tc>
          <w:tcPr>
            <w:tcW w:w="737" w:type="dxa"/>
            <w:vAlign w:val="center"/>
          </w:tcPr>
          <w:p w14:paraId="25F52D9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655BA3B6">
            <w:pPr>
              <w:pStyle w:val="18"/>
              <w:widowControl/>
              <w:jc w:val="center"/>
              <w:rPr>
                <w:rFonts w:hAnsi="宋体" w:cs="宋体"/>
              </w:rPr>
            </w:pPr>
            <w:r>
              <w:rPr>
                <w:rFonts w:hint="eastAsia" w:hAnsi="宋体" w:cs="宋体"/>
              </w:rPr>
              <w:t>磋商响应</w:t>
            </w:r>
          </w:p>
          <w:p w14:paraId="1F8AF2EA">
            <w:pPr>
              <w:pStyle w:val="18"/>
              <w:widowControl/>
              <w:jc w:val="center"/>
              <w:rPr>
                <w:rFonts w:hAnsi="宋体" w:cs="宋体"/>
                <w:lang w:eastAsia="en-US"/>
              </w:rPr>
            </w:pPr>
            <w:r>
              <w:rPr>
                <w:rFonts w:hint="eastAsia" w:hAnsi="宋体" w:cs="宋体"/>
              </w:rPr>
              <w:t>文件份数</w:t>
            </w:r>
          </w:p>
        </w:tc>
        <w:tc>
          <w:tcPr>
            <w:tcW w:w="6633" w:type="dxa"/>
            <w:vAlign w:val="center"/>
          </w:tcPr>
          <w:p w14:paraId="691596B4">
            <w:pPr>
              <w:pStyle w:val="18"/>
              <w:widowControl/>
              <w:rPr>
                <w:rFonts w:hAnsi="宋体" w:cs="宋体"/>
              </w:rPr>
            </w:pPr>
            <w:r>
              <w:rPr>
                <w:rFonts w:hint="eastAsia" w:hAnsi="宋体" w:cs="宋体"/>
                <w:bCs/>
              </w:rPr>
              <w:t>壹式叁份（正本壹份，副本贰份）</w:t>
            </w:r>
          </w:p>
        </w:tc>
      </w:tr>
      <w:tr w14:paraId="3C94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EE95142">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17772D1C">
            <w:pPr>
              <w:pStyle w:val="18"/>
              <w:widowControl/>
              <w:jc w:val="center"/>
              <w:rPr>
                <w:rFonts w:hAnsi="宋体" w:cs="宋体"/>
              </w:rPr>
            </w:pPr>
            <w:r>
              <w:rPr>
                <w:rFonts w:hint="eastAsia" w:hAnsi="宋体" w:cs="宋体"/>
              </w:rPr>
              <w:t>供应商</w:t>
            </w:r>
          </w:p>
          <w:p w14:paraId="7584C6CC">
            <w:pPr>
              <w:pStyle w:val="18"/>
              <w:widowControl/>
              <w:jc w:val="center"/>
              <w:rPr>
                <w:rFonts w:hAnsi="宋体" w:cs="宋体"/>
                <w:lang w:eastAsia="en-US"/>
              </w:rPr>
            </w:pPr>
            <w:r>
              <w:rPr>
                <w:rFonts w:hint="eastAsia" w:hAnsi="宋体" w:cs="宋体"/>
              </w:rPr>
              <w:t>提出答疑</w:t>
            </w:r>
          </w:p>
        </w:tc>
        <w:tc>
          <w:tcPr>
            <w:tcW w:w="6633" w:type="dxa"/>
            <w:vAlign w:val="center"/>
          </w:tcPr>
          <w:p w14:paraId="057AB022">
            <w:pPr>
              <w:pStyle w:val="18"/>
              <w:widowControl/>
              <w:rPr>
                <w:rFonts w:hAnsi="宋体" w:cs="宋体"/>
              </w:rPr>
            </w:pPr>
            <w:r>
              <w:rPr>
                <w:rFonts w:hint="eastAsia" w:hAnsi="宋体" w:cs="宋体"/>
                <w:b/>
                <w:u w:val="single"/>
              </w:rPr>
              <w:t>2025年12月</w:t>
            </w:r>
            <w:r>
              <w:rPr>
                <w:rFonts w:hAnsi="宋体" w:cs="宋体"/>
                <w:b/>
                <w:u w:val="single"/>
              </w:rPr>
              <w:t>5</w:t>
            </w:r>
            <w:r>
              <w:rPr>
                <w:rFonts w:hint="eastAsia" w:hAnsi="宋体" w:cs="宋体"/>
                <w:b/>
                <w:u w:val="single"/>
              </w:rPr>
              <w:t>日</w:t>
            </w:r>
            <w:r>
              <w:rPr>
                <w:rFonts w:hint="eastAsia" w:hAnsi="宋体" w:cs="宋体"/>
              </w:rPr>
              <w:t>之前将要求答疑的问题加盖公章的扫描件发至电子邮箱：</w:t>
            </w:r>
            <w:r>
              <w:rPr>
                <w:rFonts w:hAnsi="宋体" w:cs="宋体"/>
              </w:rPr>
              <w:t>52049727</w:t>
            </w:r>
            <w:r>
              <w:rPr>
                <w:rFonts w:hint="eastAsia" w:hAnsi="宋体" w:cs="宋体"/>
              </w:rPr>
              <w:t>@qq.com，联系人：陈工  13581292225。</w:t>
            </w:r>
          </w:p>
        </w:tc>
      </w:tr>
      <w:tr w14:paraId="04F3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1A5CDB1">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29113A7A">
            <w:pPr>
              <w:pStyle w:val="18"/>
              <w:widowControl/>
              <w:jc w:val="center"/>
              <w:rPr>
                <w:rFonts w:hAnsi="宋体" w:cs="宋体"/>
              </w:rPr>
            </w:pPr>
            <w:r>
              <w:rPr>
                <w:rFonts w:hint="eastAsia" w:hAnsi="宋体" w:cs="宋体"/>
              </w:rPr>
              <w:t>答疑文件发布</w:t>
            </w:r>
          </w:p>
          <w:p w14:paraId="059A3392">
            <w:pPr>
              <w:pStyle w:val="18"/>
              <w:widowControl/>
              <w:jc w:val="center"/>
              <w:rPr>
                <w:rFonts w:hAnsi="宋体" w:cs="宋体"/>
              </w:rPr>
            </w:pPr>
            <w:r>
              <w:rPr>
                <w:rFonts w:hint="eastAsia" w:hAnsi="宋体" w:cs="宋体"/>
              </w:rPr>
              <w:t>地点及截止时间</w:t>
            </w:r>
          </w:p>
        </w:tc>
        <w:tc>
          <w:tcPr>
            <w:tcW w:w="6633" w:type="dxa"/>
            <w:vAlign w:val="center"/>
          </w:tcPr>
          <w:p w14:paraId="43842C9E">
            <w:pPr>
              <w:pStyle w:val="18"/>
              <w:widowControl/>
              <w:rPr>
                <w:rFonts w:hAnsi="宋体" w:cs="宋体"/>
                <w:b/>
                <w:bCs/>
              </w:rPr>
            </w:pPr>
            <w:r>
              <w:rPr>
                <w:rFonts w:hint="eastAsia" w:hAnsi="宋体" w:cs="宋体"/>
                <w:b/>
                <w:bCs/>
              </w:rPr>
              <w:t>地点：</w:t>
            </w:r>
            <w:r>
              <w:rPr>
                <w:rFonts w:hint="eastAsia" w:hAnsi="宋体" w:cs="宋体"/>
                <w:b/>
                <w:bCs/>
                <w:lang w:val="zh-CN"/>
              </w:rPr>
              <w:t>黄石临空</w:t>
            </w:r>
            <w:r>
              <w:rPr>
                <w:rFonts w:hint="eastAsia" w:hAnsi="宋体" w:cs="宋体"/>
                <w:b/>
                <w:bCs/>
              </w:rPr>
              <w:t>经济区</w:t>
            </w:r>
            <w:r>
              <w:rPr>
                <w:rFonts w:hint="eastAsia" w:hAnsi="宋体" w:cs="宋体"/>
                <w:b/>
                <w:bCs/>
                <w:lang w:val="zh-CN"/>
              </w:rPr>
              <w:t>官网</w:t>
            </w:r>
            <w:r>
              <w:rPr>
                <w:rFonts w:hint="eastAsia" w:hAnsi="宋体" w:cs="宋体"/>
                <w:b/>
                <w:bCs/>
              </w:rPr>
              <w:t>（http://lkjjq.huangshi.gov.cn/）</w:t>
            </w:r>
          </w:p>
          <w:p w14:paraId="4D787B67">
            <w:pPr>
              <w:pStyle w:val="18"/>
              <w:widowControl/>
              <w:rPr>
                <w:rFonts w:hAnsi="宋体" w:cs="宋体"/>
              </w:rPr>
            </w:pPr>
            <w:r>
              <w:rPr>
                <w:rFonts w:hint="eastAsia" w:hAnsi="宋体" w:cs="宋体"/>
                <w:b/>
                <w:bCs/>
              </w:rPr>
              <w:t>时间：</w:t>
            </w:r>
            <w:r>
              <w:rPr>
                <w:rFonts w:hint="eastAsia" w:hAnsi="宋体" w:cs="宋体"/>
                <w:b/>
                <w:bCs/>
                <w:u w:val="single"/>
              </w:rPr>
              <w:t>2025年12月</w:t>
            </w:r>
            <w:r>
              <w:rPr>
                <w:rFonts w:hAnsi="宋体" w:cs="宋体"/>
                <w:b/>
                <w:bCs/>
                <w:u w:val="single"/>
              </w:rPr>
              <w:t>5</w:t>
            </w:r>
            <w:r>
              <w:rPr>
                <w:rFonts w:hint="eastAsia" w:hAnsi="宋体" w:cs="宋体"/>
                <w:b/>
                <w:bCs/>
                <w:u w:val="single"/>
              </w:rPr>
              <w:t>日</w:t>
            </w:r>
          </w:p>
        </w:tc>
      </w:tr>
      <w:tr w14:paraId="2B47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AF38A59">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2E0BE028">
            <w:pPr>
              <w:pStyle w:val="18"/>
              <w:widowControl/>
              <w:jc w:val="center"/>
              <w:rPr>
                <w:rFonts w:hAnsi="宋体" w:cs="宋体"/>
              </w:rPr>
            </w:pPr>
            <w:r>
              <w:rPr>
                <w:rFonts w:hint="eastAsia" w:hAnsi="宋体" w:cs="宋体"/>
              </w:rPr>
              <w:t>响应文件递交</w:t>
            </w:r>
          </w:p>
          <w:p w14:paraId="7371D791">
            <w:pPr>
              <w:pStyle w:val="18"/>
              <w:widowControl/>
              <w:jc w:val="center"/>
              <w:rPr>
                <w:rFonts w:hAnsi="宋体" w:cs="宋体"/>
              </w:rPr>
            </w:pPr>
            <w:r>
              <w:rPr>
                <w:rFonts w:hint="eastAsia" w:hAnsi="宋体" w:cs="宋体"/>
              </w:rPr>
              <w:t>地点及截止时间</w:t>
            </w:r>
          </w:p>
        </w:tc>
        <w:tc>
          <w:tcPr>
            <w:tcW w:w="6633" w:type="dxa"/>
            <w:vAlign w:val="center"/>
          </w:tcPr>
          <w:p w14:paraId="3FB4A636">
            <w:pPr>
              <w:widowControl/>
              <w:rPr>
                <w:rFonts w:ascii="宋体" w:hAnsi="宋体" w:cs="宋体"/>
                <w:b/>
                <w:szCs w:val="21"/>
              </w:rPr>
            </w:pPr>
            <w:r>
              <w:rPr>
                <w:rFonts w:hint="eastAsia" w:ascii="宋体" w:hAnsi="宋体" w:cs="宋体"/>
                <w:b/>
                <w:szCs w:val="21"/>
              </w:rPr>
              <w:t>地点：</w:t>
            </w:r>
            <w:r>
              <w:rPr>
                <w:rFonts w:hint="eastAsia" w:ascii="宋体" w:hAnsi="宋体" w:cs="宋体"/>
                <w:b/>
                <w:szCs w:val="21"/>
                <w:u w:val="single"/>
              </w:rPr>
              <w:t>大冶市还地桥镇财政所四楼会议室</w:t>
            </w:r>
          </w:p>
          <w:p w14:paraId="30E88339">
            <w:pPr>
              <w:widowControl/>
              <w:rPr>
                <w:rFonts w:ascii="宋体" w:hAnsi="宋体" w:cs="宋体"/>
                <w:szCs w:val="21"/>
              </w:rPr>
            </w:pPr>
            <w:r>
              <w:rPr>
                <w:rFonts w:hint="eastAsia" w:ascii="宋体" w:hAnsi="宋体" w:cs="宋体"/>
                <w:b/>
                <w:szCs w:val="21"/>
              </w:rPr>
              <w:t>时间：</w:t>
            </w:r>
            <w:r>
              <w:rPr>
                <w:rFonts w:hint="eastAsia" w:ascii="宋体" w:hAnsi="宋体" w:cs="宋体"/>
                <w:b/>
                <w:szCs w:val="21"/>
                <w:u w:val="single"/>
                <w:lang w:eastAsia="zh-CN"/>
              </w:rPr>
              <w:t>2025年12月9日</w:t>
            </w:r>
            <w:r>
              <w:rPr>
                <w:rFonts w:hint="eastAsia" w:ascii="宋体" w:hAnsi="宋体" w:cs="宋体"/>
                <w:b/>
                <w:szCs w:val="21"/>
                <w:u w:val="single"/>
              </w:rPr>
              <w:t>9时00分</w:t>
            </w:r>
          </w:p>
        </w:tc>
      </w:tr>
      <w:tr w14:paraId="615D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72A2BC8">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22322CF2">
            <w:pPr>
              <w:pStyle w:val="18"/>
              <w:widowControl/>
              <w:jc w:val="center"/>
              <w:rPr>
                <w:rFonts w:hAnsi="宋体" w:cs="宋体"/>
              </w:rPr>
            </w:pPr>
            <w:r>
              <w:rPr>
                <w:rFonts w:hint="eastAsia" w:hAnsi="宋体" w:cs="宋体"/>
              </w:rPr>
              <w:t>磋商地点、时间</w:t>
            </w:r>
          </w:p>
        </w:tc>
        <w:tc>
          <w:tcPr>
            <w:tcW w:w="6633" w:type="dxa"/>
            <w:vAlign w:val="center"/>
          </w:tcPr>
          <w:p w14:paraId="720B75DE">
            <w:pPr>
              <w:pStyle w:val="18"/>
              <w:widowControl/>
              <w:rPr>
                <w:rFonts w:hAnsi="宋体" w:cs="宋体"/>
              </w:rPr>
            </w:pPr>
            <w:r>
              <w:rPr>
                <w:rFonts w:hint="eastAsia" w:hAnsi="宋体" w:cs="宋体"/>
              </w:rPr>
              <w:t>同磋商响应文件递交截止时间、地点</w:t>
            </w:r>
          </w:p>
        </w:tc>
      </w:tr>
      <w:tr w14:paraId="371E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1C708AB">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7FCCFAA8">
            <w:pPr>
              <w:pStyle w:val="18"/>
              <w:widowControl/>
              <w:jc w:val="center"/>
              <w:rPr>
                <w:rFonts w:hAnsi="宋体" w:cs="宋体"/>
              </w:rPr>
            </w:pPr>
            <w:r>
              <w:rPr>
                <w:rFonts w:hint="eastAsia" w:hAnsi="宋体" w:cs="宋体"/>
              </w:rPr>
              <w:t xml:space="preserve">第二轮报价时间 </w:t>
            </w:r>
          </w:p>
        </w:tc>
        <w:tc>
          <w:tcPr>
            <w:tcW w:w="6633" w:type="dxa"/>
            <w:vAlign w:val="center"/>
          </w:tcPr>
          <w:p w14:paraId="166461AE">
            <w:pPr>
              <w:pStyle w:val="18"/>
              <w:widowControl/>
              <w:rPr>
                <w:rFonts w:hAnsi="宋体" w:cs="宋体"/>
              </w:rPr>
            </w:pPr>
            <w:r>
              <w:rPr>
                <w:rFonts w:hint="eastAsia" w:hAnsi="宋体" w:cs="宋体"/>
              </w:rPr>
              <w:t>发出第二轮报价提示后15分钟内</w:t>
            </w:r>
          </w:p>
        </w:tc>
      </w:tr>
      <w:tr w14:paraId="5A7A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4738B1E5">
            <w:pPr>
              <w:widowControl/>
              <w:jc w:val="center"/>
              <w:rPr>
                <w:rFonts w:ascii="宋体" w:hAnsi="宋体" w:cs="宋体"/>
                <w:b/>
                <w:szCs w:val="21"/>
              </w:rPr>
            </w:pPr>
            <w:r>
              <w:rPr>
                <w:rFonts w:hint="eastAsia" w:ascii="宋体" w:hAnsi="宋体" w:cs="宋体"/>
                <w:b/>
                <w:szCs w:val="21"/>
              </w:rPr>
              <w:t>19</w:t>
            </w:r>
          </w:p>
        </w:tc>
        <w:tc>
          <w:tcPr>
            <w:tcW w:w="1701" w:type="dxa"/>
            <w:vAlign w:val="center"/>
          </w:tcPr>
          <w:p w14:paraId="4ABFA502">
            <w:pPr>
              <w:pStyle w:val="18"/>
              <w:widowControl/>
              <w:jc w:val="center"/>
              <w:rPr>
                <w:rFonts w:hAnsi="宋体" w:cs="宋体"/>
              </w:rPr>
            </w:pPr>
            <w:r>
              <w:rPr>
                <w:rFonts w:hint="eastAsia" w:hAnsi="宋体" w:cs="宋体"/>
              </w:rPr>
              <w:t>代理服务费</w:t>
            </w:r>
          </w:p>
        </w:tc>
        <w:tc>
          <w:tcPr>
            <w:tcW w:w="6633" w:type="dxa"/>
            <w:vAlign w:val="center"/>
          </w:tcPr>
          <w:p w14:paraId="6CB991C8">
            <w:pPr>
              <w:pStyle w:val="18"/>
              <w:widowControl/>
              <w:rPr>
                <w:rFonts w:hAnsi="宋体" w:cs="宋体"/>
              </w:rPr>
            </w:pPr>
            <w:r>
              <w:rPr>
                <w:rFonts w:hint="eastAsia" w:hAnsi="宋体" w:cs="宋体"/>
              </w:rPr>
              <w:t>按代理合同约定收取，由成交供应商在领取成交通知书时支付。</w:t>
            </w:r>
          </w:p>
        </w:tc>
      </w:tr>
    </w:tbl>
    <w:p w14:paraId="345ED1B3">
      <w:pPr>
        <w:rPr>
          <w:rFonts w:ascii="宋体" w:hAnsi="宋体" w:cs="宋体"/>
          <w:sz w:val="28"/>
          <w:szCs w:val="28"/>
          <w:u w:val="single"/>
        </w:rPr>
      </w:pPr>
      <w:r>
        <w:rPr>
          <w:rFonts w:hint="eastAsia" w:ascii="宋体" w:hAnsi="宋体" w:cs="宋体"/>
          <w:sz w:val="28"/>
          <w:szCs w:val="28"/>
          <w:u w:val="single"/>
        </w:rPr>
        <w:br w:type="page"/>
      </w:r>
    </w:p>
    <w:p w14:paraId="5FA2C168">
      <w:pPr>
        <w:widowControl/>
        <w:jc w:val="center"/>
        <w:rPr>
          <w:rFonts w:ascii="宋体" w:hAnsi="宋体" w:cs="宋体"/>
          <w:b/>
          <w:bCs/>
          <w:sz w:val="28"/>
          <w:szCs w:val="28"/>
        </w:rPr>
      </w:pPr>
      <w:r>
        <w:rPr>
          <w:rFonts w:hint="eastAsia" w:ascii="宋体" w:hAnsi="宋体" w:cs="宋体"/>
          <w:sz w:val="28"/>
          <w:szCs w:val="28"/>
          <w:u w:val="single"/>
        </w:rPr>
        <w:t>磋商须知正文</w:t>
      </w:r>
    </w:p>
    <w:p w14:paraId="0C3C0F77">
      <w:pPr>
        <w:widowControl/>
        <w:spacing w:line="460" w:lineRule="exact"/>
        <w:rPr>
          <w:rFonts w:ascii="宋体" w:hAnsi="宋体" w:cs="宋体"/>
          <w:b/>
          <w:sz w:val="24"/>
        </w:rPr>
      </w:pPr>
      <w:r>
        <w:rPr>
          <w:rFonts w:hint="eastAsia" w:ascii="宋体" w:hAnsi="宋体" w:cs="宋体"/>
          <w:b/>
          <w:sz w:val="24"/>
        </w:rPr>
        <w:t>A：说明</w:t>
      </w:r>
    </w:p>
    <w:p w14:paraId="3B48ABDE">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7E444ED7">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3C43B3EA">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102A320C">
      <w:pPr>
        <w:widowControl/>
        <w:spacing w:line="460" w:lineRule="exact"/>
        <w:ind w:firstLine="480" w:firstLineChars="200"/>
        <w:rPr>
          <w:rFonts w:ascii="宋体" w:hAnsi="宋体" w:cs="宋体"/>
          <w:sz w:val="24"/>
        </w:rPr>
      </w:pPr>
      <w:r>
        <w:rPr>
          <w:rFonts w:hint="eastAsia" w:ascii="宋体" w:hAnsi="宋体" w:cs="宋体"/>
          <w:sz w:val="24"/>
        </w:rPr>
        <w:t>1、采购人：黄石临空建设投资开发有限公司。</w:t>
      </w:r>
    </w:p>
    <w:p w14:paraId="59019FE1">
      <w:pPr>
        <w:widowControl/>
        <w:spacing w:line="460" w:lineRule="exact"/>
        <w:ind w:firstLine="480" w:firstLineChars="200"/>
        <w:rPr>
          <w:rFonts w:ascii="宋体" w:hAnsi="宋体" w:cs="宋体"/>
          <w:sz w:val="24"/>
        </w:rPr>
      </w:pPr>
      <w:r>
        <w:rPr>
          <w:rFonts w:hint="eastAsia" w:ascii="宋体" w:hAnsi="宋体" w:cs="宋体"/>
          <w:sz w:val="24"/>
        </w:rPr>
        <w:t>2、采购代理机构：湖北佰亿建设工程有限公司。</w:t>
      </w:r>
    </w:p>
    <w:p w14:paraId="36386BB1">
      <w:pPr>
        <w:widowControl/>
        <w:spacing w:line="460" w:lineRule="exact"/>
        <w:ind w:firstLine="480" w:firstLineChars="200"/>
        <w:rPr>
          <w:rFonts w:ascii="宋体" w:hAnsi="宋体" w:cs="宋体"/>
          <w:sz w:val="24"/>
        </w:rPr>
      </w:pPr>
      <w:r>
        <w:rPr>
          <w:rFonts w:hint="eastAsia" w:ascii="宋体" w:hAnsi="宋体" w:cs="宋体"/>
          <w:sz w:val="24"/>
        </w:rPr>
        <w:t>3、监管机构：黄石临空建设投资开发有限公司。</w:t>
      </w:r>
    </w:p>
    <w:p w14:paraId="00F2C699">
      <w:pPr>
        <w:widowControl/>
        <w:spacing w:line="460" w:lineRule="exact"/>
        <w:ind w:firstLine="480" w:firstLineChars="200"/>
        <w:rPr>
          <w:rFonts w:ascii="宋体" w:hAnsi="宋体" w:cs="宋体"/>
          <w:sz w:val="24"/>
        </w:rPr>
      </w:pPr>
      <w:r>
        <w:rPr>
          <w:rFonts w:hint="eastAsia" w:ascii="宋体" w:hAnsi="宋体" w:cs="宋体"/>
          <w:sz w:val="24"/>
        </w:rPr>
        <w:t>4、磋商小组：依法组建的竞争性磋商小组。</w:t>
      </w:r>
    </w:p>
    <w:p w14:paraId="79129C3A">
      <w:pPr>
        <w:widowControl/>
        <w:spacing w:line="460" w:lineRule="exact"/>
        <w:ind w:firstLine="480" w:firstLineChars="200"/>
        <w:rPr>
          <w:rFonts w:ascii="宋体" w:hAnsi="宋体" w:cs="宋体"/>
          <w:sz w:val="24"/>
        </w:rPr>
      </w:pPr>
      <w:r>
        <w:rPr>
          <w:rFonts w:hint="eastAsia" w:ascii="宋体" w:hAnsi="宋体" w:cs="宋体"/>
          <w:sz w:val="24"/>
        </w:rPr>
        <w:t>5、供应商：指符合磋商文件规定的条件、向采购人提交响应文件的供应商或其专业授权经销商。</w:t>
      </w:r>
    </w:p>
    <w:p w14:paraId="243C91A9">
      <w:pPr>
        <w:widowControl/>
        <w:spacing w:line="460" w:lineRule="exact"/>
        <w:ind w:firstLine="480" w:firstLineChars="200"/>
        <w:rPr>
          <w:rFonts w:ascii="宋体" w:hAnsi="宋体" w:cs="宋体"/>
          <w:sz w:val="24"/>
        </w:rPr>
      </w:pPr>
      <w:r>
        <w:rPr>
          <w:rFonts w:hint="eastAsia" w:ascii="宋体" w:hAnsi="宋体" w:cs="宋体"/>
          <w:sz w:val="24"/>
        </w:rPr>
        <w:t>6、合格的供应商：经磋商小组资格审查和符合性审查合格的供应商。如果该供应商在本次磋商中成交，即成为“成交供应商”。</w:t>
      </w:r>
    </w:p>
    <w:p w14:paraId="52223ABC">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50AFD049">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5FF7FC97">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3E78F51E">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14268B85">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5C06757B">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355FA7ED">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33657E6B">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6C9BCB2F">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5A9C3B42">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669A1C01">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3E86AC0A">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1236A5EA">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443A24F8">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A060E12">
      <w:pPr>
        <w:widowControl/>
        <w:spacing w:line="460" w:lineRule="exact"/>
        <w:ind w:firstLine="480" w:firstLineChars="200"/>
        <w:rPr>
          <w:rFonts w:ascii="宋体" w:hAnsi="宋体" w:cs="宋体"/>
          <w:sz w:val="24"/>
        </w:rPr>
      </w:pPr>
      <w:r>
        <w:rPr>
          <w:rFonts w:hint="eastAsia" w:ascii="宋体" w:hAnsi="宋体" w:cs="宋体"/>
          <w:sz w:val="24"/>
        </w:rPr>
        <w:t>2、本项目招标代理服务费按发改价格[2011]534号文标准收取，由成交供应商在领取成交通知书时支付。</w:t>
      </w:r>
    </w:p>
    <w:p w14:paraId="304A40B5">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BE783D8">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0C17BB71">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74CD77C0">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0CCAD4B9">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0331CD53">
      <w:pPr>
        <w:widowControl/>
        <w:spacing w:line="460" w:lineRule="exact"/>
        <w:ind w:firstLine="480" w:firstLineChars="200"/>
        <w:rPr>
          <w:rFonts w:ascii="宋体" w:hAnsi="宋体" w:cs="宋体"/>
          <w:sz w:val="24"/>
        </w:rPr>
      </w:pPr>
      <w:r>
        <w:rPr>
          <w:rFonts w:hint="eastAsia" w:ascii="宋体" w:hAnsi="宋体" w:cs="宋体"/>
          <w:sz w:val="24"/>
        </w:rPr>
        <w:t>2、磋商须知；</w:t>
      </w:r>
    </w:p>
    <w:p w14:paraId="725651BA">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2A0306BF">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7D294850">
      <w:pPr>
        <w:widowControl/>
        <w:spacing w:line="460" w:lineRule="exact"/>
        <w:ind w:firstLine="480" w:firstLineChars="200"/>
        <w:rPr>
          <w:rFonts w:ascii="宋体" w:hAnsi="宋体" w:cs="宋体"/>
          <w:sz w:val="24"/>
        </w:rPr>
      </w:pPr>
      <w:r>
        <w:rPr>
          <w:rFonts w:hint="eastAsia" w:ascii="宋体" w:hAnsi="宋体" w:cs="宋体"/>
          <w:sz w:val="24"/>
        </w:rPr>
        <w:t>5、采购合同；</w:t>
      </w:r>
    </w:p>
    <w:p w14:paraId="62481194">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735FF518">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6B472C56">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23F9671F">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6C35E222">
      <w:pPr>
        <w:widowControl/>
        <w:spacing w:line="460" w:lineRule="exact"/>
        <w:ind w:firstLine="480" w:firstLineChars="200"/>
        <w:rPr>
          <w:rFonts w:ascii="宋体" w:hAnsi="宋体" w:cs="宋体"/>
          <w:sz w:val="24"/>
        </w:rPr>
      </w:pPr>
      <w:r>
        <w:rPr>
          <w:rFonts w:hint="eastAsia" w:ascii="宋体" w:hAnsi="宋体" w:cs="宋体"/>
          <w:sz w:val="24"/>
        </w:rPr>
        <w:t>三、采购人可用补充文件的方式修正磋商文件，该补充文件将成为磋商文件的组成部分。</w:t>
      </w:r>
    </w:p>
    <w:p w14:paraId="453D99A4">
      <w:pPr>
        <w:widowControl/>
        <w:spacing w:line="460" w:lineRule="exact"/>
        <w:ind w:firstLine="480" w:firstLineChars="200"/>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65BB224E">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B27893">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6B214390">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616D95EF">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3CF62DC2">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8D10020">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567D45AE">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C2ECD47">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724399D8">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14600AE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报价表</w:t>
      </w:r>
    </w:p>
    <w:p w14:paraId="32B8905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4AC9741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0C86BFF8">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项目管理机构主要人员表</w:t>
      </w:r>
    </w:p>
    <w:p w14:paraId="5EB80CE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企业信誉</w:t>
      </w:r>
    </w:p>
    <w:p w14:paraId="49CD8E33">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094FED72">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736FEDA4">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0F78830F">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310AF15C">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E46E6E8">
      <w:pPr>
        <w:widowControl/>
        <w:spacing w:line="460" w:lineRule="exact"/>
        <w:ind w:firstLine="480" w:firstLineChars="200"/>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2F489641">
      <w:pPr>
        <w:widowControl/>
        <w:spacing w:line="460" w:lineRule="exact"/>
        <w:ind w:firstLine="480" w:firstLineChars="200"/>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3E65664">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248ACADA">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CA24DBC">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561F0F85">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7B6A16F9">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627A90E5">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29CD0BE1">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409940DD">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2973A1C3">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4CFAA12F">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77B59836">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38ED5730">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1B7A6E5">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0BDFC47E">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479695B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4F176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5DB9DD01">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4C52EDD6">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1380C2A6">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704874CD">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15F36BA1">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1BAFE58D">
      <w:pPr>
        <w:widowControl/>
        <w:spacing w:line="460" w:lineRule="exact"/>
        <w:rPr>
          <w:rFonts w:ascii="宋体" w:hAnsi="宋体" w:cs="宋体"/>
          <w:b/>
          <w:sz w:val="24"/>
          <w:u w:val="single"/>
        </w:rPr>
      </w:pPr>
      <w:r>
        <w:rPr>
          <w:rFonts w:hint="eastAsia" w:ascii="宋体" w:hAnsi="宋体" w:cs="宋体"/>
          <w:b/>
          <w:sz w:val="24"/>
          <w:u w:val="single"/>
        </w:rPr>
        <w:t>E：响应文件的递交</w:t>
      </w:r>
    </w:p>
    <w:p w14:paraId="7D942C0C">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51907FD8">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646C9715">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FCD01A9">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3C2CB23F">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0F3937C1">
      <w:pPr>
        <w:widowControl/>
        <w:spacing w:line="460" w:lineRule="exact"/>
        <w:rPr>
          <w:rFonts w:ascii="宋体" w:hAnsi="宋体" w:cs="宋体"/>
          <w:b/>
          <w:sz w:val="24"/>
          <w:u w:val="single"/>
        </w:rPr>
      </w:pPr>
      <w:r>
        <w:rPr>
          <w:rFonts w:hint="eastAsia" w:ascii="宋体" w:hAnsi="宋体" w:cs="宋体"/>
          <w:b/>
          <w:sz w:val="24"/>
          <w:u w:val="single"/>
        </w:rPr>
        <w:t>F：磋商</w:t>
      </w:r>
    </w:p>
    <w:p w14:paraId="70FDA269">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3622E89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29A48D93">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0CBD86D8">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39C5181">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6AEE32D0">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C9A293F">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1FBF3AB7">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6EC9DD86">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0755645">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4063C655">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7AA62A42">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155151">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2B97AF7F">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21ED39E9">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69D370D5">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6360E492">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29667AE6">
      <w:pPr>
        <w:widowControl/>
        <w:spacing w:line="460" w:lineRule="exact"/>
        <w:ind w:firstLine="480" w:firstLineChars="200"/>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28CF8C4E">
      <w:pPr>
        <w:widowControl/>
        <w:spacing w:line="460" w:lineRule="exact"/>
        <w:ind w:firstLine="480" w:firstLineChars="200"/>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5E9568F1">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6FCB1D16">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75343F4C">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49FD0253">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0FFAF4AC">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3D9F20B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39E9EFE5">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3C0F044D">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2C6B0159">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731E30AF">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7498EFE6">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2A3A66AF">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37F1984B">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75F48BA4">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1FA1908C">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081F832">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54AC6F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3F59AC14">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720745F9">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4403F18D">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643B8FAD">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9AFE37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CBC395F">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2BC8DD82">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12D17FCA">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1D51F3BA">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269E931E">
      <w:pPr>
        <w:widowControl/>
        <w:spacing w:line="4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271F5A7A">
      <w:pPr>
        <w:widowControl/>
        <w:spacing w:line="460" w:lineRule="exact"/>
        <w:ind w:firstLine="480" w:firstLineChars="200"/>
        <w:rPr>
          <w:rFonts w:ascii="宋体" w:hAnsi="宋体" w:cs="宋体"/>
          <w:sz w:val="24"/>
        </w:rPr>
      </w:pPr>
      <w:r>
        <w:rPr>
          <w:rFonts w:hint="eastAsia" w:ascii="宋体" w:hAnsi="宋体" w:cs="宋体"/>
          <w:b/>
          <w:sz w:val="24"/>
        </w:rPr>
        <w:t>六、评标办法</w:t>
      </w:r>
    </w:p>
    <w:p w14:paraId="3D3CEAF0">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FF7376E">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1DD44826">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69D097C">
      <w:pPr>
        <w:widowControl/>
        <w:spacing w:line="460" w:lineRule="exact"/>
        <w:ind w:firstLine="480" w:firstLineChars="200"/>
        <w:rPr>
          <w:rFonts w:ascii="宋体" w:hAnsi="宋体" w:cs="宋体"/>
          <w:sz w:val="24"/>
        </w:rPr>
      </w:pPr>
      <w:r>
        <w:rPr>
          <w:rFonts w:hint="eastAsia" w:ascii="宋体" w:hAnsi="宋体" w:cs="宋体"/>
          <w:b/>
          <w:sz w:val="24"/>
        </w:rPr>
        <w:t>七、定标原则</w:t>
      </w:r>
    </w:p>
    <w:p w14:paraId="0318B541">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08647827">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2BD6BEFD">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1CD4B0AB">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75ED0F4D">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4040111F">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662CEEFD">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2F209DBE">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64D8C893">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2274DECE">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117D8622">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735B9965">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62D0B062">
      <w:pPr>
        <w:widowControl/>
        <w:spacing w:line="460" w:lineRule="exact"/>
        <w:rPr>
          <w:rFonts w:ascii="宋体" w:hAnsi="宋体" w:cs="宋体"/>
          <w:b/>
          <w:sz w:val="24"/>
          <w:u w:val="single"/>
        </w:rPr>
      </w:pPr>
      <w:r>
        <w:rPr>
          <w:rFonts w:hint="eastAsia" w:ascii="宋体" w:hAnsi="宋体" w:cs="宋体"/>
          <w:b/>
          <w:sz w:val="24"/>
          <w:u w:val="single"/>
        </w:rPr>
        <w:t>H）质疑和投诉</w:t>
      </w:r>
    </w:p>
    <w:p w14:paraId="394AA4C3">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7007433D">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58283DF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9013D9B">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40AF4D07">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7D0E1AC8">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31422F38">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4385B28C">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02CF9083">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42D443DD">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03044B3D">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5FB5C8FF">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24F8553D">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56CF6B94">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1EE70088">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2FBED1EA">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60DF69A7">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611286AA">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F202E2E">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66BF406E">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73EEB021">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527B6B82">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20520820">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2DD75B09">
      <w:pPr>
        <w:widowControl/>
        <w:spacing w:line="460" w:lineRule="exact"/>
        <w:ind w:firstLine="480" w:firstLineChars="200"/>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6D204585">
      <w:pPr>
        <w:widowControl/>
        <w:spacing w:line="460" w:lineRule="exact"/>
        <w:ind w:firstLine="480" w:firstLineChars="200"/>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7C9DD18A">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004DC86E">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329EC38E">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0A38D00A">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33DE5661">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13C13594">
      <w:pPr>
        <w:jc w:val="center"/>
        <w:rPr>
          <w:rFonts w:ascii="宋体" w:hAnsi="宋体" w:cs="宋体"/>
          <w:b/>
          <w:bCs/>
          <w:sz w:val="36"/>
          <w:szCs w:val="36"/>
          <w:shd w:val="clear" w:color="auto" w:fill="FFFFFF"/>
        </w:rPr>
      </w:pPr>
      <w:r>
        <w:rPr>
          <w:rFonts w:hint="eastAsia" w:ascii="宋体" w:hAnsi="宋体" w:cs="宋体"/>
          <w:sz w:val="28"/>
          <w:szCs w:val="28"/>
        </w:rPr>
        <w:br w:type="page"/>
      </w:r>
      <w:r>
        <w:rPr>
          <w:rFonts w:hint="eastAsia" w:ascii="宋体" w:hAnsi="宋体" w:cs="宋体"/>
          <w:b/>
          <w:bCs/>
          <w:sz w:val="36"/>
          <w:szCs w:val="36"/>
          <w:shd w:val="clear" w:color="auto" w:fill="FFFFFF"/>
        </w:rPr>
        <w:t>第三章  项目技术、服务及商务要求</w:t>
      </w:r>
    </w:p>
    <w:p w14:paraId="6BD13EF6">
      <w:pPr>
        <w:spacing w:line="240" w:lineRule="atLeast"/>
        <w:ind w:firstLine="420" w:firstLineChars="200"/>
        <w:rPr>
          <w:rFonts w:ascii="仿宋" w:hAnsi="仿宋" w:eastAsia="仿宋" w:cs="仿宋"/>
          <w:b/>
          <w:szCs w:val="21"/>
          <w:u w:val="single"/>
          <w:lang w:val="zh-CN"/>
        </w:rPr>
      </w:pPr>
    </w:p>
    <w:p w14:paraId="34551C7C">
      <w:pPr>
        <w:spacing w:line="500" w:lineRule="exact"/>
        <w:ind w:firstLine="480" w:firstLineChars="200"/>
        <w:rPr>
          <w:rFonts w:ascii="宋体" w:hAnsi="宋体" w:cs="宋体"/>
          <w:b/>
          <w:sz w:val="24"/>
        </w:rPr>
      </w:pPr>
      <w:r>
        <w:rPr>
          <w:rFonts w:hint="eastAsia" w:ascii="宋体" w:hAnsi="宋体" w:cs="宋体"/>
          <w:b/>
          <w:sz w:val="24"/>
        </w:rPr>
        <w:t>一、项目概况</w:t>
      </w:r>
    </w:p>
    <w:p w14:paraId="17F1B856">
      <w:pPr>
        <w:widowControl/>
        <w:spacing w:line="460" w:lineRule="exact"/>
        <w:ind w:firstLine="480" w:firstLineChars="200"/>
        <w:rPr>
          <w:rFonts w:ascii="宋体" w:hAnsi="宋体" w:cs="宋体"/>
          <w:bCs/>
          <w:sz w:val="24"/>
        </w:rPr>
      </w:pPr>
      <w:r>
        <w:rPr>
          <w:rFonts w:hint="eastAsia" w:ascii="宋体" w:hAnsi="宋体" w:cs="宋体"/>
          <w:bCs/>
          <w:sz w:val="24"/>
        </w:rPr>
        <w:t>建设规模：</w:t>
      </w:r>
      <w:r>
        <w:rPr>
          <w:rFonts w:hint="eastAsia" w:ascii="宋体" w:hAnsi="宋体" w:cs="宋体"/>
          <w:sz w:val="24"/>
          <w:u w:val="single"/>
        </w:rPr>
        <w:t>1.黄石临空经济区5号路(板桥桥西-军山路)建设工程、2.黄石临空经济区14号路(还桥大道-军山路-金虹路)建设工程、3.2020年度大冶市还地桥镇全域国土综合整治项目锦冶线瓦楞纸厂给排水管道工程、4.工业园基础设施建设项目一期（金桥大道刷黑改造工程）、5.黄石临空经济区18号道路、6.工业园基础设施建设项目一期（金虹路（靠垴村委会-高垴村铁路下坡口段）改造工程）、7.大冶市还地桥镇初级中学新建教学综合楼工程、8.大冶市还桥大道提升改造工程等项目财务决算审计服务。</w:t>
      </w:r>
    </w:p>
    <w:p w14:paraId="5B6573A2">
      <w:pPr>
        <w:spacing w:line="500" w:lineRule="exact"/>
        <w:ind w:firstLine="480" w:firstLineChars="200"/>
        <w:rPr>
          <w:rFonts w:ascii="宋体" w:hAnsi="宋体" w:cs="宋体"/>
          <w:b/>
          <w:sz w:val="24"/>
        </w:rPr>
      </w:pPr>
      <w:r>
        <w:rPr>
          <w:rFonts w:hint="eastAsia" w:ascii="宋体" w:hAnsi="宋体" w:cs="宋体"/>
          <w:b/>
          <w:sz w:val="24"/>
        </w:rPr>
        <w:t>二、服务内容</w:t>
      </w:r>
    </w:p>
    <w:p w14:paraId="41625201">
      <w:pPr>
        <w:spacing w:line="500" w:lineRule="exact"/>
        <w:ind w:firstLine="480" w:firstLineChars="200"/>
        <w:rPr>
          <w:rFonts w:ascii="宋体" w:hAnsi="宋体" w:cs="宋体"/>
          <w:kern w:val="0"/>
          <w:sz w:val="24"/>
        </w:rPr>
      </w:pPr>
      <w:r>
        <w:rPr>
          <w:rFonts w:hint="eastAsia" w:ascii="宋体" w:hAnsi="宋体" w:cs="宋体"/>
          <w:kern w:val="0"/>
          <w:sz w:val="24"/>
        </w:rPr>
        <w:t>对初验完成后的建设工程进行财务决算审计服务，并出具书面财务决算审计报告。</w:t>
      </w:r>
    </w:p>
    <w:p w14:paraId="0D8D781A">
      <w:pPr>
        <w:spacing w:line="500" w:lineRule="exact"/>
        <w:ind w:firstLine="480" w:firstLineChars="200"/>
        <w:rPr>
          <w:rFonts w:ascii="宋体" w:hAnsi="宋体" w:cs="宋体"/>
          <w:b/>
          <w:bCs/>
          <w:kern w:val="0"/>
          <w:sz w:val="24"/>
        </w:rPr>
      </w:pPr>
      <w:r>
        <w:rPr>
          <w:rFonts w:hint="eastAsia" w:ascii="宋体" w:hAnsi="宋体" w:cs="宋体"/>
          <w:b/>
          <w:bCs/>
          <w:kern w:val="0"/>
          <w:sz w:val="24"/>
        </w:rPr>
        <w:t>三、服务要求</w:t>
      </w:r>
    </w:p>
    <w:p w14:paraId="6B6363DB">
      <w:pPr>
        <w:spacing w:line="500" w:lineRule="exact"/>
        <w:ind w:firstLine="480" w:firstLineChars="200"/>
        <w:rPr>
          <w:rFonts w:ascii="宋体" w:hAnsi="宋体" w:cs="宋体"/>
          <w:kern w:val="0"/>
          <w:sz w:val="24"/>
        </w:rPr>
      </w:pPr>
      <w:r>
        <w:rPr>
          <w:rFonts w:hint="eastAsia" w:ascii="宋体" w:hAnsi="宋体" w:cs="宋体"/>
          <w:kern w:val="0"/>
          <w:sz w:val="24"/>
        </w:rPr>
        <w:t>1、按照项目实际要求，成立审计组，明确审计人员内部具体分工等，并确保及时向采购人提供需要了解的相关信息。</w:t>
      </w:r>
    </w:p>
    <w:p w14:paraId="1B9ADCC0">
      <w:pPr>
        <w:spacing w:line="500" w:lineRule="exact"/>
        <w:ind w:firstLine="480" w:firstLineChars="200"/>
        <w:rPr>
          <w:rFonts w:ascii="宋体" w:hAnsi="宋体" w:cs="宋体"/>
          <w:kern w:val="0"/>
          <w:sz w:val="24"/>
        </w:rPr>
      </w:pPr>
      <w:r>
        <w:rPr>
          <w:rFonts w:hint="eastAsia" w:ascii="宋体" w:hAnsi="宋体" w:cs="宋体"/>
          <w:kern w:val="0"/>
          <w:sz w:val="24"/>
        </w:rPr>
        <w:t>2、依据相关规定和项目磋商文件的规定，承担受委托项目的决算审计工作，及时完成审计服务，并对成果文件的完整性、准确性、合法性负责。</w:t>
      </w:r>
    </w:p>
    <w:p w14:paraId="542FE1D2">
      <w:pPr>
        <w:spacing w:line="500" w:lineRule="exact"/>
        <w:ind w:firstLine="480" w:firstLineChars="200"/>
        <w:rPr>
          <w:rFonts w:ascii="宋体" w:hAnsi="宋体" w:cs="宋体"/>
          <w:kern w:val="0"/>
          <w:sz w:val="24"/>
        </w:rPr>
      </w:pPr>
      <w:r>
        <w:rPr>
          <w:rFonts w:hint="eastAsia" w:ascii="宋体" w:hAnsi="宋体" w:cs="宋体"/>
          <w:kern w:val="0"/>
          <w:sz w:val="24"/>
        </w:rPr>
        <w:t>3、按照规范性、完备性、可实施性、科学性、适应本项目特点的要求，制定出详细的工作方案，在实施过程中严格按照方案中的计划进行，并做好后续各种服务工作，在规定的时间内按国家及行业规范出具高质量的审计报告。</w:t>
      </w:r>
    </w:p>
    <w:p w14:paraId="12D59781">
      <w:pPr>
        <w:spacing w:line="500" w:lineRule="exact"/>
        <w:ind w:firstLine="480" w:firstLineChars="200"/>
        <w:rPr>
          <w:rFonts w:ascii="宋体" w:hAnsi="宋体" w:cs="宋体"/>
          <w:kern w:val="0"/>
          <w:sz w:val="24"/>
        </w:rPr>
      </w:pPr>
      <w:r>
        <w:rPr>
          <w:rFonts w:hint="eastAsia" w:ascii="宋体" w:hAnsi="宋体" w:cs="宋体"/>
          <w:kern w:val="0"/>
          <w:sz w:val="24"/>
        </w:rPr>
        <w:t>4、自接受委托之日起，对所获知项目的一切信息保密，不向任何第三方透漏，否则造成的经济损失，将按照国家有关法律规定承担责任。在财务决算审计过程中，遵循独立、客观、公正、诚实信用的原则，不损害社会公共利益和他人合法权益，不谋取规定报酬之外的不正当利益。</w:t>
      </w:r>
    </w:p>
    <w:p w14:paraId="6BF206CF">
      <w:pPr>
        <w:spacing w:line="500" w:lineRule="exact"/>
        <w:ind w:firstLine="480" w:firstLineChars="200"/>
        <w:rPr>
          <w:rFonts w:ascii="宋体" w:hAnsi="宋体" w:cs="宋体"/>
          <w:kern w:val="0"/>
          <w:sz w:val="24"/>
        </w:rPr>
      </w:pPr>
      <w:r>
        <w:rPr>
          <w:rFonts w:hint="eastAsia" w:ascii="宋体" w:hAnsi="宋体" w:cs="宋体"/>
          <w:kern w:val="0"/>
          <w:sz w:val="24"/>
        </w:rPr>
        <w:t>5、在工程决算审计过程中应遵守职业道德规范、职业操守，严禁从业人员有任何违背采购人有关项目廉政工作要求。</w:t>
      </w:r>
    </w:p>
    <w:p w14:paraId="0C2577E3">
      <w:pPr>
        <w:spacing w:line="500" w:lineRule="exact"/>
        <w:ind w:firstLine="480" w:firstLineChars="200"/>
        <w:rPr>
          <w:rFonts w:ascii="宋体" w:hAnsi="宋体" w:cs="宋体"/>
          <w:kern w:val="0"/>
          <w:sz w:val="24"/>
        </w:rPr>
      </w:pPr>
      <w:r>
        <w:rPr>
          <w:rFonts w:hint="eastAsia" w:ascii="宋体" w:hAnsi="宋体" w:cs="宋体"/>
          <w:kern w:val="0"/>
          <w:sz w:val="24"/>
        </w:rPr>
        <w:t>6、完成业主交办的其他工作。</w:t>
      </w:r>
    </w:p>
    <w:p w14:paraId="0DCA6F90">
      <w:pPr>
        <w:spacing w:line="500" w:lineRule="exact"/>
        <w:ind w:firstLine="480" w:firstLineChars="200"/>
        <w:rPr>
          <w:rFonts w:ascii="宋体" w:hAnsi="宋体" w:cs="宋体"/>
          <w:b/>
          <w:bCs/>
          <w:kern w:val="0"/>
          <w:sz w:val="24"/>
        </w:rPr>
      </w:pPr>
      <w:r>
        <w:rPr>
          <w:rFonts w:hint="eastAsia" w:ascii="宋体" w:hAnsi="宋体" w:cs="宋体"/>
          <w:b/>
          <w:bCs/>
          <w:kern w:val="0"/>
          <w:sz w:val="24"/>
        </w:rPr>
        <w:t>四、其他要求</w:t>
      </w:r>
    </w:p>
    <w:p w14:paraId="42D6035E">
      <w:pPr>
        <w:spacing w:line="500" w:lineRule="exact"/>
        <w:ind w:firstLine="480" w:firstLineChars="200"/>
        <w:rPr>
          <w:rFonts w:ascii="宋体" w:hAnsi="宋体" w:cs="宋体"/>
          <w:kern w:val="0"/>
          <w:sz w:val="24"/>
        </w:rPr>
      </w:pPr>
      <w:r>
        <w:rPr>
          <w:rFonts w:hint="eastAsia" w:ascii="宋体" w:hAnsi="宋体" w:cs="宋体"/>
          <w:kern w:val="0"/>
          <w:sz w:val="24"/>
        </w:rPr>
        <w:t>1、项目组人员必须在其执业资格范围内及期限内执业。</w:t>
      </w:r>
    </w:p>
    <w:p w14:paraId="6709A8AE">
      <w:pPr>
        <w:spacing w:line="500" w:lineRule="exact"/>
        <w:ind w:firstLine="480" w:firstLineChars="200"/>
        <w:rPr>
          <w:rFonts w:ascii="宋体" w:hAnsi="宋体" w:cs="宋体"/>
          <w:kern w:val="0"/>
          <w:sz w:val="24"/>
        </w:rPr>
      </w:pPr>
      <w:r>
        <w:rPr>
          <w:rFonts w:hint="eastAsia" w:ascii="宋体" w:hAnsi="宋体" w:cs="宋体"/>
          <w:kern w:val="0"/>
          <w:sz w:val="24"/>
        </w:rPr>
        <w:t>2、在签订合同时，采购人有权要求成交人根据项目实际情况适当调增人数，但成交合同金额不予调整。</w:t>
      </w:r>
    </w:p>
    <w:p w14:paraId="02B7B8BE">
      <w:pPr>
        <w:spacing w:line="500" w:lineRule="exact"/>
        <w:ind w:firstLine="480" w:firstLineChars="200"/>
        <w:rPr>
          <w:rFonts w:ascii="宋体" w:hAnsi="宋体" w:cs="宋体"/>
          <w:kern w:val="0"/>
          <w:sz w:val="24"/>
        </w:rPr>
      </w:pPr>
      <w:r>
        <w:rPr>
          <w:rFonts w:hint="eastAsia" w:ascii="宋体" w:hAnsi="宋体" w:cs="宋体"/>
          <w:kern w:val="0"/>
          <w:sz w:val="24"/>
        </w:rPr>
        <w:t>3、成交人须制定本项目保密安全管理制度,确定项目保密责任人，管理、监督、落实项目安全保密工作，同时要求成交人，按照国家、省、市的有关法规文件规定，履行保密责任。</w:t>
      </w:r>
    </w:p>
    <w:p w14:paraId="041250E4">
      <w:pPr>
        <w:spacing w:line="500" w:lineRule="exact"/>
        <w:ind w:firstLine="480" w:firstLineChars="200"/>
        <w:rPr>
          <w:rFonts w:ascii="宋体" w:hAnsi="宋体" w:cs="宋体"/>
          <w:kern w:val="0"/>
          <w:sz w:val="24"/>
        </w:rPr>
      </w:pPr>
      <w:r>
        <w:rPr>
          <w:rFonts w:hint="eastAsia" w:ascii="宋体" w:hAnsi="宋体" w:cs="宋体"/>
          <w:kern w:val="0"/>
          <w:sz w:val="24"/>
        </w:rPr>
        <w:t>4、成交人在财务决算审计服务过程中如被发现有以下问题，通过有关部门查处核实，采购人有权终止服务，采购人保留停止支付或追回已支付的咨询费用和追究其法律责任的权利，并将有关情况向管理部门反映，并送有关部门处理：</w:t>
      </w:r>
    </w:p>
    <w:p w14:paraId="1536E981">
      <w:pPr>
        <w:spacing w:line="500" w:lineRule="exact"/>
        <w:ind w:firstLine="480" w:firstLineChars="200"/>
        <w:rPr>
          <w:rFonts w:ascii="宋体" w:hAnsi="宋体" w:cs="宋体"/>
          <w:kern w:val="0"/>
          <w:sz w:val="24"/>
        </w:rPr>
      </w:pPr>
      <w:r>
        <w:rPr>
          <w:rFonts w:hint="eastAsia" w:ascii="宋体" w:hAnsi="宋体" w:cs="宋体"/>
          <w:kern w:val="0"/>
          <w:sz w:val="24"/>
        </w:rPr>
        <w:t>1)违反有关法律、法规和政策规定，造成采购人及相关单位损失的；</w:t>
      </w:r>
    </w:p>
    <w:p w14:paraId="2B595DE4">
      <w:pPr>
        <w:spacing w:line="500" w:lineRule="exact"/>
        <w:ind w:firstLine="480" w:firstLineChars="200"/>
        <w:rPr>
          <w:rFonts w:ascii="宋体" w:hAnsi="宋体" w:cs="宋体"/>
          <w:kern w:val="0"/>
          <w:sz w:val="24"/>
        </w:rPr>
      </w:pPr>
      <w:r>
        <w:rPr>
          <w:rFonts w:hint="eastAsia" w:ascii="宋体" w:hAnsi="宋体" w:cs="宋体"/>
          <w:kern w:val="0"/>
          <w:sz w:val="24"/>
        </w:rPr>
        <w:t>2)通过提供虚假信息、误导或欺骗等方式，以谋取非法利益的；</w:t>
      </w:r>
    </w:p>
    <w:p w14:paraId="240A4C40">
      <w:pPr>
        <w:spacing w:line="500" w:lineRule="exact"/>
        <w:ind w:firstLine="480" w:firstLineChars="200"/>
        <w:rPr>
          <w:rFonts w:ascii="宋体" w:hAnsi="宋体" w:cs="宋体"/>
          <w:kern w:val="0"/>
          <w:sz w:val="24"/>
        </w:rPr>
      </w:pPr>
      <w:r>
        <w:rPr>
          <w:rFonts w:hint="eastAsia" w:ascii="宋体" w:hAnsi="宋体" w:cs="宋体"/>
          <w:kern w:val="0"/>
          <w:sz w:val="24"/>
        </w:rPr>
        <w:t>3)采用非法手段进行不正当竞争的，构成恶劣影响的；</w:t>
      </w:r>
    </w:p>
    <w:p w14:paraId="45A8A719">
      <w:pPr>
        <w:spacing w:line="500" w:lineRule="exact"/>
        <w:ind w:firstLine="480" w:firstLineChars="200"/>
        <w:rPr>
          <w:rFonts w:ascii="宋体" w:hAnsi="宋体" w:cs="宋体"/>
          <w:kern w:val="0"/>
          <w:sz w:val="24"/>
        </w:rPr>
      </w:pPr>
      <w:r>
        <w:rPr>
          <w:rFonts w:hint="eastAsia" w:ascii="宋体" w:hAnsi="宋体" w:cs="宋体"/>
          <w:kern w:val="0"/>
          <w:sz w:val="24"/>
        </w:rPr>
        <w:t>4)违反回避制度和保密规定的；</w:t>
      </w:r>
    </w:p>
    <w:p w14:paraId="1D0A7CD7">
      <w:pPr>
        <w:spacing w:line="500" w:lineRule="exact"/>
        <w:ind w:firstLine="480" w:firstLineChars="200"/>
        <w:rPr>
          <w:rFonts w:ascii="宋体" w:hAnsi="宋体" w:cs="宋体"/>
          <w:kern w:val="0"/>
          <w:sz w:val="24"/>
        </w:rPr>
      </w:pPr>
      <w:r>
        <w:rPr>
          <w:rFonts w:hint="eastAsia" w:ascii="宋体" w:hAnsi="宋体" w:cs="宋体"/>
          <w:kern w:val="0"/>
          <w:sz w:val="24"/>
        </w:rPr>
        <w:t>5)拒绝接受采购人跟踪核查的；</w:t>
      </w:r>
    </w:p>
    <w:p w14:paraId="5568A64D">
      <w:pPr>
        <w:spacing w:line="500" w:lineRule="exact"/>
        <w:ind w:firstLine="480" w:firstLineChars="200"/>
        <w:rPr>
          <w:rFonts w:ascii="宋体" w:hAnsi="宋体" w:cs="宋体"/>
          <w:kern w:val="0"/>
          <w:sz w:val="24"/>
        </w:rPr>
      </w:pPr>
      <w:r>
        <w:rPr>
          <w:rFonts w:hint="eastAsia" w:ascii="宋体" w:hAnsi="宋体" w:cs="宋体"/>
          <w:kern w:val="0"/>
          <w:sz w:val="24"/>
        </w:rPr>
        <w:t>6)不按要求保管资料的；</w:t>
      </w:r>
    </w:p>
    <w:p w14:paraId="2E4C58F8">
      <w:pPr>
        <w:spacing w:line="500" w:lineRule="exact"/>
        <w:ind w:firstLine="480" w:firstLineChars="200"/>
        <w:rPr>
          <w:rFonts w:ascii="宋体" w:hAnsi="宋体" w:cs="宋体"/>
          <w:kern w:val="0"/>
          <w:sz w:val="24"/>
        </w:rPr>
      </w:pPr>
      <w:r>
        <w:rPr>
          <w:rFonts w:hint="eastAsia" w:ascii="宋体" w:hAnsi="宋体" w:cs="宋体"/>
          <w:kern w:val="0"/>
          <w:sz w:val="24"/>
        </w:rPr>
        <w:t>7)服务质量不合格。</w:t>
      </w:r>
    </w:p>
    <w:p w14:paraId="3CE6D34F">
      <w:pPr>
        <w:spacing w:line="500" w:lineRule="exact"/>
        <w:ind w:firstLine="480" w:firstLineChars="200"/>
        <w:rPr>
          <w:rFonts w:ascii="宋体" w:hAnsi="宋体" w:cs="宋体"/>
          <w:b/>
          <w:sz w:val="24"/>
        </w:rPr>
      </w:pPr>
      <w:r>
        <w:rPr>
          <w:rFonts w:hint="eastAsia" w:ascii="宋体" w:hAnsi="宋体" w:cs="宋体"/>
          <w:b/>
          <w:sz w:val="24"/>
        </w:rPr>
        <w:t>五、商务要求</w:t>
      </w:r>
    </w:p>
    <w:p w14:paraId="0D386D9D">
      <w:pPr>
        <w:spacing w:line="500" w:lineRule="exact"/>
        <w:ind w:firstLine="480" w:firstLineChars="200"/>
        <w:rPr>
          <w:rFonts w:ascii="宋体" w:hAnsi="宋体" w:cs="宋体"/>
          <w:bCs/>
          <w:sz w:val="24"/>
        </w:rPr>
      </w:pPr>
      <w:r>
        <w:rPr>
          <w:rFonts w:hint="eastAsia" w:ascii="宋体" w:hAnsi="宋体" w:cs="宋体"/>
          <w:bCs/>
          <w:sz w:val="24"/>
        </w:rPr>
        <w:t>1、履约期限：自合同签订之日起至工程决算审计报告完成为止。</w:t>
      </w:r>
    </w:p>
    <w:p w14:paraId="41E4EC6C">
      <w:pPr>
        <w:spacing w:line="500" w:lineRule="exact"/>
        <w:ind w:firstLine="480" w:firstLineChars="200"/>
        <w:rPr>
          <w:rFonts w:ascii="宋体" w:hAnsi="宋体" w:cs="宋体"/>
          <w:bCs/>
          <w:sz w:val="24"/>
        </w:rPr>
      </w:pPr>
      <w:r>
        <w:rPr>
          <w:rFonts w:hint="eastAsia" w:ascii="宋体" w:hAnsi="宋体" w:cs="宋体"/>
          <w:bCs/>
          <w:sz w:val="24"/>
        </w:rPr>
        <w:t>2、质量要求：达到国家、部门或省市级现行相关要求法律、法规和标准的要求。</w:t>
      </w:r>
    </w:p>
    <w:p w14:paraId="2229738D">
      <w:pPr>
        <w:spacing w:line="500" w:lineRule="exact"/>
        <w:ind w:firstLine="480" w:firstLineChars="200"/>
        <w:rPr>
          <w:rFonts w:ascii="宋体" w:hAnsi="宋体" w:cs="宋体"/>
          <w:bCs/>
          <w:sz w:val="24"/>
        </w:rPr>
      </w:pPr>
      <w:r>
        <w:rPr>
          <w:rFonts w:hint="eastAsia" w:ascii="宋体" w:hAnsi="宋体" w:cs="宋体"/>
          <w:bCs/>
          <w:sz w:val="24"/>
        </w:rPr>
        <w:t>3、项目费用：本项目报价为包干形式，即履约期内费用不随国家政策或法规、标准及市场因素的变化而进行调整，采购人不再单独支付其它相关费用。</w:t>
      </w:r>
    </w:p>
    <w:p w14:paraId="12429C6E">
      <w:pPr>
        <w:spacing w:line="500" w:lineRule="exact"/>
        <w:ind w:firstLine="480" w:firstLineChars="200"/>
        <w:rPr>
          <w:rFonts w:ascii="宋体" w:hAnsi="宋体" w:cs="宋体"/>
          <w:bCs/>
          <w:sz w:val="24"/>
        </w:rPr>
      </w:pPr>
      <w:r>
        <w:rPr>
          <w:rFonts w:hint="eastAsia" w:ascii="宋体" w:hAnsi="宋体" w:cs="宋体"/>
          <w:bCs/>
          <w:sz w:val="24"/>
        </w:rPr>
        <w:t>4、报价要求：不超过最高限价。</w:t>
      </w:r>
    </w:p>
    <w:p w14:paraId="1252A490">
      <w:pPr>
        <w:pStyle w:val="38"/>
        <w:widowControl/>
        <w:adjustRightInd/>
        <w:snapToGrid/>
        <w:spacing w:line="500" w:lineRule="exact"/>
        <w:ind w:firstLine="480"/>
        <w:rPr>
          <w:rFonts w:hAnsi="宋体" w:cs="宋体"/>
          <w:color w:val="FF0000"/>
          <w:sz w:val="28"/>
          <w:szCs w:val="28"/>
        </w:rPr>
      </w:pPr>
      <w:r>
        <w:rPr>
          <w:rFonts w:hint="eastAsia" w:hAnsi="宋体" w:cs="宋体"/>
          <w:bCs/>
          <w:szCs w:val="24"/>
        </w:rPr>
        <w:t>5、付款方式：</w:t>
      </w:r>
      <w:r>
        <w:rPr>
          <w:rFonts w:hint="eastAsia" w:hAnsi="宋体" w:cs="宋体"/>
          <w:kern w:val="2"/>
          <w:szCs w:val="21"/>
          <w:lang w:val="zh-CN"/>
        </w:rPr>
        <w:t>合同约定为准。</w:t>
      </w:r>
      <w:r>
        <w:rPr>
          <w:rFonts w:hint="eastAsia" w:hAnsi="宋体" w:cs="宋体"/>
          <w:color w:val="FF0000"/>
          <w:sz w:val="28"/>
          <w:szCs w:val="28"/>
        </w:rPr>
        <w:br w:type="page"/>
      </w:r>
    </w:p>
    <w:p w14:paraId="78EB3001">
      <w:pPr>
        <w:pStyle w:val="27"/>
        <w:spacing w:before="0" w:after="0"/>
        <w:outlineLvl w:val="9"/>
        <w:rPr>
          <w:rFonts w:ascii="宋体" w:hAnsi="宋体" w:cs="宋体"/>
          <w:sz w:val="36"/>
          <w:szCs w:val="36"/>
          <w:shd w:val="clear" w:color="auto" w:fill="FFFFFF"/>
        </w:rPr>
      </w:pPr>
      <w:bookmarkStart w:id="0" w:name="_TOC_250001"/>
      <w:r>
        <w:rPr>
          <w:rFonts w:hint="eastAsia" w:ascii="宋体" w:hAnsi="宋体" w:cs="宋体"/>
          <w:sz w:val="36"/>
          <w:szCs w:val="36"/>
          <w:shd w:val="clear" w:color="auto" w:fill="FFFFFF"/>
        </w:rPr>
        <w:t>第四章  评审办法及评审标准</w:t>
      </w:r>
    </w:p>
    <w:p w14:paraId="0D6B2472">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0221D272">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4EE77FE0">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723C39E0">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4A1EA8DB">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3A0C3084">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5CD6BB4D">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234E92D2">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7443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39B55898">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015F98E8">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1B893FDB">
            <w:pPr>
              <w:widowControl/>
              <w:jc w:val="center"/>
              <w:rPr>
                <w:rFonts w:ascii="宋体" w:hAnsi="宋体" w:cs="宋体"/>
                <w:b/>
                <w:bCs/>
                <w:sz w:val="24"/>
              </w:rPr>
            </w:pPr>
            <w:r>
              <w:rPr>
                <w:rFonts w:hint="eastAsia" w:ascii="宋体" w:hAnsi="宋体" w:cs="宋体"/>
                <w:b/>
                <w:bCs/>
                <w:sz w:val="24"/>
              </w:rPr>
              <w:t>评审标准</w:t>
            </w:r>
          </w:p>
        </w:tc>
      </w:tr>
      <w:tr w14:paraId="6A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D9DBDF7">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8F055B8">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565AE905">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D08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DB8868F">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C7D4B2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3BA838B">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294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961EAF2">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3007A92">
            <w:pPr>
              <w:widowControl/>
              <w:rPr>
                <w:rFonts w:ascii="宋体" w:hAnsi="宋体" w:cs="宋体"/>
                <w:bCs/>
                <w:sz w:val="24"/>
              </w:rPr>
            </w:pPr>
            <w:r>
              <w:rPr>
                <w:rFonts w:hint="eastAsia" w:ascii="宋体" w:hAnsi="宋体" w:cs="宋体"/>
                <w:bCs/>
                <w:sz w:val="24"/>
              </w:rPr>
              <w:t>具有履行合同所必需的专业知识能力</w:t>
            </w:r>
          </w:p>
        </w:tc>
        <w:tc>
          <w:tcPr>
            <w:tcW w:w="4993" w:type="dxa"/>
            <w:vAlign w:val="center"/>
          </w:tcPr>
          <w:p w14:paraId="7F8738A7">
            <w:pPr>
              <w:widowControl/>
              <w:rPr>
                <w:rFonts w:ascii="宋体" w:hAnsi="宋体" w:cs="宋体"/>
                <w:bCs/>
                <w:sz w:val="24"/>
              </w:rPr>
            </w:pPr>
            <w:r>
              <w:rPr>
                <w:rFonts w:hint="eastAsia" w:ascii="宋体" w:hAnsi="宋体" w:cs="宋体"/>
                <w:bCs/>
                <w:sz w:val="24"/>
              </w:rPr>
              <w:t>按照附件一格式提交《具备履行合同所必需的专业知识能力的声明函》。</w:t>
            </w:r>
          </w:p>
        </w:tc>
      </w:tr>
      <w:tr w14:paraId="75A0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89DFA9C">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7519A9F8">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4CDEFBA4">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387D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79933AC">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38775E07">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02B69BF1">
            <w:pPr>
              <w:widowControl/>
              <w:rPr>
                <w:rFonts w:ascii="宋体" w:hAnsi="宋体" w:cs="宋体"/>
                <w:bCs/>
                <w:sz w:val="24"/>
              </w:rPr>
            </w:pPr>
            <w:r>
              <w:rPr>
                <w:rFonts w:hint="eastAsia" w:ascii="宋体" w:hAnsi="宋体" w:cs="宋体"/>
                <w:bCs/>
                <w:sz w:val="24"/>
              </w:rPr>
              <w:t>按照附件三格式提交《无重大违法记录的声明函》。</w:t>
            </w:r>
          </w:p>
        </w:tc>
      </w:tr>
      <w:tr w14:paraId="274C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A5F446C">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2C6532C2">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210DC1DB">
            <w:pPr>
              <w:widowControl/>
              <w:rPr>
                <w:rFonts w:ascii="宋体" w:hAnsi="宋体" w:cs="宋体"/>
                <w:bCs/>
                <w:sz w:val="24"/>
              </w:rPr>
            </w:pPr>
            <w:r>
              <w:rPr>
                <w:rFonts w:hint="eastAsia" w:ascii="宋体" w:hAnsi="宋体" w:cs="宋体"/>
                <w:bCs/>
                <w:sz w:val="24"/>
              </w:rPr>
              <w:t>按照附件七格式提供《供应商资格声明》。</w:t>
            </w:r>
          </w:p>
          <w:p w14:paraId="3609B7CB">
            <w:pPr>
              <w:widowControl/>
              <w:rPr>
                <w:rFonts w:ascii="宋体" w:hAnsi="宋体" w:cs="宋体"/>
                <w:bCs/>
                <w:sz w:val="24"/>
              </w:rPr>
            </w:pPr>
            <w:r>
              <w:rPr>
                <w:rFonts w:hint="eastAsia" w:ascii="宋体" w:hAnsi="宋体" w:cs="宋体"/>
                <w:bCs/>
                <w:sz w:val="24"/>
              </w:rPr>
              <w:t>按照附件八格式提供《诚信投标承诺函》。</w:t>
            </w:r>
          </w:p>
        </w:tc>
      </w:tr>
      <w:tr w14:paraId="1FD9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C81CA5C">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5EFB8E88">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70718D9A">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F63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1C936C1E">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7D96E71D">
            <w:pPr>
              <w:widowControl/>
              <w:rPr>
                <w:rFonts w:ascii="宋体" w:hAnsi="宋体" w:cs="宋体"/>
                <w:bCs/>
                <w:sz w:val="24"/>
              </w:rPr>
            </w:pPr>
            <w:r>
              <w:rPr>
                <w:rFonts w:hint="eastAsia" w:ascii="宋体" w:hAnsi="宋体" w:cs="宋体"/>
                <w:bCs/>
                <w:sz w:val="24"/>
              </w:rPr>
              <w:t>为本采购项目提供整体设计、规范编制或</w:t>
            </w:r>
            <w:bookmarkStart w:id="2" w:name="_GoBack"/>
            <w:bookmarkEnd w:id="2"/>
            <w:r>
              <w:rPr>
                <w:rFonts w:hint="eastAsia" w:ascii="宋体" w:hAnsi="宋体" w:cs="宋体"/>
                <w:bCs/>
                <w:sz w:val="24"/>
              </w:rPr>
              <w:t>者项目管理、监理、检测等服务的，不得再参加本项目的其他招标采购活动</w:t>
            </w:r>
          </w:p>
        </w:tc>
        <w:tc>
          <w:tcPr>
            <w:tcW w:w="4993" w:type="dxa"/>
            <w:vAlign w:val="center"/>
          </w:tcPr>
          <w:p w14:paraId="0C9847EF">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0DBF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6821F9">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142A0F32">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05B610EE">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47E0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332D348">
            <w:pPr>
              <w:widowControl/>
              <w:jc w:val="center"/>
              <w:rPr>
                <w:rFonts w:ascii="宋体" w:hAnsi="宋体" w:cs="宋体"/>
                <w:bCs/>
                <w:sz w:val="24"/>
              </w:rPr>
            </w:pPr>
            <w:r>
              <w:rPr>
                <w:rFonts w:hint="eastAsia" w:ascii="宋体" w:hAnsi="宋体" w:cs="宋体"/>
                <w:bCs/>
                <w:sz w:val="24"/>
              </w:rPr>
              <w:t>10</w:t>
            </w:r>
          </w:p>
        </w:tc>
        <w:tc>
          <w:tcPr>
            <w:tcW w:w="3372" w:type="dxa"/>
            <w:vAlign w:val="center"/>
          </w:tcPr>
          <w:p w14:paraId="4CA8BDC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76E91F7E">
            <w:pPr>
              <w:widowControl/>
              <w:rPr>
                <w:rFonts w:ascii="宋体" w:hAnsi="宋体" w:cs="宋体"/>
                <w:bCs/>
                <w:sz w:val="24"/>
              </w:rPr>
            </w:pPr>
            <w:r>
              <w:rPr>
                <w:rFonts w:hint="eastAsia" w:ascii="宋体" w:hAnsi="宋体" w:cs="宋体"/>
                <w:bCs/>
                <w:sz w:val="24"/>
              </w:rPr>
              <w:t>供应商拟派本项目的项目负责人具备注册会计师资格证书；拟派本项目的其他成员不得少于两人，须具有</w:t>
            </w:r>
            <w:r>
              <w:rPr>
                <w:rFonts w:hint="eastAsia" w:ascii="宋体" w:hAnsi="宋体" w:cs="宋体"/>
                <w:bCs/>
                <w:sz w:val="24"/>
                <w:lang w:val="en-US" w:eastAsia="zh-CN"/>
              </w:rPr>
              <w:t>相应会计职称证书或注册会计师</w:t>
            </w:r>
            <w:r>
              <w:rPr>
                <w:rFonts w:hint="eastAsia" w:ascii="宋体" w:hAnsi="宋体" w:cs="宋体"/>
                <w:bCs/>
                <w:sz w:val="24"/>
              </w:rPr>
              <w:t>。</w:t>
            </w:r>
          </w:p>
        </w:tc>
      </w:tr>
      <w:tr w14:paraId="5DD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C599A09">
            <w:pPr>
              <w:widowControl/>
              <w:jc w:val="center"/>
              <w:rPr>
                <w:rFonts w:ascii="宋体" w:hAnsi="宋体" w:cs="宋体"/>
                <w:bCs/>
                <w:sz w:val="24"/>
              </w:rPr>
            </w:pPr>
            <w:r>
              <w:rPr>
                <w:rFonts w:hint="eastAsia" w:ascii="宋体" w:hAnsi="宋体" w:cs="宋体"/>
                <w:bCs/>
                <w:sz w:val="24"/>
              </w:rPr>
              <w:t>11</w:t>
            </w:r>
          </w:p>
        </w:tc>
        <w:tc>
          <w:tcPr>
            <w:tcW w:w="3372" w:type="dxa"/>
            <w:vAlign w:val="center"/>
          </w:tcPr>
          <w:p w14:paraId="7610C3EF">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944AB28">
            <w:pPr>
              <w:widowControl/>
              <w:rPr>
                <w:rFonts w:ascii="宋体" w:hAnsi="宋体" w:cs="宋体"/>
                <w:bCs/>
                <w:sz w:val="24"/>
              </w:rPr>
            </w:pPr>
            <w:r>
              <w:rPr>
                <w:rFonts w:hint="eastAsia" w:ascii="宋体" w:hAnsi="宋体" w:cs="宋体"/>
                <w:bCs/>
                <w:sz w:val="24"/>
              </w:rPr>
              <w:t>供应商法定代表人参加磋商的须携带法定代表人身份证原件及法定代表人身份证明原件；委托代理人参加磋商的需出具授权委托书原件及受托人本人身份证原件。</w:t>
            </w:r>
          </w:p>
        </w:tc>
      </w:tr>
    </w:tbl>
    <w:p w14:paraId="5E7484B5">
      <w:pPr>
        <w:rPr>
          <w:rFonts w:ascii="宋体" w:hAnsi="宋体" w:cs="宋体"/>
          <w:sz w:val="24"/>
        </w:rPr>
      </w:pPr>
    </w:p>
    <w:p w14:paraId="56893699">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2E7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1F8A71C8">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428FA11">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054CF75E">
            <w:pPr>
              <w:widowControl/>
              <w:jc w:val="center"/>
              <w:rPr>
                <w:rFonts w:ascii="宋体" w:hAnsi="宋体" w:cs="宋体"/>
                <w:b/>
                <w:bCs/>
                <w:sz w:val="24"/>
              </w:rPr>
            </w:pPr>
            <w:r>
              <w:rPr>
                <w:rFonts w:hint="eastAsia" w:ascii="宋体" w:hAnsi="宋体" w:cs="宋体"/>
                <w:b/>
                <w:bCs/>
                <w:sz w:val="24"/>
              </w:rPr>
              <w:t>评审标准</w:t>
            </w:r>
          </w:p>
        </w:tc>
      </w:tr>
      <w:tr w14:paraId="24C8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DE6284">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346DCB7C">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AC1481F">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536E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101EA3E3">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1645985A">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469D9FA9">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2F28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CD64FC">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49DF7CC9">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3A68BEF2">
            <w:pPr>
              <w:widowControl/>
              <w:rPr>
                <w:rFonts w:ascii="宋体" w:hAnsi="宋体" w:cs="宋体"/>
                <w:sz w:val="24"/>
              </w:rPr>
            </w:pPr>
            <w:r>
              <w:rPr>
                <w:rFonts w:hint="eastAsia" w:ascii="宋体" w:hAnsi="宋体" w:cs="宋体"/>
                <w:sz w:val="24"/>
              </w:rPr>
              <w:t>供应商的响应文件按磋商文件要求在规定处签字盖章。</w:t>
            </w:r>
          </w:p>
        </w:tc>
      </w:tr>
      <w:tr w14:paraId="673B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9A914A4">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7CACC6F5">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297F3C69">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4D11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27A271C">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6B7A3EA8">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3DCE41B0">
            <w:pPr>
              <w:widowControl/>
              <w:rPr>
                <w:rFonts w:ascii="宋体" w:hAnsi="宋体" w:cs="宋体"/>
                <w:sz w:val="24"/>
              </w:rPr>
            </w:pPr>
            <w:r>
              <w:rPr>
                <w:rFonts w:hint="eastAsia" w:ascii="宋体" w:hAnsi="宋体" w:cs="宋体"/>
                <w:sz w:val="24"/>
              </w:rPr>
              <w:t>投标有效期是否满足磋商文件要求。</w:t>
            </w:r>
          </w:p>
        </w:tc>
      </w:tr>
      <w:tr w14:paraId="5D5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D1E9DCC">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65D0E411">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2CD3FC61">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03CA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48A4587F">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49EAD9D5">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3502340F">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77373FB6">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BBAAB8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5353F52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273A002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2FE9381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011DC4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608C533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6FA824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6BB96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1BB035F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1022D94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77C34DD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7D5C3147">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5778845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FF29CA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346FE722">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658117B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5E1DAE87">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342FE120">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2B4EF7A6">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商务评议（40分）</w:t>
      </w:r>
    </w:p>
    <w:tbl>
      <w:tblPr>
        <w:tblStyle w:val="29"/>
        <w:tblW w:w="9071" w:type="dxa"/>
        <w:tblInd w:w="0" w:type="dxa"/>
        <w:tblLayout w:type="fixed"/>
        <w:tblCellMar>
          <w:top w:w="85" w:type="dxa"/>
          <w:left w:w="85" w:type="dxa"/>
          <w:bottom w:w="85" w:type="dxa"/>
          <w:right w:w="85" w:type="dxa"/>
        </w:tblCellMar>
      </w:tblPr>
      <w:tblGrid>
        <w:gridCol w:w="704"/>
        <w:gridCol w:w="1281"/>
        <w:gridCol w:w="709"/>
        <w:gridCol w:w="6377"/>
      </w:tblGrid>
      <w:tr w14:paraId="4D9E2125">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7CC3ABD0">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1E3E8DE8">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D13BB18">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0702D546">
            <w:pPr>
              <w:widowControl/>
              <w:jc w:val="center"/>
              <w:rPr>
                <w:rFonts w:ascii="宋体" w:hAnsi="宋体" w:cs="宋体"/>
                <w:b/>
                <w:bCs/>
                <w:kern w:val="0"/>
                <w:szCs w:val="21"/>
              </w:rPr>
            </w:pPr>
            <w:r>
              <w:rPr>
                <w:rFonts w:hint="eastAsia" w:ascii="宋体" w:hAnsi="宋体" w:cs="宋体"/>
                <w:b/>
                <w:bCs/>
                <w:kern w:val="0"/>
                <w:szCs w:val="21"/>
              </w:rPr>
              <w:t>评分标准</w:t>
            </w:r>
          </w:p>
        </w:tc>
      </w:tr>
      <w:tr w14:paraId="43CA433B">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82BE69">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8518D7">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2FD3B6">
            <w:pPr>
              <w:widowControl/>
              <w:jc w:val="center"/>
              <w:rPr>
                <w:rFonts w:ascii="宋体" w:hAnsi="宋体" w:cs="宋体"/>
                <w:b/>
                <w:bCs/>
                <w:szCs w:val="21"/>
              </w:rPr>
            </w:pPr>
            <w:r>
              <w:rPr>
                <w:rFonts w:hint="eastAsia" w:ascii="宋体" w:hAnsi="宋体" w:cs="宋体"/>
                <w:b/>
                <w:bCs/>
                <w:szCs w:val="21"/>
              </w:rPr>
              <w:t>10</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AC8DD8">
            <w:pPr>
              <w:rPr>
                <w:rFonts w:ascii="宋体" w:hAnsi="宋体" w:cs="宋体"/>
                <w:szCs w:val="21"/>
              </w:rPr>
            </w:pPr>
            <w:r>
              <w:rPr>
                <w:rFonts w:ascii="宋体" w:hAnsi="宋体" w:cs="宋体"/>
                <w:szCs w:val="21"/>
              </w:rPr>
              <w:t>投标人近</w:t>
            </w:r>
            <w:r>
              <w:rPr>
                <w:rFonts w:hint="eastAsia" w:ascii="宋体" w:hAnsi="宋体" w:cs="宋体"/>
                <w:szCs w:val="21"/>
              </w:rPr>
              <w:t>三</w:t>
            </w:r>
            <w:r>
              <w:rPr>
                <w:rFonts w:ascii="宋体" w:hAnsi="宋体" w:cs="宋体"/>
                <w:szCs w:val="21"/>
              </w:rPr>
              <w:t>年（投标截止之日前</w:t>
            </w:r>
            <w:r>
              <w:rPr>
                <w:rFonts w:hint="eastAsia" w:ascii="宋体" w:hAnsi="宋体" w:cs="宋体"/>
                <w:szCs w:val="21"/>
              </w:rPr>
              <w:t>三</w:t>
            </w:r>
            <w:r>
              <w:rPr>
                <w:rFonts w:ascii="宋体" w:hAnsi="宋体" w:cs="宋体"/>
                <w:szCs w:val="21"/>
              </w:rPr>
              <w:t>年）承担过</w:t>
            </w:r>
            <w:r>
              <w:rPr>
                <w:rFonts w:hint="eastAsia" w:ascii="宋体" w:hAnsi="宋体" w:cs="宋体"/>
                <w:szCs w:val="21"/>
              </w:rPr>
              <w:t>工程项目竣工财务决算</w:t>
            </w:r>
            <w:r>
              <w:rPr>
                <w:rFonts w:ascii="宋体" w:hAnsi="宋体" w:cs="宋体"/>
                <w:szCs w:val="21"/>
              </w:rPr>
              <w:t>审计服务项目，每提供一项得</w:t>
            </w:r>
            <w:r>
              <w:rPr>
                <w:rFonts w:hint="eastAsia" w:ascii="宋体" w:hAnsi="宋体" w:cs="宋体"/>
                <w:szCs w:val="21"/>
              </w:rPr>
              <w:t>5</w:t>
            </w:r>
            <w:r>
              <w:rPr>
                <w:rFonts w:ascii="宋体" w:hAnsi="宋体" w:cs="宋体"/>
                <w:szCs w:val="21"/>
              </w:rPr>
              <w:t>分，最高得</w:t>
            </w:r>
            <w:r>
              <w:rPr>
                <w:rFonts w:hint="eastAsia" w:ascii="宋体" w:hAnsi="宋体" w:cs="宋体"/>
                <w:szCs w:val="21"/>
              </w:rPr>
              <w:t>10</w:t>
            </w:r>
            <w:r>
              <w:rPr>
                <w:rFonts w:ascii="宋体" w:hAnsi="宋体" w:cs="宋体"/>
                <w:szCs w:val="21"/>
              </w:rPr>
              <w:t>分。【提供中标通知书或合同协议书。】</w:t>
            </w:r>
          </w:p>
        </w:tc>
      </w:tr>
      <w:tr w14:paraId="323D459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A9462C">
            <w:pPr>
              <w:widowControl/>
              <w:jc w:val="center"/>
              <w:rPr>
                <w:rFonts w:ascii="宋体" w:hAnsi="宋体" w:cs="宋体"/>
                <w:bCs/>
                <w:kern w:val="0"/>
                <w:szCs w:val="21"/>
              </w:rPr>
            </w:pPr>
            <w:r>
              <w:rPr>
                <w:rFonts w:hint="eastAsia" w:ascii="宋体" w:hAnsi="宋体" w:cs="宋体"/>
                <w:bCs/>
                <w:kern w:val="0"/>
                <w:szCs w:val="21"/>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797DD9">
            <w:pPr>
              <w:widowControl/>
              <w:jc w:val="center"/>
              <w:rPr>
                <w:rFonts w:ascii="宋体" w:hAnsi="宋体" w:cs="宋体"/>
                <w:bCs/>
                <w:szCs w:val="21"/>
              </w:rPr>
            </w:pPr>
            <w:r>
              <w:rPr>
                <w:spacing w:val="-3"/>
                <w:sz w:val="24"/>
              </w:rPr>
              <w:t>项目负责</w:t>
            </w:r>
            <w:r>
              <w:rPr>
                <w:rFonts w:hint="eastAsia"/>
                <w:spacing w:val="-3"/>
                <w:sz w:val="24"/>
              </w:rPr>
              <w:t>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001C90">
            <w:pPr>
              <w:widowControl/>
              <w:jc w:val="center"/>
              <w:rPr>
                <w:rFonts w:ascii="宋体" w:hAnsi="宋体" w:cs="宋体"/>
                <w:b/>
                <w:bCs/>
                <w:szCs w:val="21"/>
              </w:rPr>
            </w:pPr>
            <w:r>
              <w:rPr>
                <w:rFonts w:hint="eastAsia" w:ascii="宋体" w:hAnsi="宋体" w:cs="宋体"/>
                <w:b/>
                <w:bCs/>
                <w:szCs w:val="21"/>
              </w:rPr>
              <w:t>10</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A370D4">
            <w:pPr>
              <w:rPr>
                <w:rFonts w:ascii="宋体" w:hAnsi="宋体" w:cs="宋体"/>
                <w:kern w:val="0"/>
                <w:szCs w:val="21"/>
              </w:rPr>
            </w:pPr>
            <w:r>
              <w:rPr>
                <w:rFonts w:ascii="宋体" w:hAnsi="宋体" w:cs="宋体"/>
                <w:kern w:val="0"/>
                <w:szCs w:val="21"/>
              </w:rPr>
              <w:t>拟派的项目负责人</w:t>
            </w:r>
            <w:r>
              <w:rPr>
                <w:rFonts w:hint="eastAsia" w:ascii="宋体" w:hAnsi="宋体" w:cs="宋体"/>
                <w:kern w:val="0"/>
                <w:szCs w:val="21"/>
              </w:rPr>
              <w:t>具有注册会计师同时</w:t>
            </w:r>
            <w:r>
              <w:rPr>
                <w:rFonts w:ascii="宋体" w:hAnsi="宋体" w:cs="宋体"/>
                <w:kern w:val="0"/>
                <w:szCs w:val="21"/>
              </w:rPr>
              <w:t>具备中级职称的，得</w:t>
            </w:r>
            <w:r>
              <w:rPr>
                <w:rFonts w:hint="eastAsia" w:ascii="宋体" w:hAnsi="宋体" w:cs="宋体"/>
                <w:kern w:val="0"/>
                <w:szCs w:val="21"/>
              </w:rPr>
              <w:t>8</w:t>
            </w:r>
            <w:r>
              <w:rPr>
                <w:rFonts w:ascii="宋体" w:hAnsi="宋体" w:cs="宋体"/>
                <w:kern w:val="0"/>
                <w:szCs w:val="21"/>
              </w:rPr>
              <w:t>分；具备高级职称的，得</w:t>
            </w:r>
            <w:r>
              <w:rPr>
                <w:rFonts w:hint="eastAsia" w:ascii="宋体" w:hAnsi="宋体" w:cs="宋体"/>
                <w:kern w:val="0"/>
                <w:szCs w:val="21"/>
              </w:rPr>
              <w:t>10</w:t>
            </w:r>
            <w:r>
              <w:rPr>
                <w:rFonts w:ascii="宋体" w:hAnsi="宋体" w:cs="宋体"/>
                <w:kern w:val="0"/>
                <w:szCs w:val="21"/>
              </w:rPr>
              <w:t>分，</w:t>
            </w:r>
            <w:r>
              <w:rPr>
                <w:rFonts w:hint="eastAsia" w:ascii="宋体" w:hAnsi="宋体" w:cs="宋体"/>
                <w:kern w:val="0"/>
                <w:szCs w:val="21"/>
              </w:rPr>
              <w:t>提供</w:t>
            </w:r>
            <w:r>
              <w:rPr>
                <w:rFonts w:hint="eastAsia" w:ascii="宋体" w:hAnsi="宋体" w:cs="宋体"/>
                <w:szCs w:val="21"/>
              </w:rPr>
              <w:t>所在单位为其</w:t>
            </w:r>
            <w:r>
              <w:rPr>
                <w:rFonts w:hint="eastAsia" w:ascii="宋体" w:hAnsi="宋体" w:cs="宋体"/>
                <w:kern w:val="0"/>
                <w:szCs w:val="21"/>
              </w:rPr>
              <w:t>缴</w:t>
            </w:r>
            <w:r>
              <w:rPr>
                <w:rFonts w:ascii="宋体" w:hAnsi="宋体" w:cs="宋体"/>
                <w:kern w:val="0"/>
                <w:szCs w:val="21"/>
              </w:rPr>
              <w:t>纳的近一年内（投标截止之日前一年）任意连续三个月依法社会保障资金的良好记录凭据， 投标文件中未提供或提供不符合要求的，评委不予计分。】</w:t>
            </w:r>
          </w:p>
        </w:tc>
      </w:tr>
      <w:tr w14:paraId="2E3DE557">
        <w:tblPrEx>
          <w:tblCellMar>
            <w:top w:w="85" w:type="dxa"/>
            <w:left w:w="85" w:type="dxa"/>
            <w:bottom w:w="85" w:type="dxa"/>
            <w:right w:w="85" w:type="dxa"/>
          </w:tblCellMar>
        </w:tblPrEx>
        <w:trPr>
          <w:trHeight w:val="2537"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9B39F0">
            <w:pPr>
              <w:widowControl/>
              <w:jc w:val="center"/>
              <w:rPr>
                <w:rFonts w:ascii="宋体" w:hAnsi="宋体" w:cs="宋体"/>
                <w:bCs/>
                <w:kern w:val="0"/>
                <w:szCs w:val="21"/>
              </w:rPr>
            </w:pPr>
            <w:r>
              <w:rPr>
                <w:rFonts w:hint="eastAsia" w:ascii="宋体" w:hAnsi="宋体" w:cs="宋体"/>
                <w:bCs/>
                <w:kern w:val="0"/>
                <w:szCs w:val="21"/>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509169">
            <w:pPr>
              <w:jc w:val="center"/>
              <w:rPr>
                <w:rFonts w:ascii="宋体" w:hAnsi="宋体" w:cs="宋体"/>
                <w:szCs w:val="21"/>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9F70AC">
            <w:pPr>
              <w:widowControl/>
              <w:jc w:val="center"/>
              <w:rPr>
                <w:rFonts w:ascii="宋体" w:hAnsi="宋体" w:cs="宋体"/>
                <w:b/>
                <w:bCs/>
                <w:szCs w:val="21"/>
              </w:rPr>
            </w:pPr>
            <w:r>
              <w:rPr>
                <w:rFonts w:hint="eastAsia" w:ascii="宋体" w:hAnsi="宋体" w:cs="宋体"/>
                <w:b/>
                <w:bCs/>
                <w:szCs w:val="21"/>
              </w:rPr>
              <w:t>14</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0D5FB0">
            <w:pPr>
              <w:rPr>
                <w:rFonts w:ascii="宋体" w:hAnsi="宋体" w:cs="宋体"/>
                <w:szCs w:val="21"/>
              </w:rPr>
            </w:pPr>
            <w:r>
              <w:rPr>
                <w:rFonts w:hint="eastAsia" w:ascii="宋体" w:hAnsi="宋体" w:cs="宋体"/>
                <w:szCs w:val="21"/>
              </w:rPr>
              <w:t>拟派的其他主要人员（除项目负责人以外）配备情况：</w:t>
            </w:r>
          </w:p>
          <w:p w14:paraId="7D64F52B">
            <w:pPr>
              <w:rPr>
                <w:rFonts w:ascii="宋体" w:hAnsi="宋体" w:cs="宋体"/>
                <w:szCs w:val="21"/>
              </w:rPr>
            </w:pPr>
            <w:r>
              <w:rPr>
                <w:rFonts w:hint="eastAsia" w:ascii="宋体" w:hAnsi="宋体" w:cs="宋体"/>
                <w:szCs w:val="21"/>
              </w:rPr>
              <w:t>1、具有高级职称及以上的人员，每提供1人得4分；具有中级会计师职称人员的， 每提供1人得2分。本项最高得4分。</w:t>
            </w:r>
          </w:p>
          <w:p w14:paraId="62DCDF04">
            <w:pPr>
              <w:rPr>
                <w:rFonts w:ascii="宋体" w:hAnsi="宋体" w:cs="宋体"/>
                <w:szCs w:val="21"/>
              </w:rPr>
            </w:pPr>
            <w:r>
              <w:rPr>
                <w:rFonts w:hint="eastAsia" w:ascii="宋体" w:hAnsi="宋体" w:cs="宋体"/>
                <w:szCs w:val="21"/>
              </w:rPr>
              <w:t>2、具有注册会计师的， 每提供1人得5分。本项最高得10分。以上人员均需提供相应证明材料， 且提供所在单位为其缴纳的近一年内（投标截止之日前一年）任意连续三个月依法社会保障资金的良好记录凭据。如为退休返聘人员，须提供返聘合同及退休证。】</w:t>
            </w:r>
          </w:p>
        </w:tc>
      </w:tr>
      <w:tr w14:paraId="21BB6E4F">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A24722">
            <w:pPr>
              <w:widowControl/>
              <w:jc w:val="center"/>
              <w:rPr>
                <w:rFonts w:ascii="宋体" w:hAnsi="宋体" w:cs="宋体"/>
                <w:bCs/>
                <w:kern w:val="0"/>
                <w:szCs w:val="21"/>
              </w:rPr>
            </w:pPr>
            <w:r>
              <w:rPr>
                <w:rFonts w:ascii="宋体" w:hAnsi="宋体" w:cs="宋体"/>
                <w:bCs/>
                <w:kern w:val="0"/>
                <w:szCs w:val="21"/>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CDD196">
            <w:pPr>
              <w:jc w:val="center"/>
              <w:rPr>
                <w:rFonts w:ascii="宋体" w:hAnsi="宋体" w:cs="宋体"/>
                <w:szCs w:val="21"/>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A7FF31">
            <w:pPr>
              <w:widowControl/>
              <w:jc w:val="center"/>
              <w:rPr>
                <w:rFonts w:ascii="宋体" w:hAnsi="宋体" w:cs="宋体"/>
                <w:b/>
                <w:bCs/>
                <w:szCs w:val="21"/>
              </w:rPr>
            </w:pPr>
            <w:r>
              <w:rPr>
                <w:rFonts w:hint="eastAsia"/>
                <w:b/>
                <w:bCs/>
                <w:sz w:val="24"/>
              </w:rPr>
              <w:t>6</w:t>
            </w:r>
          </w:p>
        </w:tc>
        <w:tc>
          <w:tcPr>
            <w:tcW w:w="6377" w:type="dxa"/>
            <w:tcBorders>
              <w:top w:val="single" w:color="auto" w:sz="4" w:space="0"/>
              <w:left w:val="single" w:color="auto" w:sz="4" w:space="0"/>
              <w:bottom w:val="single" w:color="auto" w:sz="4" w:space="0"/>
              <w:right w:val="single" w:color="auto" w:sz="4" w:space="0"/>
            </w:tcBorders>
            <w:shd w:val="clear" w:color="auto" w:fill="FFFFFF"/>
            <w:noWrap/>
          </w:tcPr>
          <w:p w14:paraId="1F419AB6">
            <w:pPr>
              <w:rPr>
                <w:rFonts w:ascii="宋体" w:hAnsi="宋体" w:cs="宋体"/>
                <w:kern w:val="0"/>
                <w:szCs w:val="21"/>
              </w:rPr>
            </w:pPr>
            <w:r>
              <w:rPr>
                <w:rFonts w:hint="eastAsia" w:ascii="宋体" w:hAnsi="宋体" w:cs="宋体"/>
                <w:kern w:val="0"/>
                <w:szCs w:val="21"/>
              </w:rPr>
              <w:t>未受到行政监管部门做出的行政处罚的得3分；被行政监管部门做出行政处罚的每个扣3分，扣完为止。（行政处罚是指开标当天通过在“信用中国”查询投标人有行政处罚记录信息且在公示期内的予以记分）</w:t>
            </w:r>
          </w:p>
        </w:tc>
      </w:tr>
    </w:tbl>
    <w:p w14:paraId="2B2E0444">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000000" w:themeColor="text1"/>
          <w:sz w:val="24"/>
          <w14:textFill>
            <w14:solidFill>
              <w14:schemeClr w14:val="tx1"/>
            </w14:solidFill>
          </w14:textFill>
        </w:rPr>
        <w:t>50分</w:t>
      </w:r>
      <w:r>
        <w:rPr>
          <w:rFonts w:hint="eastAsia" w:ascii="宋体" w:hAnsi="宋体" w:cs="宋体"/>
          <w:b/>
          <w:bCs/>
          <w:sz w:val="24"/>
        </w:rPr>
        <w:t>）</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383"/>
        <w:gridCol w:w="780"/>
        <w:gridCol w:w="6204"/>
      </w:tblGrid>
      <w:tr w14:paraId="600B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4432D307">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383" w:type="dxa"/>
            <w:shd w:val="clear" w:color="auto" w:fill="EEECE1" w:themeFill="background2"/>
            <w:noWrap/>
            <w:vAlign w:val="center"/>
          </w:tcPr>
          <w:p w14:paraId="243494BF">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80" w:type="dxa"/>
            <w:shd w:val="clear" w:color="auto" w:fill="EEECE1" w:themeFill="background2"/>
            <w:noWrap/>
            <w:vAlign w:val="center"/>
          </w:tcPr>
          <w:p w14:paraId="2EE3BBA9">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204" w:type="dxa"/>
            <w:shd w:val="clear" w:color="auto" w:fill="EEECE1" w:themeFill="background2"/>
            <w:noWrap/>
            <w:vAlign w:val="center"/>
          </w:tcPr>
          <w:p w14:paraId="06610D5D">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468B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4AE01891">
            <w:pPr>
              <w:widowControl/>
              <w:jc w:val="center"/>
              <w:rPr>
                <w:rFonts w:ascii="宋体" w:hAnsi="宋体" w:cs="宋体"/>
                <w:szCs w:val="21"/>
              </w:rPr>
            </w:pPr>
            <w:r>
              <w:rPr>
                <w:rFonts w:hint="eastAsia" w:ascii="宋体" w:hAnsi="宋体" w:cs="宋体"/>
                <w:szCs w:val="21"/>
              </w:rPr>
              <w:t>1</w:t>
            </w:r>
          </w:p>
        </w:tc>
        <w:tc>
          <w:tcPr>
            <w:tcW w:w="1383" w:type="dxa"/>
            <w:shd w:val="clear" w:color="auto" w:fill="auto"/>
            <w:noWrap/>
            <w:vAlign w:val="center"/>
          </w:tcPr>
          <w:p w14:paraId="43FF7A30">
            <w:pPr>
              <w:widowControl/>
              <w:spacing w:line="400" w:lineRule="exact"/>
              <w:jc w:val="center"/>
              <w:rPr>
                <w:rFonts w:ascii="宋体" w:hAnsi="宋体" w:cs="宋体"/>
                <w:kern w:val="0"/>
                <w:szCs w:val="21"/>
              </w:rPr>
            </w:pPr>
            <w:r>
              <w:rPr>
                <w:rFonts w:hint="eastAsia" w:ascii="宋体" w:hAnsi="宋体" w:cs="宋体"/>
                <w:kern w:val="0"/>
                <w:szCs w:val="21"/>
              </w:rPr>
              <w:t>审计工作的重点、难点分析</w:t>
            </w:r>
          </w:p>
        </w:tc>
        <w:tc>
          <w:tcPr>
            <w:tcW w:w="780" w:type="dxa"/>
            <w:shd w:val="clear" w:color="auto" w:fill="auto"/>
            <w:noWrap/>
            <w:vAlign w:val="center"/>
          </w:tcPr>
          <w:p w14:paraId="02A0DFC9">
            <w:pPr>
              <w:widowControl/>
              <w:spacing w:line="400" w:lineRule="exact"/>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204" w:type="dxa"/>
            <w:shd w:val="clear" w:color="auto" w:fill="auto"/>
            <w:noWrap/>
            <w:vAlign w:val="center"/>
          </w:tcPr>
          <w:p w14:paraId="5AAFBB3F">
            <w:pPr>
              <w:rPr>
                <w:rFonts w:ascii="宋体" w:hAnsi="宋体" w:cs="宋体"/>
                <w:szCs w:val="21"/>
              </w:rPr>
            </w:pPr>
            <w:r>
              <w:rPr>
                <w:rFonts w:hint="eastAsia" w:ascii="宋体" w:hAnsi="宋体" w:cs="宋体"/>
                <w:szCs w:val="21"/>
              </w:rPr>
              <w:t xml:space="preserve">审计工作的重点、难点分析是否全面、合理，工作内容和工作流程是否有针对性，能满足项目要求的： </w:t>
            </w:r>
          </w:p>
          <w:p w14:paraId="25913F06">
            <w:pPr>
              <w:rPr>
                <w:rFonts w:ascii="宋体" w:hAnsi="宋体" w:cs="宋体"/>
                <w:szCs w:val="21"/>
              </w:rPr>
            </w:pPr>
            <w:r>
              <w:rPr>
                <w:rFonts w:ascii="宋体" w:hAnsi="宋体" w:cs="宋体"/>
                <w:szCs w:val="21"/>
              </w:rPr>
              <w:t>1</w:t>
            </w:r>
            <w:r>
              <w:rPr>
                <w:rFonts w:hint="eastAsia" w:ascii="宋体" w:hAnsi="宋体" w:cs="宋体"/>
                <w:szCs w:val="21"/>
              </w:rPr>
              <w:t>、重点、难点分析全面、合理，工作内容和工作流程针对性强，能满足项目要求的，得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 xml:space="preserve">分； </w:t>
            </w:r>
          </w:p>
          <w:p w14:paraId="1F93F31E">
            <w:pPr>
              <w:rPr>
                <w:rFonts w:ascii="宋体" w:hAnsi="宋体" w:cs="宋体"/>
                <w:szCs w:val="21"/>
              </w:rPr>
            </w:pPr>
            <w:r>
              <w:rPr>
                <w:rFonts w:ascii="宋体" w:hAnsi="宋体" w:cs="宋体"/>
                <w:szCs w:val="21"/>
              </w:rPr>
              <w:t>2</w:t>
            </w:r>
            <w:r>
              <w:rPr>
                <w:rFonts w:hint="eastAsia" w:ascii="宋体" w:hAnsi="宋体" w:cs="宋体"/>
                <w:szCs w:val="21"/>
              </w:rPr>
              <w:t>、重点、难点分析不够全面，工作内容和工作流程针对性不够强的，能基本满足项目要求的，得</w:t>
            </w:r>
            <w:r>
              <w:rPr>
                <w:rFonts w:ascii="宋体" w:hAnsi="宋体" w:cs="宋体"/>
                <w:szCs w:val="21"/>
              </w:rPr>
              <w:t>5-1</w:t>
            </w:r>
            <w:r>
              <w:rPr>
                <w:rFonts w:hint="eastAsia" w:ascii="宋体" w:hAnsi="宋体" w:cs="宋体"/>
                <w:szCs w:val="21"/>
              </w:rPr>
              <w:t>分；</w:t>
            </w:r>
          </w:p>
        </w:tc>
      </w:tr>
      <w:tr w14:paraId="6BA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628BDC48">
            <w:pPr>
              <w:widowControl/>
              <w:jc w:val="center"/>
              <w:rPr>
                <w:rFonts w:ascii="宋体" w:hAnsi="宋体" w:cs="宋体"/>
                <w:szCs w:val="21"/>
              </w:rPr>
            </w:pPr>
            <w:r>
              <w:rPr>
                <w:rFonts w:hint="eastAsia" w:ascii="宋体" w:hAnsi="宋体" w:cs="宋体"/>
                <w:szCs w:val="21"/>
              </w:rPr>
              <w:t>2</w:t>
            </w:r>
          </w:p>
        </w:tc>
        <w:tc>
          <w:tcPr>
            <w:tcW w:w="1383" w:type="dxa"/>
            <w:shd w:val="clear" w:color="auto" w:fill="auto"/>
            <w:noWrap/>
            <w:vAlign w:val="center"/>
          </w:tcPr>
          <w:p w14:paraId="3B12AC85">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审计服务方案</w:t>
            </w:r>
          </w:p>
        </w:tc>
        <w:tc>
          <w:tcPr>
            <w:tcW w:w="780" w:type="dxa"/>
            <w:shd w:val="clear" w:color="auto" w:fill="auto"/>
            <w:noWrap/>
            <w:vAlign w:val="center"/>
          </w:tcPr>
          <w:p w14:paraId="66DC5549">
            <w:pPr>
              <w:widowControl/>
              <w:spacing w:line="400" w:lineRule="exact"/>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分</w:t>
            </w:r>
          </w:p>
        </w:tc>
        <w:tc>
          <w:tcPr>
            <w:tcW w:w="6204" w:type="dxa"/>
            <w:shd w:val="clear" w:color="auto" w:fill="auto"/>
            <w:noWrap/>
            <w:vAlign w:val="center"/>
          </w:tcPr>
          <w:p w14:paraId="6DBE9B82">
            <w:pPr>
              <w:rPr>
                <w:rFonts w:ascii="宋体" w:hAnsi="宋体" w:cs="宋体"/>
                <w:szCs w:val="21"/>
              </w:rPr>
            </w:pPr>
            <w:r>
              <w:rPr>
                <w:rFonts w:hint="eastAsia" w:ascii="宋体" w:hAnsi="宋体" w:cs="宋体"/>
                <w:szCs w:val="21"/>
              </w:rPr>
              <w:t>1. 项目组人员分工明确、责任清晰，得0～6分；</w:t>
            </w:r>
          </w:p>
          <w:p w14:paraId="224F5FC0">
            <w:pPr>
              <w:rPr>
                <w:rFonts w:ascii="宋体" w:hAnsi="宋体" w:cs="宋体"/>
                <w:szCs w:val="21"/>
              </w:rPr>
            </w:pPr>
            <w:r>
              <w:rPr>
                <w:rFonts w:hint="eastAsia" w:ascii="宋体" w:hAnsi="宋体" w:cs="宋体"/>
                <w:szCs w:val="21"/>
              </w:rPr>
              <w:t>2. 决算审计方案的内容全面，得0～6分；</w:t>
            </w:r>
          </w:p>
          <w:p w14:paraId="48C42507">
            <w:pPr>
              <w:rPr>
                <w:rFonts w:ascii="宋体" w:hAnsi="宋体" w:cs="宋体"/>
                <w:szCs w:val="21"/>
              </w:rPr>
            </w:pPr>
            <w:r>
              <w:rPr>
                <w:rFonts w:hint="eastAsia" w:ascii="宋体" w:hAnsi="宋体" w:cs="宋体"/>
                <w:szCs w:val="21"/>
              </w:rPr>
              <w:t>3. 决算审计方案中本工程决算审计的难点、要点阐述明确且恰当，得0～4分；</w:t>
            </w:r>
          </w:p>
          <w:p w14:paraId="492966A4">
            <w:pPr>
              <w:rPr>
                <w:rFonts w:ascii="宋体" w:hAnsi="宋体" w:cs="宋体"/>
                <w:color w:val="000000" w:themeColor="text1"/>
                <w:kern w:val="0"/>
                <w:szCs w:val="21"/>
                <w14:textFill>
                  <w14:solidFill>
                    <w14:schemeClr w14:val="tx1"/>
                  </w14:solidFill>
                </w14:textFill>
              </w:rPr>
            </w:pPr>
            <w:r>
              <w:rPr>
                <w:rFonts w:hint="eastAsia" w:ascii="宋体" w:hAnsi="宋体" w:cs="宋体"/>
                <w:szCs w:val="21"/>
              </w:rPr>
              <w:t>4. 决算审计方案中质量控制措施和手段合理且可靠，得0～4分；</w:t>
            </w:r>
          </w:p>
        </w:tc>
      </w:tr>
      <w:tr w14:paraId="1486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E1D9AB4">
            <w:pPr>
              <w:widowControl/>
              <w:jc w:val="center"/>
              <w:rPr>
                <w:rFonts w:ascii="宋体" w:hAnsi="宋体" w:cs="宋体"/>
                <w:szCs w:val="21"/>
              </w:rPr>
            </w:pPr>
            <w:r>
              <w:rPr>
                <w:rFonts w:hint="eastAsia" w:ascii="宋体" w:hAnsi="宋体" w:cs="宋体"/>
                <w:szCs w:val="21"/>
              </w:rPr>
              <w:t>3</w:t>
            </w:r>
          </w:p>
        </w:tc>
        <w:tc>
          <w:tcPr>
            <w:tcW w:w="1383" w:type="dxa"/>
            <w:shd w:val="clear" w:color="auto" w:fill="auto"/>
            <w:noWrap/>
            <w:vAlign w:val="center"/>
          </w:tcPr>
          <w:p w14:paraId="5D91A62E">
            <w:pPr>
              <w:pStyle w:val="109"/>
              <w:spacing w:before="197" w:line="220" w:lineRule="auto"/>
              <w:jc w:val="center"/>
              <w:rPr>
                <w:kern w:val="0"/>
                <w:lang w:eastAsia="zh-CN"/>
              </w:rPr>
            </w:pPr>
            <w:r>
              <w:rPr>
                <w:rFonts w:hint="eastAsia"/>
                <w:kern w:val="0"/>
                <w:lang w:eastAsia="zh-CN"/>
              </w:rPr>
              <w:t>服务承诺</w:t>
            </w:r>
          </w:p>
        </w:tc>
        <w:tc>
          <w:tcPr>
            <w:tcW w:w="780" w:type="dxa"/>
            <w:shd w:val="clear" w:color="auto" w:fill="auto"/>
            <w:noWrap/>
            <w:vAlign w:val="center"/>
          </w:tcPr>
          <w:p w14:paraId="4BC69DB0">
            <w:pPr>
              <w:widowControl/>
              <w:spacing w:line="400" w:lineRule="exact"/>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204" w:type="dxa"/>
            <w:shd w:val="clear" w:color="auto" w:fill="auto"/>
            <w:noWrap/>
            <w:vAlign w:val="center"/>
          </w:tcPr>
          <w:p w14:paraId="2341A9DA">
            <w:pPr>
              <w:rPr>
                <w:rFonts w:ascii="宋体" w:hAnsi="宋体" w:cs="宋体"/>
                <w:szCs w:val="21"/>
              </w:rPr>
            </w:pPr>
            <w:r>
              <w:rPr>
                <w:rFonts w:hint="eastAsia" w:ascii="宋体" w:hAnsi="宋体" w:cs="宋体"/>
                <w:szCs w:val="21"/>
              </w:rPr>
              <w:t>能够承诺保证有足够的人力、物力、具有各种专业软件等资源保证按时按质按量完成委托的业务，提供优质服务，并对服务报告的真实性、准确性负责，并有管理质量控制措施、违约责任及经济赔偿大小承诺等。</w:t>
            </w:r>
          </w:p>
          <w:p w14:paraId="2392D81E">
            <w:pPr>
              <w:rPr>
                <w:rFonts w:ascii="宋体" w:hAnsi="宋体" w:cs="宋体"/>
                <w:szCs w:val="21"/>
              </w:rPr>
            </w:pPr>
            <w:r>
              <w:rPr>
                <w:rFonts w:hint="eastAsia" w:ascii="宋体" w:hAnsi="宋体" w:cs="宋体"/>
                <w:szCs w:val="21"/>
              </w:rPr>
              <w:t>1、服务承诺和措施合理、清晰，能完全满足项目要求的，得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341DEBC8">
            <w:pPr>
              <w:rPr>
                <w:rFonts w:ascii="宋体" w:hAnsi="宋体" w:cs="宋体"/>
                <w:szCs w:val="21"/>
              </w:rPr>
            </w:pPr>
            <w:r>
              <w:rPr>
                <w:rFonts w:ascii="宋体" w:hAnsi="宋体" w:cs="宋体"/>
                <w:szCs w:val="21"/>
              </w:rPr>
              <w:t>2</w:t>
            </w:r>
            <w:r>
              <w:rPr>
                <w:rFonts w:hint="eastAsia" w:ascii="宋体" w:hAnsi="宋体" w:cs="宋体"/>
                <w:szCs w:val="21"/>
              </w:rPr>
              <w:t>、服务承诺和措施较完善，能较好满足项目要求的，得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 xml:space="preserve">分； </w:t>
            </w:r>
            <w:r>
              <w:rPr>
                <w:rFonts w:ascii="宋体" w:hAnsi="宋体" w:cs="宋体"/>
                <w:szCs w:val="21"/>
              </w:rPr>
              <w:t>3</w:t>
            </w:r>
            <w:r>
              <w:rPr>
                <w:rFonts w:hint="eastAsia" w:ascii="宋体" w:hAnsi="宋体" w:cs="宋体"/>
                <w:szCs w:val="21"/>
              </w:rPr>
              <w:t>、服务承诺和措施不合理，不能满足项目要求的，得</w:t>
            </w:r>
            <w:r>
              <w:rPr>
                <w:rFonts w:ascii="宋体" w:hAnsi="宋体" w:cs="宋体"/>
                <w:szCs w:val="21"/>
              </w:rPr>
              <w:t>2</w:t>
            </w:r>
            <w:r>
              <w:rPr>
                <w:rFonts w:hint="eastAsia" w:ascii="宋体" w:hAnsi="宋体" w:cs="宋体"/>
                <w:szCs w:val="21"/>
              </w:rPr>
              <w:t>-0分。</w:t>
            </w:r>
          </w:p>
        </w:tc>
      </w:tr>
      <w:tr w14:paraId="2B9D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7C703D2">
            <w:pPr>
              <w:widowControl/>
              <w:jc w:val="center"/>
              <w:rPr>
                <w:rFonts w:ascii="宋体" w:hAnsi="宋体" w:cs="宋体"/>
                <w:szCs w:val="21"/>
              </w:rPr>
            </w:pPr>
            <w:r>
              <w:rPr>
                <w:rFonts w:hint="eastAsia" w:ascii="宋体" w:hAnsi="宋体" w:cs="宋体"/>
                <w:szCs w:val="21"/>
              </w:rPr>
              <w:t>4</w:t>
            </w:r>
          </w:p>
        </w:tc>
        <w:tc>
          <w:tcPr>
            <w:tcW w:w="1383" w:type="dxa"/>
            <w:shd w:val="clear" w:color="auto" w:fill="auto"/>
            <w:noWrap/>
            <w:vAlign w:val="center"/>
          </w:tcPr>
          <w:p w14:paraId="24F19425">
            <w:pPr>
              <w:pStyle w:val="109"/>
              <w:spacing w:before="197" w:line="220" w:lineRule="auto"/>
              <w:jc w:val="center"/>
              <w:rPr>
                <w:kern w:val="0"/>
                <w:lang w:eastAsia="zh-CN"/>
              </w:rPr>
            </w:pPr>
            <w:r>
              <w:rPr>
                <w:rFonts w:hint="eastAsia"/>
                <w:kern w:val="0"/>
                <w:lang w:eastAsia="zh-CN"/>
              </w:rPr>
              <w:t>合理的建议和意见</w:t>
            </w:r>
          </w:p>
        </w:tc>
        <w:tc>
          <w:tcPr>
            <w:tcW w:w="780" w:type="dxa"/>
            <w:shd w:val="clear" w:color="auto" w:fill="auto"/>
            <w:noWrap/>
            <w:vAlign w:val="center"/>
          </w:tcPr>
          <w:p w14:paraId="6AB46671">
            <w:pPr>
              <w:widowControl/>
              <w:spacing w:line="400" w:lineRule="exact"/>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204" w:type="dxa"/>
            <w:shd w:val="clear" w:color="auto" w:fill="auto"/>
            <w:noWrap/>
            <w:vAlign w:val="center"/>
          </w:tcPr>
          <w:p w14:paraId="4DC0A219">
            <w:pPr>
              <w:rPr>
                <w:rFonts w:ascii="宋体" w:hAnsi="宋体" w:cs="宋体"/>
                <w:szCs w:val="21"/>
              </w:rPr>
            </w:pPr>
            <w:r>
              <w:rPr>
                <w:rFonts w:hint="eastAsia" w:ascii="宋体" w:hAnsi="宋体" w:cs="宋体"/>
                <w:szCs w:val="21"/>
              </w:rPr>
              <w:t>对工程项目管理方面的政策、法规、知识及现行做法的理解，对概预结（决）算工作的进行经验总结，并能对项目投资控制、招标文件、招标工程量清单、技术规范和合同审查管理等提出切实可行的建议和意见。</w:t>
            </w:r>
          </w:p>
          <w:p w14:paraId="5BBC187E">
            <w:pPr>
              <w:rPr>
                <w:rFonts w:ascii="宋体" w:hAnsi="宋体" w:cs="宋体"/>
                <w:szCs w:val="21"/>
              </w:rPr>
            </w:pPr>
            <w:r>
              <w:rPr>
                <w:rFonts w:hint="eastAsia" w:ascii="宋体" w:hAnsi="宋体" w:cs="宋体"/>
                <w:szCs w:val="21"/>
              </w:rPr>
              <w:t>1、工程项目管理方面的理解完善，表述合理、清晰，提出建议和意见切实可行，能满足项目要求的，得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5BD097E7">
            <w:pPr>
              <w:rPr>
                <w:rFonts w:ascii="宋体" w:hAnsi="宋体" w:cs="宋体"/>
                <w:szCs w:val="21"/>
              </w:rPr>
            </w:pPr>
            <w:r>
              <w:rPr>
                <w:rFonts w:hint="eastAsia" w:ascii="宋体" w:hAnsi="宋体" w:cs="宋体"/>
                <w:szCs w:val="21"/>
              </w:rPr>
              <w:t>2、工程项目管理方面的理解较完善，提出建议和意见能较好满足项目要求的，得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67EC1ABB">
            <w:pPr>
              <w:rPr>
                <w:kern w:val="0"/>
              </w:rPr>
            </w:pPr>
            <w:r>
              <w:rPr>
                <w:rFonts w:hint="eastAsia" w:ascii="宋体" w:hAnsi="宋体" w:cs="宋体"/>
                <w:szCs w:val="21"/>
              </w:rPr>
              <w:t>3、工程项目管理方面的理解方案不合理，提出建议和意见不能满足项目要求的，得</w:t>
            </w:r>
            <w:r>
              <w:rPr>
                <w:rFonts w:ascii="宋体" w:hAnsi="宋体" w:cs="宋体"/>
                <w:szCs w:val="21"/>
              </w:rPr>
              <w:t>2</w:t>
            </w:r>
            <w:r>
              <w:rPr>
                <w:rFonts w:hint="eastAsia" w:ascii="宋体" w:hAnsi="宋体" w:cs="宋体"/>
                <w:szCs w:val="21"/>
              </w:rPr>
              <w:t>-0分；</w:t>
            </w:r>
          </w:p>
        </w:tc>
      </w:tr>
    </w:tbl>
    <w:p w14:paraId="0A5AF0BA">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价格评议（10分）</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85"/>
        <w:gridCol w:w="780"/>
        <w:gridCol w:w="6208"/>
      </w:tblGrid>
      <w:tr w14:paraId="4153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698" w:type="dxa"/>
            <w:shd w:val="clear" w:color="auto" w:fill="EEECE1" w:themeFill="background2"/>
            <w:noWrap/>
            <w:vAlign w:val="center"/>
          </w:tcPr>
          <w:p w14:paraId="2F77FEA3">
            <w:pPr>
              <w:jc w:val="center"/>
              <w:rPr>
                <w:rFonts w:ascii="宋体" w:hAnsi="宋体" w:cs="宋体"/>
                <w:b/>
                <w:bCs/>
                <w:sz w:val="24"/>
                <w:lang w:val="zh-CN"/>
              </w:rPr>
            </w:pPr>
            <w:r>
              <w:rPr>
                <w:rFonts w:hint="eastAsia" w:ascii="宋体" w:hAnsi="宋体" w:cs="宋体"/>
                <w:b/>
                <w:bCs/>
                <w:sz w:val="24"/>
                <w:lang w:val="zh-CN"/>
              </w:rPr>
              <w:t>序号</w:t>
            </w:r>
          </w:p>
        </w:tc>
        <w:tc>
          <w:tcPr>
            <w:tcW w:w="1385" w:type="dxa"/>
            <w:shd w:val="clear" w:color="auto" w:fill="EEECE1" w:themeFill="background2"/>
            <w:noWrap/>
            <w:vAlign w:val="center"/>
          </w:tcPr>
          <w:p w14:paraId="78EFD23C">
            <w:pPr>
              <w:jc w:val="center"/>
              <w:rPr>
                <w:rFonts w:ascii="宋体" w:hAnsi="宋体" w:cs="宋体"/>
                <w:b/>
                <w:bCs/>
                <w:sz w:val="24"/>
                <w:lang w:val="zh-CN"/>
              </w:rPr>
            </w:pPr>
            <w:r>
              <w:rPr>
                <w:rFonts w:hint="eastAsia" w:ascii="宋体" w:hAnsi="宋体" w:cs="宋体"/>
                <w:b/>
                <w:bCs/>
                <w:sz w:val="24"/>
                <w:lang w:val="zh-CN"/>
              </w:rPr>
              <w:t>评审因素</w:t>
            </w:r>
          </w:p>
        </w:tc>
        <w:tc>
          <w:tcPr>
            <w:tcW w:w="780" w:type="dxa"/>
            <w:shd w:val="clear" w:color="auto" w:fill="EEECE1" w:themeFill="background2"/>
            <w:noWrap/>
            <w:vAlign w:val="center"/>
          </w:tcPr>
          <w:p w14:paraId="4FB9DC90">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208" w:type="dxa"/>
            <w:shd w:val="clear" w:color="auto" w:fill="EEECE1" w:themeFill="background2"/>
            <w:noWrap/>
            <w:vAlign w:val="center"/>
          </w:tcPr>
          <w:p w14:paraId="18ADE3A0">
            <w:pPr>
              <w:jc w:val="center"/>
              <w:rPr>
                <w:rFonts w:ascii="宋体" w:hAnsi="宋体" w:cs="宋体"/>
                <w:b/>
                <w:bCs/>
                <w:sz w:val="24"/>
                <w:lang w:val="zh-CN"/>
              </w:rPr>
            </w:pPr>
            <w:r>
              <w:rPr>
                <w:rFonts w:hint="eastAsia" w:ascii="宋体" w:hAnsi="宋体" w:cs="宋体"/>
                <w:b/>
                <w:bCs/>
                <w:sz w:val="24"/>
                <w:lang w:val="zh-CN"/>
              </w:rPr>
              <w:t>评分标准</w:t>
            </w:r>
          </w:p>
        </w:tc>
      </w:tr>
      <w:tr w14:paraId="1E2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72EE5051">
            <w:pPr>
              <w:jc w:val="center"/>
              <w:rPr>
                <w:rFonts w:ascii="宋体" w:hAnsi="宋体" w:cs="宋体"/>
                <w:szCs w:val="21"/>
                <w:lang w:val="zh-CN"/>
              </w:rPr>
            </w:pPr>
            <w:r>
              <w:rPr>
                <w:rFonts w:hint="eastAsia" w:ascii="宋体" w:hAnsi="宋体" w:cs="宋体"/>
                <w:szCs w:val="21"/>
                <w:lang w:val="zh-CN"/>
              </w:rPr>
              <w:t>1</w:t>
            </w:r>
          </w:p>
        </w:tc>
        <w:tc>
          <w:tcPr>
            <w:tcW w:w="1385" w:type="dxa"/>
            <w:noWrap/>
            <w:vAlign w:val="center"/>
          </w:tcPr>
          <w:p w14:paraId="4942482C">
            <w:pPr>
              <w:widowControl/>
              <w:jc w:val="center"/>
              <w:rPr>
                <w:rFonts w:ascii="宋体" w:hAnsi="宋体" w:cs="宋体"/>
                <w:szCs w:val="21"/>
                <w:lang w:val="zh-CN"/>
              </w:rPr>
            </w:pPr>
            <w:r>
              <w:rPr>
                <w:rFonts w:hint="eastAsia" w:ascii="宋体" w:hAnsi="宋体" w:cs="宋体"/>
                <w:b/>
                <w:bCs/>
                <w:szCs w:val="21"/>
              </w:rPr>
              <w:t>投标报价</w:t>
            </w:r>
          </w:p>
        </w:tc>
        <w:tc>
          <w:tcPr>
            <w:tcW w:w="780" w:type="dxa"/>
            <w:noWrap/>
            <w:vAlign w:val="center"/>
          </w:tcPr>
          <w:p w14:paraId="3F657138">
            <w:pPr>
              <w:jc w:val="center"/>
              <w:rPr>
                <w:rFonts w:ascii="宋体" w:hAnsi="宋体" w:cs="宋体"/>
                <w:szCs w:val="21"/>
              </w:rPr>
            </w:pPr>
            <w:r>
              <w:rPr>
                <w:rFonts w:hint="eastAsia" w:ascii="宋体" w:hAnsi="宋体" w:cs="宋体"/>
                <w:b/>
                <w:bCs/>
                <w:szCs w:val="21"/>
              </w:rPr>
              <w:t>10</w:t>
            </w:r>
          </w:p>
        </w:tc>
        <w:tc>
          <w:tcPr>
            <w:tcW w:w="6208" w:type="dxa"/>
            <w:noWrap/>
            <w:vAlign w:val="center"/>
          </w:tcPr>
          <w:p w14:paraId="330DD02C">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10分。其他供应商的报价分按照下列公式计算：报价分 = (评标基准价／投标报价)×10，得分保留二位小数。</w:t>
            </w:r>
          </w:p>
        </w:tc>
      </w:tr>
    </w:tbl>
    <w:p w14:paraId="654B8006">
      <w:pPr>
        <w:pStyle w:val="27"/>
        <w:spacing w:before="0" w:after="0"/>
        <w:outlineLvl w:val="9"/>
        <w:rPr>
          <w:rFonts w:ascii="宋体" w:hAnsi="宋体" w:cs="宋体"/>
          <w:sz w:val="36"/>
          <w:szCs w:val="36"/>
          <w:shd w:val="clear" w:color="auto" w:fill="FFFFFF"/>
        </w:rPr>
      </w:pPr>
      <w:r>
        <w:rPr>
          <w:rFonts w:hint="eastAsia" w:ascii="宋体" w:hAnsi="宋体" w:cs="宋体"/>
          <w:sz w:val="36"/>
          <w:szCs w:val="36"/>
          <w:shd w:val="clear" w:color="auto" w:fill="FFFFFF"/>
        </w:rPr>
        <w:t xml:space="preserve">第五章  </w:t>
      </w:r>
      <w:bookmarkEnd w:id="0"/>
      <w:r>
        <w:rPr>
          <w:rFonts w:hint="eastAsia" w:ascii="宋体" w:hAnsi="宋体" w:cs="宋体"/>
          <w:sz w:val="36"/>
          <w:szCs w:val="36"/>
          <w:shd w:val="clear" w:color="auto" w:fill="FFFFFF"/>
        </w:rPr>
        <w:t>采购合同</w:t>
      </w:r>
    </w:p>
    <w:p w14:paraId="1A33AE64">
      <w:pPr>
        <w:spacing w:line="440" w:lineRule="exact"/>
        <w:jc w:val="center"/>
        <w:rPr>
          <w:rFonts w:ascii="宋体" w:hAnsi="宋体" w:cs="宋体"/>
          <w:bCs/>
          <w:sz w:val="24"/>
        </w:rPr>
      </w:pPr>
      <w:r>
        <w:rPr>
          <w:rFonts w:hint="eastAsia" w:ascii="宋体" w:hAnsi="宋体" w:cs="宋体"/>
          <w:bCs/>
          <w:sz w:val="24"/>
        </w:rPr>
        <w:t>（</w:t>
      </w:r>
      <w:r>
        <w:rPr>
          <w:rFonts w:ascii="宋体" w:hAnsi="宋体" w:cs="宋体"/>
          <w:bCs/>
          <w:sz w:val="24"/>
        </w:rPr>
        <w:t>此合同格式及主要条款作为签订正式合同时的参考，最终以甲乙双方签订的合同为准。</w:t>
      </w:r>
      <w:r>
        <w:rPr>
          <w:rFonts w:hint="eastAsia" w:ascii="宋体" w:hAnsi="宋体" w:cs="宋体"/>
          <w:bCs/>
          <w:sz w:val="24"/>
        </w:rPr>
        <w:t>）</w:t>
      </w:r>
    </w:p>
    <w:p w14:paraId="35F6DB6F">
      <w:pPr>
        <w:pStyle w:val="26"/>
        <w:spacing w:line="440" w:lineRule="exact"/>
        <w:rPr>
          <w:rFonts w:ascii="宋体" w:hAnsi="宋体" w:cs="仿宋_GB2312"/>
          <w:bCs/>
        </w:rPr>
      </w:pPr>
      <w:r>
        <w:rPr>
          <w:rFonts w:hint="eastAsia" w:ascii="宋体" w:hAnsi="宋体" w:cs="宋体"/>
          <w:bCs/>
        </w:rPr>
        <w:t>合同编号：</w:t>
      </w:r>
    </w:p>
    <w:p w14:paraId="4783C76D">
      <w:pPr>
        <w:pStyle w:val="26"/>
        <w:spacing w:line="440" w:lineRule="exact"/>
        <w:rPr>
          <w:rFonts w:ascii="宋体" w:hAnsi="宋体"/>
          <w:bCs/>
        </w:rPr>
      </w:pPr>
      <w:r>
        <w:rPr>
          <w:rFonts w:ascii="宋体" w:hAnsi="宋体"/>
          <w:bCs/>
        </w:rPr>
        <w:t>合同项目名称：</w:t>
      </w:r>
    </w:p>
    <w:p w14:paraId="7A7404EA">
      <w:pPr>
        <w:pStyle w:val="26"/>
        <w:spacing w:line="440" w:lineRule="exact"/>
        <w:rPr>
          <w:rFonts w:ascii="宋体" w:hAnsi="宋体"/>
          <w:b/>
          <w:bCs/>
        </w:rPr>
      </w:pPr>
    </w:p>
    <w:p w14:paraId="7A6F0C99">
      <w:pPr>
        <w:pStyle w:val="26"/>
        <w:spacing w:line="440" w:lineRule="exact"/>
        <w:rPr>
          <w:rFonts w:ascii="宋体" w:hAnsi="宋体"/>
          <w:bCs/>
        </w:rPr>
      </w:pPr>
      <w:r>
        <w:rPr>
          <w:rFonts w:hint="eastAsia" w:ascii="宋体" w:hAnsi="宋体"/>
          <w:bCs/>
        </w:rPr>
        <w:t>合同双方：</w:t>
      </w:r>
    </w:p>
    <w:p w14:paraId="4EC3B493">
      <w:pPr>
        <w:pStyle w:val="26"/>
        <w:spacing w:line="440" w:lineRule="exact"/>
        <w:rPr>
          <w:rFonts w:ascii="宋体" w:hAnsi="宋体"/>
        </w:rPr>
      </w:pPr>
      <w:r>
        <w:rPr>
          <w:rFonts w:ascii="宋体" w:hAnsi="宋体"/>
        </w:rPr>
        <w:t xml:space="preserve">甲方（委托人）： </w:t>
      </w:r>
    </w:p>
    <w:p w14:paraId="442CAB28">
      <w:pPr>
        <w:pStyle w:val="26"/>
        <w:spacing w:line="440" w:lineRule="exact"/>
        <w:rPr>
          <w:rFonts w:ascii="宋体" w:hAnsi="宋体"/>
        </w:rPr>
      </w:pPr>
      <w:r>
        <w:rPr>
          <w:rFonts w:ascii="宋体" w:hAnsi="宋体"/>
        </w:rPr>
        <w:t xml:space="preserve">地址： </w:t>
      </w:r>
    </w:p>
    <w:p w14:paraId="2BDA0A5A">
      <w:pPr>
        <w:pStyle w:val="26"/>
        <w:spacing w:line="440" w:lineRule="exact"/>
        <w:rPr>
          <w:rFonts w:ascii="宋体" w:hAnsi="宋体"/>
        </w:rPr>
      </w:pPr>
      <w:r>
        <w:rPr>
          <w:rFonts w:ascii="宋体" w:hAnsi="宋体"/>
        </w:rPr>
        <w:t xml:space="preserve">邮政编码： </w:t>
      </w:r>
    </w:p>
    <w:p w14:paraId="325BCE2C">
      <w:pPr>
        <w:pStyle w:val="26"/>
        <w:spacing w:line="440" w:lineRule="exact"/>
        <w:rPr>
          <w:rFonts w:ascii="宋体" w:hAnsi="宋体"/>
        </w:rPr>
      </w:pPr>
      <w:r>
        <w:rPr>
          <w:rFonts w:ascii="宋体" w:hAnsi="宋体"/>
        </w:rPr>
        <w:t xml:space="preserve">电话： </w:t>
      </w:r>
    </w:p>
    <w:p w14:paraId="5B147170">
      <w:pPr>
        <w:pStyle w:val="26"/>
        <w:spacing w:line="440" w:lineRule="exact"/>
        <w:rPr>
          <w:rFonts w:ascii="宋体" w:hAnsi="宋体"/>
        </w:rPr>
      </w:pPr>
      <w:r>
        <w:rPr>
          <w:rFonts w:ascii="宋体" w:hAnsi="宋体"/>
        </w:rPr>
        <w:t xml:space="preserve">传真： </w:t>
      </w:r>
    </w:p>
    <w:p w14:paraId="003C34A5">
      <w:pPr>
        <w:pStyle w:val="26"/>
        <w:spacing w:line="440" w:lineRule="exact"/>
        <w:rPr>
          <w:rFonts w:ascii="宋体" w:hAnsi="宋体"/>
        </w:rPr>
      </w:pPr>
      <w:r>
        <w:rPr>
          <w:rFonts w:ascii="宋体" w:hAnsi="宋体"/>
        </w:rPr>
        <w:t xml:space="preserve">联系人： </w:t>
      </w:r>
    </w:p>
    <w:p w14:paraId="259F75C4">
      <w:pPr>
        <w:pStyle w:val="26"/>
        <w:spacing w:line="440" w:lineRule="exact"/>
        <w:rPr>
          <w:rFonts w:ascii="宋体" w:hAnsi="宋体"/>
        </w:rPr>
      </w:pPr>
    </w:p>
    <w:p w14:paraId="520C9831">
      <w:pPr>
        <w:pStyle w:val="26"/>
        <w:spacing w:line="440" w:lineRule="exact"/>
        <w:rPr>
          <w:rFonts w:ascii="宋体" w:hAnsi="宋体"/>
        </w:rPr>
      </w:pPr>
      <w:r>
        <w:rPr>
          <w:rFonts w:ascii="宋体" w:hAnsi="宋体"/>
        </w:rPr>
        <w:t xml:space="preserve">乙方（受托人）： </w:t>
      </w:r>
    </w:p>
    <w:p w14:paraId="04B34F45">
      <w:pPr>
        <w:pStyle w:val="26"/>
        <w:spacing w:line="440" w:lineRule="exact"/>
        <w:rPr>
          <w:rFonts w:ascii="宋体" w:hAnsi="宋体"/>
        </w:rPr>
      </w:pPr>
      <w:r>
        <w:rPr>
          <w:rFonts w:ascii="宋体" w:hAnsi="宋体"/>
        </w:rPr>
        <w:t xml:space="preserve">地址： </w:t>
      </w:r>
    </w:p>
    <w:p w14:paraId="30065BB7">
      <w:pPr>
        <w:pStyle w:val="26"/>
        <w:spacing w:line="440" w:lineRule="exact"/>
        <w:rPr>
          <w:rFonts w:ascii="宋体" w:hAnsi="宋体"/>
        </w:rPr>
      </w:pPr>
      <w:r>
        <w:rPr>
          <w:rFonts w:ascii="宋体" w:hAnsi="宋体"/>
        </w:rPr>
        <w:t xml:space="preserve">邮政编码： </w:t>
      </w:r>
    </w:p>
    <w:p w14:paraId="491F0B3E">
      <w:pPr>
        <w:pStyle w:val="26"/>
        <w:spacing w:line="440" w:lineRule="exact"/>
        <w:rPr>
          <w:rFonts w:ascii="宋体" w:hAnsi="宋体"/>
        </w:rPr>
      </w:pPr>
      <w:r>
        <w:rPr>
          <w:rFonts w:ascii="宋体" w:hAnsi="宋体"/>
        </w:rPr>
        <w:t xml:space="preserve">电话： </w:t>
      </w:r>
    </w:p>
    <w:p w14:paraId="124617F5">
      <w:pPr>
        <w:pStyle w:val="26"/>
        <w:spacing w:line="440" w:lineRule="exact"/>
        <w:rPr>
          <w:rFonts w:ascii="宋体" w:hAnsi="宋体"/>
        </w:rPr>
      </w:pPr>
      <w:r>
        <w:rPr>
          <w:rFonts w:ascii="宋体" w:hAnsi="宋体"/>
        </w:rPr>
        <w:t xml:space="preserve">传真： </w:t>
      </w:r>
    </w:p>
    <w:p w14:paraId="13C62DEE">
      <w:pPr>
        <w:pStyle w:val="26"/>
        <w:spacing w:line="440" w:lineRule="exact"/>
        <w:rPr>
          <w:rFonts w:ascii="宋体" w:hAnsi="宋体"/>
        </w:rPr>
      </w:pPr>
      <w:r>
        <w:rPr>
          <w:rFonts w:ascii="宋体" w:hAnsi="宋体"/>
        </w:rPr>
        <w:t xml:space="preserve">联系人： </w:t>
      </w:r>
    </w:p>
    <w:p w14:paraId="5D19C435">
      <w:pPr>
        <w:pStyle w:val="26"/>
        <w:spacing w:line="440" w:lineRule="exact"/>
        <w:rPr>
          <w:rFonts w:ascii="宋体" w:hAnsi="宋体"/>
        </w:rPr>
      </w:pPr>
      <w:r>
        <w:rPr>
          <w:rFonts w:ascii="宋体" w:hAnsi="宋体"/>
        </w:rPr>
        <w:t xml:space="preserve">开户银行： </w:t>
      </w:r>
    </w:p>
    <w:p w14:paraId="77622C19">
      <w:pPr>
        <w:pStyle w:val="26"/>
        <w:spacing w:line="440" w:lineRule="exact"/>
        <w:rPr>
          <w:rFonts w:ascii="宋体" w:hAnsi="宋体"/>
          <w:b/>
          <w:bCs/>
        </w:rPr>
      </w:pPr>
      <w:r>
        <w:rPr>
          <w:rFonts w:ascii="宋体" w:hAnsi="宋体"/>
        </w:rPr>
        <w:t>帐号：</w:t>
      </w:r>
    </w:p>
    <w:p w14:paraId="1E798864">
      <w:pPr>
        <w:pStyle w:val="26"/>
        <w:spacing w:line="440" w:lineRule="exact"/>
        <w:jc w:val="left"/>
        <w:rPr>
          <w:rFonts w:ascii="宋体" w:hAnsi="宋体"/>
        </w:rPr>
      </w:pPr>
      <w:r>
        <w:rPr>
          <w:rFonts w:ascii="宋体" w:hAnsi="宋体"/>
        </w:rPr>
        <w:t xml:space="preserve">根据国家有关法律、行政法规，本合同当事人遵循平等、自愿、公平和诚实信用的原则，经协商一致，同意按下述条款和条件签署本合同： </w:t>
      </w:r>
    </w:p>
    <w:p w14:paraId="03F4E8A5">
      <w:pPr>
        <w:pStyle w:val="26"/>
        <w:spacing w:line="440" w:lineRule="exact"/>
        <w:jc w:val="left"/>
        <w:rPr>
          <w:rFonts w:ascii="宋体" w:hAnsi="宋体"/>
        </w:rPr>
      </w:pPr>
      <w:r>
        <w:rPr>
          <w:rFonts w:ascii="宋体" w:hAnsi="宋体"/>
        </w:rPr>
        <w:t>一、合同主要条件要素：</w:t>
      </w:r>
    </w:p>
    <w:p w14:paraId="0C389B05">
      <w:pPr>
        <w:pStyle w:val="26"/>
        <w:spacing w:line="440" w:lineRule="exact"/>
        <w:jc w:val="left"/>
        <w:rPr>
          <w:rFonts w:ascii="宋体" w:hAnsi="宋体"/>
        </w:rPr>
      </w:pPr>
      <w:r>
        <w:rPr>
          <w:rFonts w:ascii="宋体" w:hAnsi="宋体"/>
        </w:rPr>
        <w:t xml:space="preserve">1、乙方根据本合同的规定向甲方提供以下服务： </w:t>
      </w:r>
    </w:p>
    <w:p w14:paraId="150D9D81">
      <w:pPr>
        <w:pStyle w:val="26"/>
        <w:spacing w:line="440" w:lineRule="exact"/>
        <w:jc w:val="left"/>
        <w:rPr>
          <w:rFonts w:ascii="宋体" w:hAnsi="宋体"/>
        </w:rPr>
      </w:pPr>
      <w:r>
        <w:rPr>
          <w:rFonts w:ascii="宋体" w:hAnsi="宋体"/>
        </w:rPr>
        <w:t xml:space="preserve">按照本项目合同文件服务内容与要求，完成本项目各项服务内容。 </w:t>
      </w:r>
    </w:p>
    <w:p w14:paraId="092AEF2D">
      <w:pPr>
        <w:pStyle w:val="26"/>
        <w:spacing w:line="440" w:lineRule="exact"/>
        <w:jc w:val="left"/>
        <w:rPr>
          <w:rFonts w:ascii="宋体" w:hAnsi="宋体"/>
        </w:rPr>
      </w:pPr>
      <w:r>
        <w:rPr>
          <w:rFonts w:ascii="宋体" w:hAnsi="宋体"/>
        </w:rPr>
        <w:t>2、合同金额：本合同项目服务费用金额为人民币元整（</w:t>
      </w:r>
      <w:r>
        <w:rPr>
          <w:rFonts w:hint="eastAsia" w:ascii="宋体" w:hAnsi="宋体"/>
        </w:rPr>
        <w:t>¥</w:t>
      </w:r>
      <w:r>
        <w:rPr>
          <w:rFonts w:ascii="宋体" w:hAnsi="宋体"/>
        </w:rPr>
        <w:t xml:space="preserve"> 元整），乙方完成及达到本合同文件规定的要求与标准完成与本服务项目有关的所有费用均包含在合同金额中，委托人不再另行支付任何费用。 </w:t>
      </w:r>
    </w:p>
    <w:p w14:paraId="07709390">
      <w:pPr>
        <w:pStyle w:val="26"/>
        <w:spacing w:line="440" w:lineRule="exact"/>
        <w:jc w:val="left"/>
        <w:rPr>
          <w:rFonts w:ascii="宋体" w:hAnsi="宋体"/>
        </w:rPr>
      </w:pPr>
      <w:r>
        <w:rPr>
          <w:rFonts w:ascii="宋体" w:hAnsi="宋体"/>
        </w:rPr>
        <w:t xml:space="preserve">3、服务时间： </w:t>
      </w:r>
    </w:p>
    <w:p w14:paraId="2D7F7D78">
      <w:pPr>
        <w:pStyle w:val="26"/>
        <w:spacing w:line="440" w:lineRule="exact"/>
        <w:jc w:val="left"/>
        <w:rPr>
          <w:rFonts w:ascii="宋体" w:hAnsi="宋体"/>
        </w:rPr>
      </w:pPr>
      <w:r>
        <w:rPr>
          <w:rFonts w:ascii="宋体" w:hAnsi="宋体"/>
        </w:rPr>
        <w:t xml:space="preserve">4、服务地点： </w:t>
      </w:r>
    </w:p>
    <w:p w14:paraId="4717F400">
      <w:pPr>
        <w:pStyle w:val="26"/>
        <w:spacing w:line="440" w:lineRule="exact"/>
        <w:jc w:val="left"/>
        <w:rPr>
          <w:rFonts w:ascii="宋体" w:hAnsi="宋体"/>
        </w:rPr>
      </w:pPr>
      <w:r>
        <w:rPr>
          <w:rFonts w:ascii="宋体" w:hAnsi="宋体"/>
        </w:rPr>
        <w:t xml:space="preserve">5、付款方式： </w:t>
      </w:r>
    </w:p>
    <w:p w14:paraId="2CCA771E">
      <w:pPr>
        <w:pStyle w:val="26"/>
        <w:spacing w:line="440" w:lineRule="exact"/>
        <w:jc w:val="left"/>
        <w:rPr>
          <w:rFonts w:ascii="宋体" w:hAnsi="宋体"/>
        </w:rPr>
      </w:pPr>
      <w:r>
        <w:rPr>
          <w:rFonts w:ascii="宋体" w:hAnsi="宋体"/>
        </w:rPr>
        <w:t xml:space="preserve">6、履约保证金： </w:t>
      </w:r>
    </w:p>
    <w:p w14:paraId="254CF954">
      <w:pPr>
        <w:pStyle w:val="26"/>
        <w:spacing w:line="440" w:lineRule="exact"/>
        <w:jc w:val="left"/>
        <w:rPr>
          <w:rFonts w:ascii="宋体" w:hAnsi="宋体"/>
        </w:rPr>
      </w:pPr>
      <w:r>
        <w:rPr>
          <w:rFonts w:ascii="宋体" w:hAnsi="宋体"/>
        </w:rPr>
        <w:t>7、其它：</w:t>
      </w:r>
    </w:p>
    <w:p w14:paraId="14359E29">
      <w:pPr>
        <w:pStyle w:val="26"/>
        <w:spacing w:line="440" w:lineRule="exact"/>
        <w:jc w:val="left"/>
        <w:rPr>
          <w:rFonts w:ascii="宋体" w:hAnsi="宋体"/>
        </w:rPr>
      </w:pPr>
      <w:r>
        <w:rPr>
          <w:rFonts w:ascii="宋体" w:hAnsi="宋体"/>
        </w:rPr>
        <w:t>二、合同文件的组成和解释顺序如下：</w:t>
      </w:r>
    </w:p>
    <w:p w14:paraId="469CA097">
      <w:pPr>
        <w:pStyle w:val="26"/>
        <w:spacing w:line="440" w:lineRule="exact"/>
        <w:jc w:val="left"/>
        <w:rPr>
          <w:rFonts w:ascii="宋体" w:hAnsi="宋体"/>
        </w:rPr>
      </w:pPr>
      <w:r>
        <w:rPr>
          <w:rFonts w:ascii="宋体" w:hAnsi="宋体"/>
        </w:rPr>
        <w:t xml:space="preserve">1.本合同执行中双方共同签署的补充与修正文件及双方确认的明确双方权利、义务的会谈纪要； </w:t>
      </w:r>
    </w:p>
    <w:p w14:paraId="2DEF09A2">
      <w:pPr>
        <w:pStyle w:val="26"/>
        <w:spacing w:line="440" w:lineRule="exact"/>
        <w:jc w:val="left"/>
        <w:rPr>
          <w:rFonts w:ascii="宋体" w:hAnsi="宋体"/>
        </w:rPr>
      </w:pPr>
      <w:r>
        <w:rPr>
          <w:rFonts w:ascii="宋体" w:hAnsi="宋体"/>
        </w:rPr>
        <w:t xml:space="preserve">2.本合同书 </w:t>
      </w:r>
    </w:p>
    <w:p w14:paraId="25FA7B0C">
      <w:pPr>
        <w:pStyle w:val="26"/>
        <w:spacing w:line="440" w:lineRule="exact"/>
        <w:jc w:val="left"/>
        <w:rPr>
          <w:rFonts w:ascii="宋体" w:hAnsi="宋体"/>
        </w:rPr>
      </w:pPr>
      <w:r>
        <w:rPr>
          <w:rFonts w:ascii="宋体" w:hAnsi="宋体"/>
        </w:rPr>
        <w:t xml:space="preserve">3.本项目中标或成交通知书 </w:t>
      </w:r>
    </w:p>
    <w:p w14:paraId="1A2E7E7A">
      <w:pPr>
        <w:pStyle w:val="26"/>
        <w:spacing w:line="440" w:lineRule="exact"/>
        <w:jc w:val="left"/>
        <w:rPr>
          <w:rFonts w:ascii="宋体" w:hAnsi="宋体"/>
        </w:rPr>
      </w:pPr>
      <w:r>
        <w:rPr>
          <w:rFonts w:ascii="宋体" w:hAnsi="宋体"/>
        </w:rPr>
        <w:t xml:space="preserve">4.乙方的本项目投标文件或响应文件 </w:t>
      </w:r>
    </w:p>
    <w:p w14:paraId="5183E10D">
      <w:pPr>
        <w:pStyle w:val="26"/>
        <w:spacing w:line="440" w:lineRule="exact"/>
        <w:jc w:val="left"/>
        <w:rPr>
          <w:rFonts w:ascii="宋体" w:hAnsi="宋体"/>
        </w:rPr>
      </w:pPr>
      <w:r>
        <w:rPr>
          <w:rFonts w:ascii="宋体" w:hAnsi="宋体"/>
        </w:rPr>
        <w:t xml:space="preserve">5.本项目采购文件或采购文件中的合同条款 </w:t>
      </w:r>
    </w:p>
    <w:p w14:paraId="11F76C23">
      <w:pPr>
        <w:pStyle w:val="26"/>
        <w:spacing w:line="440" w:lineRule="exact"/>
        <w:jc w:val="left"/>
        <w:rPr>
          <w:rFonts w:ascii="宋体" w:hAnsi="宋体"/>
        </w:rPr>
      </w:pPr>
      <w:r>
        <w:rPr>
          <w:rFonts w:ascii="宋体" w:hAnsi="宋体"/>
        </w:rPr>
        <w:t xml:space="preserve">6.本项目采购文件或采购文件中的采购需求 </w:t>
      </w:r>
    </w:p>
    <w:p w14:paraId="7C7BC584">
      <w:pPr>
        <w:pStyle w:val="26"/>
        <w:spacing w:line="440" w:lineRule="exact"/>
        <w:jc w:val="left"/>
        <w:rPr>
          <w:rFonts w:ascii="宋体" w:hAnsi="宋体"/>
        </w:rPr>
      </w:pPr>
      <w:r>
        <w:rPr>
          <w:rFonts w:ascii="宋体" w:hAnsi="宋体"/>
        </w:rPr>
        <w:t xml:space="preserve">7.其他合同文件（需列明） </w:t>
      </w:r>
    </w:p>
    <w:p w14:paraId="6FA1E0DD">
      <w:pPr>
        <w:pStyle w:val="26"/>
        <w:spacing w:line="440" w:lineRule="exact"/>
        <w:jc w:val="left"/>
        <w:rPr>
          <w:rFonts w:ascii="宋体" w:hAnsi="宋体"/>
        </w:rPr>
      </w:pPr>
      <w:r>
        <w:rPr>
          <w:rFonts w:ascii="宋体" w:hAnsi="宋体"/>
        </w:rPr>
        <w:t>上述文件互相补充和解释，如有不明确或不一致之处，按照上述文件次序在先者为准。同一层次合同文件有矛盾的，以时间较后的为准。</w:t>
      </w:r>
    </w:p>
    <w:p w14:paraId="13B4A7E8">
      <w:pPr>
        <w:pStyle w:val="26"/>
        <w:spacing w:line="440" w:lineRule="exact"/>
        <w:jc w:val="left"/>
        <w:rPr>
          <w:rFonts w:ascii="宋体" w:hAnsi="宋体"/>
          <w:bCs/>
        </w:rPr>
      </w:pPr>
      <w:r>
        <w:rPr>
          <w:rFonts w:ascii="宋体" w:hAnsi="宋体"/>
          <w:bCs/>
        </w:rPr>
        <w:t xml:space="preserve">三、合同条款： </w:t>
      </w:r>
    </w:p>
    <w:p w14:paraId="74C7F20A">
      <w:pPr>
        <w:pStyle w:val="26"/>
        <w:spacing w:line="440" w:lineRule="exact"/>
        <w:jc w:val="left"/>
        <w:rPr>
          <w:rFonts w:ascii="宋体" w:hAnsi="宋体"/>
          <w:bCs/>
        </w:rPr>
      </w:pPr>
      <w:r>
        <w:rPr>
          <w:rFonts w:ascii="宋体" w:hAnsi="宋体"/>
          <w:bCs/>
        </w:rPr>
        <w:t xml:space="preserve">1. 权利瑕疵担保 </w:t>
      </w:r>
    </w:p>
    <w:p w14:paraId="70D86398">
      <w:pPr>
        <w:pStyle w:val="26"/>
        <w:spacing w:line="440" w:lineRule="exact"/>
        <w:jc w:val="left"/>
        <w:rPr>
          <w:rFonts w:ascii="宋体" w:hAnsi="宋体"/>
          <w:bCs/>
        </w:rPr>
      </w:pPr>
      <w:r>
        <w:rPr>
          <w:rFonts w:ascii="宋体" w:hAnsi="宋体"/>
          <w:bCs/>
        </w:rPr>
        <w:t xml:space="preserve">1．1 乙方保证对其提供的服务享有合法的权利，甲方接受乙方服务不会因此而侵犯任何人的合法权益。 </w:t>
      </w:r>
    </w:p>
    <w:p w14:paraId="6500AE0A">
      <w:pPr>
        <w:pStyle w:val="26"/>
        <w:spacing w:line="440" w:lineRule="exact"/>
        <w:jc w:val="left"/>
        <w:rPr>
          <w:rFonts w:ascii="宋体" w:hAnsi="宋体"/>
          <w:bCs/>
        </w:rPr>
      </w:pPr>
      <w:r>
        <w:rPr>
          <w:rFonts w:ascii="宋体" w:hAnsi="宋体"/>
          <w:bCs/>
        </w:rPr>
        <w:t xml:space="preserve">1．2 乙方保证在提供服务上不存在任何未曾向甲方透露的担保物权，如抵押权、质押权、留置权等。甲方接受乙方服务不会因此而存在合同外义务的负担。 </w:t>
      </w:r>
    </w:p>
    <w:p w14:paraId="231AB0E5">
      <w:pPr>
        <w:pStyle w:val="26"/>
        <w:spacing w:line="440" w:lineRule="exact"/>
        <w:jc w:val="left"/>
        <w:rPr>
          <w:rFonts w:ascii="宋体" w:hAnsi="宋体"/>
          <w:bCs/>
        </w:rPr>
      </w:pPr>
      <w:r>
        <w:rPr>
          <w:rFonts w:ascii="宋体" w:hAnsi="宋体"/>
          <w:bCs/>
        </w:rPr>
        <w:t xml:space="preserve">1．3 乙方保证其提供服务没有侵犯任何第三人的知识产权和商业秘密等权利。 </w:t>
      </w:r>
    </w:p>
    <w:p w14:paraId="26738DDD">
      <w:pPr>
        <w:pStyle w:val="26"/>
        <w:spacing w:line="440" w:lineRule="exact"/>
        <w:jc w:val="left"/>
        <w:rPr>
          <w:rFonts w:ascii="宋体" w:hAnsi="宋体"/>
          <w:bCs/>
        </w:rPr>
      </w:pPr>
      <w:r>
        <w:rPr>
          <w:rFonts w:ascii="宋体" w:hAnsi="宋体"/>
          <w:bCs/>
        </w:rPr>
        <w:t>1．4 如所提供服务构成上述侵权的，则由乙方承担全部责任。</w:t>
      </w:r>
    </w:p>
    <w:p w14:paraId="009B463D">
      <w:pPr>
        <w:pStyle w:val="26"/>
        <w:spacing w:line="440" w:lineRule="exact"/>
        <w:jc w:val="left"/>
        <w:rPr>
          <w:rFonts w:ascii="宋体" w:hAnsi="宋体"/>
          <w:bCs/>
        </w:rPr>
      </w:pPr>
      <w:r>
        <w:rPr>
          <w:rFonts w:hint="eastAsia" w:ascii="宋体" w:hAnsi="宋体"/>
          <w:bCs/>
        </w:rPr>
        <w:t>2．保密</w:t>
      </w:r>
    </w:p>
    <w:p w14:paraId="56A49B0C">
      <w:pPr>
        <w:pStyle w:val="26"/>
        <w:spacing w:line="440" w:lineRule="exact"/>
        <w:jc w:val="left"/>
        <w:rPr>
          <w:rFonts w:ascii="宋体" w:hAnsi="宋体"/>
          <w:bCs/>
        </w:rPr>
      </w:pPr>
      <w:r>
        <w:rPr>
          <w:rFonts w:hint="eastAsia" w:ascii="宋体" w:hAnsi="宋体"/>
          <w:bCs/>
        </w:rPr>
        <w:t>2. 1 在履行本合同的过程中，如果甲方或乙方提供、接触、知悉的内容属于保密的，应签订保密协议，甲乙双方均有保密义务。</w:t>
      </w:r>
    </w:p>
    <w:p w14:paraId="07E4402D">
      <w:pPr>
        <w:pStyle w:val="26"/>
        <w:spacing w:line="440" w:lineRule="exact"/>
        <w:jc w:val="left"/>
        <w:rPr>
          <w:rFonts w:ascii="宋体" w:hAnsi="宋体"/>
          <w:bCs/>
        </w:rPr>
      </w:pPr>
      <w:r>
        <w:rPr>
          <w:rFonts w:hint="eastAsia" w:ascii="宋体" w:hAnsi="宋体"/>
          <w:bCs/>
        </w:rPr>
        <w:t>2.2 保密的内容包括但不限于书面、电子数据等承载保密信息的各种形式。</w:t>
      </w:r>
    </w:p>
    <w:p w14:paraId="1AF085BD">
      <w:pPr>
        <w:pStyle w:val="26"/>
        <w:spacing w:line="440" w:lineRule="exact"/>
        <w:jc w:val="left"/>
        <w:rPr>
          <w:rFonts w:ascii="宋体" w:hAnsi="宋体"/>
          <w:bCs/>
        </w:rPr>
      </w:pPr>
      <w:r>
        <w:rPr>
          <w:rFonts w:hint="eastAsia" w:ascii="宋体" w:hAnsi="宋体"/>
          <w:bCs/>
        </w:rPr>
        <w:t>3. 服务质量标准和要求</w:t>
      </w:r>
    </w:p>
    <w:p w14:paraId="299EB0C6">
      <w:pPr>
        <w:pStyle w:val="26"/>
        <w:spacing w:line="440" w:lineRule="exact"/>
        <w:jc w:val="left"/>
        <w:rPr>
          <w:rFonts w:ascii="宋体" w:hAnsi="宋体"/>
          <w:bCs/>
        </w:rPr>
      </w:pPr>
      <w:r>
        <w:rPr>
          <w:rFonts w:hint="eastAsia" w:ascii="宋体" w:hAnsi="宋体"/>
          <w:bCs/>
        </w:rPr>
        <w:t>3．1 乙方所提供的服务标准按照国家标准或行业标准或企业标准确定，均有标准的以高者（严格者）为准。没有国家标准、行业标准和企业标准的，按照通常标准或者符合合同目的的特定标准确定。</w:t>
      </w:r>
    </w:p>
    <w:p w14:paraId="31E9CC79">
      <w:pPr>
        <w:pStyle w:val="26"/>
        <w:spacing w:line="440" w:lineRule="exact"/>
        <w:jc w:val="left"/>
        <w:rPr>
          <w:rFonts w:ascii="宋体" w:hAnsi="宋体"/>
          <w:bCs/>
        </w:rPr>
      </w:pPr>
      <w:r>
        <w:rPr>
          <w:rFonts w:hint="eastAsia" w:ascii="宋体" w:hAnsi="宋体"/>
          <w:bCs/>
        </w:rPr>
        <w:t>3．2 乙方所提供的服务还应符合国家和湖北省、武汉市之有关规定。</w:t>
      </w:r>
    </w:p>
    <w:p w14:paraId="3DC031DC">
      <w:pPr>
        <w:pStyle w:val="26"/>
        <w:spacing w:line="440" w:lineRule="exact"/>
        <w:jc w:val="left"/>
        <w:rPr>
          <w:rFonts w:ascii="宋体" w:hAnsi="宋体"/>
          <w:bCs/>
        </w:rPr>
      </w:pPr>
      <w:r>
        <w:rPr>
          <w:rFonts w:hint="eastAsia" w:ascii="宋体" w:hAnsi="宋体"/>
          <w:bCs/>
        </w:rPr>
        <w:t>4. 乙方的权利和义务</w:t>
      </w:r>
    </w:p>
    <w:p w14:paraId="273F60C8">
      <w:pPr>
        <w:pStyle w:val="26"/>
        <w:spacing w:line="440" w:lineRule="exact"/>
        <w:jc w:val="left"/>
        <w:rPr>
          <w:rFonts w:ascii="宋体" w:hAnsi="宋体"/>
          <w:bCs/>
        </w:rPr>
      </w:pPr>
      <w:r>
        <w:rPr>
          <w:rFonts w:hint="eastAsia" w:ascii="宋体" w:hAnsi="宋体"/>
          <w:bCs/>
        </w:rPr>
        <w:t>4. 1 乙方有权在履行合同期间内取得按合同约定应有的报酬。</w:t>
      </w:r>
    </w:p>
    <w:p w14:paraId="6C4324BA">
      <w:pPr>
        <w:pStyle w:val="26"/>
        <w:spacing w:line="440" w:lineRule="exact"/>
        <w:jc w:val="left"/>
        <w:rPr>
          <w:rFonts w:ascii="宋体" w:hAnsi="宋体"/>
          <w:bCs/>
        </w:rPr>
      </w:pPr>
      <w:r>
        <w:rPr>
          <w:rFonts w:hint="eastAsia" w:ascii="宋体" w:hAnsi="宋体"/>
          <w:bCs/>
        </w:rPr>
        <w:t>4. 2 乙方在项目服务过程中，如甲方提供的资料不明确时可向甲方提出书面报告。</w:t>
      </w:r>
    </w:p>
    <w:p w14:paraId="6CBD06AD">
      <w:pPr>
        <w:pStyle w:val="26"/>
        <w:spacing w:line="440" w:lineRule="exact"/>
        <w:jc w:val="left"/>
        <w:rPr>
          <w:rFonts w:ascii="宋体" w:hAnsi="宋体"/>
          <w:bCs/>
        </w:rPr>
      </w:pPr>
      <w:r>
        <w:rPr>
          <w:rFonts w:hint="eastAsia" w:ascii="宋体" w:hAnsi="宋体"/>
          <w:bCs/>
        </w:rPr>
        <w:t>4. 3 乙方有权在合同履行期间得到甲方必要的支持，有权拒绝执行甲方任何不符合有关法律、法规规定的要求。</w:t>
      </w:r>
    </w:p>
    <w:p w14:paraId="5CD4D6D0">
      <w:pPr>
        <w:pStyle w:val="26"/>
        <w:spacing w:line="440" w:lineRule="exact"/>
        <w:jc w:val="left"/>
        <w:rPr>
          <w:rFonts w:ascii="宋体" w:hAnsi="宋体"/>
          <w:bCs/>
        </w:rPr>
      </w:pPr>
      <w:r>
        <w:rPr>
          <w:rFonts w:hint="eastAsia" w:ascii="宋体" w:hAnsi="宋体"/>
          <w:bCs/>
        </w:rPr>
        <w:t>4. 4 乙方应严格遵守国家、地方的法律、法规的规定，保证在合法且不侵犯他人利益的原则下进行所委托项目服务活动，并对其所进行的与委托有关的服务活动负责。</w:t>
      </w:r>
    </w:p>
    <w:p w14:paraId="2E57E3B8">
      <w:pPr>
        <w:pStyle w:val="26"/>
        <w:spacing w:line="440" w:lineRule="exact"/>
        <w:jc w:val="left"/>
        <w:rPr>
          <w:rFonts w:ascii="宋体" w:hAnsi="宋体"/>
          <w:bCs/>
        </w:rPr>
      </w:pPr>
      <w:r>
        <w:rPr>
          <w:rFonts w:hint="eastAsia" w:ascii="宋体" w:hAnsi="宋体"/>
          <w:bCs/>
        </w:rPr>
        <w:t>4. 5 乙方应按本合同所述的时间、服务范围和内容,尽自己的一切努力,按行业通常接受的技术惯例和专业机构承认的标准，高效地履行自己的义务。在项目执行过程中支持和维护国家和甲方的合法利益；</w:t>
      </w:r>
    </w:p>
    <w:p w14:paraId="7965A0AC">
      <w:pPr>
        <w:pStyle w:val="26"/>
        <w:spacing w:line="440" w:lineRule="exact"/>
        <w:jc w:val="left"/>
        <w:rPr>
          <w:rFonts w:ascii="宋体" w:hAnsi="宋体"/>
          <w:bCs/>
        </w:rPr>
      </w:pPr>
      <w:r>
        <w:rPr>
          <w:rFonts w:hint="eastAsia" w:ascii="宋体" w:hAnsi="宋体"/>
          <w:bCs/>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5D028F8B">
      <w:pPr>
        <w:pStyle w:val="26"/>
        <w:spacing w:line="440" w:lineRule="exact"/>
        <w:jc w:val="left"/>
        <w:rPr>
          <w:rFonts w:ascii="宋体" w:hAnsi="宋体"/>
          <w:bCs/>
        </w:rPr>
      </w:pPr>
      <w:r>
        <w:rPr>
          <w:rFonts w:hint="eastAsia" w:ascii="宋体" w:hAnsi="宋体"/>
          <w:bCs/>
        </w:rPr>
        <w:t>4. 7 乙方应对履行本合同所规定的服务以及在履行中因自己违约而给甲方造成的损失承担责任并应当向甲方进行赔偿,累计赔偿总额不应超过酬金总额。但下例情况除外：</w:t>
      </w:r>
    </w:p>
    <w:p w14:paraId="2A5767F9">
      <w:pPr>
        <w:pStyle w:val="26"/>
        <w:spacing w:line="440" w:lineRule="exact"/>
        <w:ind w:firstLine="480" w:firstLineChars="200"/>
        <w:jc w:val="left"/>
        <w:rPr>
          <w:rFonts w:ascii="宋体" w:hAnsi="宋体"/>
          <w:bCs/>
        </w:rPr>
      </w:pPr>
      <w:r>
        <w:rPr>
          <w:rFonts w:hint="eastAsia" w:ascii="宋体" w:hAnsi="宋体"/>
          <w:bCs/>
        </w:rPr>
        <w:t>（1）非乙方的行为、过失、违约或失职造成的损失或伤害；</w:t>
      </w:r>
    </w:p>
    <w:p w14:paraId="066599D3">
      <w:pPr>
        <w:pStyle w:val="26"/>
        <w:spacing w:line="440" w:lineRule="exact"/>
        <w:ind w:firstLine="480" w:firstLineChars="200"/>
        <w:jc w:val="left"/>
        <w:rPr>
          <w:rFonts w:ascii="宋体" w:hAnsi="宋体"/>
          <w:bCs/>
        </w:rPr>
      </w:pPr>
      <w:r>
        <w:rPr>
          <w:rFonts w:hint="eastAsia" w:ascii="宋体" w:hAnsi="宋体"/>
          <w:bCs/>
        </w:rPr>
        <w:t>（2）不可抗力造成的损失。</w:t>
      </w:r>
    </w:p>
    <w:p w14:paraId="01B711C0">
      <w:pPr>
        <w:pStyle w:val="26"/>
        <w:spacing w:line="440" w:lineRule="exact"/>
        <w:jc w:val="left"/>
        <w:rPr>
          <w:rFonts w:ascii="宋体" w:hAnsi="宋体"/>
          <w:bCs/>
        </w:rPr>
      </w:pPr>
      <w:r>
        <w:rPr>
          <w:rFonts w:hint="eastAsia" w:ascii="宋体" w:hAnsi="宋体"/>
          <w:bCs/>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3B057E94">
      <w:pPr>
        <w:pStyle w:val="26"/>
        <w:spacing w:line="440" w:lineRule="exact"/>
        <w:jc w:val="left"/>
        <w:rPr>
          <w:rFonts w:ascii="宋体" w:hAnsi="宋体"/>
          <w:bCs/>
        </w:rPr>
      </w:pPr>
      <w:r>
        <w:rPr>
          <w:rFonts w:hint="eastAsia" w:ascii="宋体" w:hAnsi="宋体"/>
          <w:bCs/>
        </w:rPr>
        <w:t>4. 9 乙方应对本项目所提供服务结果的可靠性、准确性、全面性向甲方负责，由于服务结果的可靠性、准确性、全面性不足而导致甲方工作偏差或失误，乙方应承担责任。</w:t>
      </w:r>
    </w:p>
    <w:p w14:paraId="24243EEF">
      <w:pPr>
        <w:pStyle w:val="26"/>
        <w:spacing w:line="440" w:lineRule="exact"/>
        <w:jc w:val="left"/>
        <w:rPr>
          <w:rFonts w:ascii="宋体" w:hAnsi="宋体"/>
          <w:bCs/>
        </w:rPr>
      </w:pPr>
      <w:r>
        <w:rPr>
          <w:rFonts w:hint="eastAsia" w:ascii="宋体" w:hAnsi="宋体"/>
          <w:bCs/>
        </w:rPr>
        <w:t>4. 10 乙方在履行合同期间或合同规定期限内，履行本合同所确定的项目负责人及主要专业技术、管理人员等必须是本单位职工和该项目的实际操作者，未经甲方同意，乙方不得调换或撤离上述人员。</w:t>
      </w:r>
    </w:p>
    <w:p w14:paraId="678AD81D">
      <w:pPr>
        <w:pStyle w:val="26"/>
        <w:spacing w:line="440" w:lineRule="exact"/>
        <w:jc w:val="left"/>
        <w:rPr>
          <w:rFonts w:ascii="宋体" w:hAnsi="宋体"/>
          <w:bCs/>
        </w:rPr>
      </w:pPr>
      <w:r>
        <w:rPr>
          <w:rFonts w:hint="eastAsia" w:ascii="宋体" w:hAnsi="宋体"/>
          <w:bCs/>
        </w:rPr>
        <w:t>4.11 按本合同支付给乙方的报酬应为本合同服务的唯一报酬。</w:t>
      </w:r>
    </w:p>
    <w:p w14:paraId="22490247">
      <w:pPr>
        <w:pStyle w:val="26"/>
        <w:spacing w:line="440" w:lineRule="exact"/>
        <w:jc w:val="left"/>
        <w:rPr>
          <w:rFonts w:ascii="宋体" w:hAnsi="宋体"/>
          <w:bCs/>
        </w:rPr>
      </w:pPr>
      <w:r>
        <w:rPr>
          <w:rFonts w:hint="eastAsia" w:ascii="宋体" w:hAnsi="宋体"/>
          <w:bCs/>
        </w:rPr>
        <w:t>4.12 乙方在本合同履行期间均不能直接或间接从事与本合同中活动相冲突的商业或职业活动，不得以任何理由向甲方任何工作人员行贿或有类似的行为。</w:t>
      </w:r>
    </w:p>
    <w:p w14:paraId="119457F8">
      <w:pPr>
        <w:pStyle w:val="26"/>
        <w:spacing w:line="440" w:lineRule="exact"/>
        <w:jc w:val="left"/>
        <w:rPr>
          <w:rFonts w:ascii="宋体" w:hAnsi="宋体"/>
          <w:bCs/>
        </w:rPr>
      </w:pPr>
      <w:r>
        <w:rPr>
          <w:rFonts w:hint="eastAsia" w:ascii="宋体" w:hAnsi="宋体"/>
          <w:bCs/>
        </w:rPr>
        <w:t>5. 甲方的权利和义务</w:t>
      </w:r>
    </w:p>
    <w:p w14:paraId="6FD539A4">
      <w:pPr>
        <w:pStyle w:val="26"/>
        <w:spacing w:line="440" w:lineRule="exact"/>
        <w:jc w:val="left"/>
        <w:rPr>
          <w:rFonts w:ascii="宋体" w:hAnsi="宋体"/>
          <w:bCs/>
        </w:rPr>
      </w:pPr>
      <w:r>
        <w:rPr>
          <w:rFonts w:hint="eastAsia" w:ascii="宋体" w:hAnsi="宋体"/>
          <w:bCs/>
        </w:rPr>
        <w:t>5. 1 甲方有权向乙方询问工作进展情况及相关的内容, 有权检查乙方的服务工作质量，有权要求乙方以书面形式就前述内容进行汇报。</w:t>
      </w:r>
    </w:p>
    <w:p w14:paraId="3C92E04A">
      <w:pPr>
        <w:pStyle w:val="26"/>
        <w:spacing w:line="440" w:lineRule="exact"/>
        <w:jc w:val="left"/>
        <w:rPr>
          <w:rFonts w:ascii="宋体" w:hAnsi="宋体"/>
          <w:bCs/>
        </w:rPr>
      </w:pPr>
      <w:r>
        <w:rPr>
          <w:rFonts w:hint="eastAsia" w:ascii="宋体" w:hAnsi="宋体"/>
          <w:bCs/>
        </w:rPr>
        <w:t>5. 2 甲方有权对具体的问题提出建议和意见。</w:t>
      </w:r>
    </w:p>
    <w:p w14:paraId="7A60CDC6">
      <w:pPr>
        <w:pStyle w:val="26"/>
        <w:spacing w:line="440" w:lineRule="exact"/>
        <w:jc w:val="left"/>
        <w:rPr>
          <w:rFonts w:ascii="宋体" w:hAnsi="宋体"/>
          <w:bCs/>
        </w:rPr>
      </w:pPr>
      <w:r>
        <w:rPr>
          <w:rFonts w:hint="eastAsia" w:ascii="宋体" w:hAnsi="宋体"/>
          <w:bCs/>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474473C6">
      <w:pPr>
        <w:pStyle w:val="26"/>
        <w:spacing w:line="440" w:lineRule="exact"/>
        <w:jc w:val="left"/>
        <w:rPr>
          <w:rFonts w:ascii="宋体" w:hAnsi="宋体"/>
          <w:bCs/>
        </w:rPr>
      </w:pPr>
      <w:r>
        <w:rPr>
          <w:rFonts w:hint="eastAsia" w:ascii="宋体" w:hAnsi="宋体"/>
          <w:bCs/>
        </w:rPr>
        <w:t>5. 4 甲方有权同意或不同意乙方因自身工作需要而更换合同约定的主要工作小组成员的要求。</w:t>
      </w:r>
    </w:p>
    <w:p w14:paraId="0AB5D6E5">
      <w:pPr>
        <w:pStyle w:val="26"/>
        <w:spacing w:line="440" w:lineRule="exact"/>
        <w:jc w:val="left"/>
        <w:rPr>
          <w:rFonts w:ascii="宋体" w:hAnsi="宋体"/>
          <w:bCs/>
        </w:rPr>
      </w:pPr>
      <w:r>
        <w:rPr>
          <w:rFonts w:hint="eastAsia" w:ascii="宋体" w:hAnsi="宋体"/>
          <w:bCs/>
        </w:rPr>
        <w:t>5. 5 甲方有权得到合同范围内乙方的服务和其服务成果。乙方提交的全部服务成果及相关资料，所具有的知识产权归甲方所有并使用（合同另有规定的除外），乙方就此不做任何的权利保留。</w:t>
      </w:r>
    </w:p>
    <w:p w14:paraId="616A1FA1">
      <w:pPr>
        <w:pStyle w:val="26"/>
        <w:spacing w:line="440" w:lineRule="exact"/>
        <w:jc w:val="left"/>
        <w:rPr>
          <w:rFonts w:ascii="宋体" w:hAnsi="宋体"/>
          <w:bCs/>
        </w:rPr>
      </w:pPr>
      <w:r>
        <w:rPr>
          <w:rFonts w:hint="eastAsia" w:ascii="宋体" w:hAnsi="宋体"/>
          <w:bCs/>
        </w:rPr>
        <w:t>5. 6 甲方应当在合同履约中，督促、协调与本项目服务有关的第三人（与合同履行有关的相关单位）协同乙方办理有关服务事项。</w:t>
      </w:r>
    </w:p>
    <w:p w14:paraId="4E02C8DE">
      <w:pPr>
        <w:pStyle w:val="26"/>
        <w:spacing w:line="440" w:lineRule="exact"/>
        <w:jc w:val="left"/>
        <w:rPr>
          <w:rFonts w:ascii="宋体" w:hAnsi="宋体"/>
          <w:bCs/>
        </w:rPr>
      </w:pPr>
      <w:r>
        <w:rPr>
          <w:rFonts w:hint="eastAsia" w:ascii="宋体" w:hAnsi="宋体"/>
          <w:bCs/>
        </w:rPr>
        <w:t>5. 7 甲方应当在 7 个工作日内就乙方书面提交并要求做出答复的事宜做出书面答复。乙方要求第三人提供有关资料时，甲方可根据自己的能力负责协调、转达及资料转送，但并不成为甲方当然的义务。</w:t>
      </w:r>
    </w:p>
    <w:p w14:paraId="6BE6DDAF">
      <w:pPr>
        <w:pStyle w:val="26"/>
        <w:spacing w:line="440" w:lineRule="exact"/>
        <w:jc w:val="left"/>
        <w:rPr>
          <w:rFonts w:ascii="宋体" w:hAnsi="宋体"/>
          <w:bCs/>
        </w:rPr>
      </w:pPr>
      <w:r>
        <w:rPr>
          <w:rFonts w:hint="eastAsia" w:ascii="宋体" w:hAnsi="宋体"/>
          <w:bCs/>
        </w:rPr>
        <w:t>5. 8 甲方应当履行本合同约定的义务，如有违反则应当承担违约责任，赔偿给乙方造成的直接经济损失。</w:t>
      </w:r>
    </w:p>
    <w:p w14:paraId="644F4B8D">
      <w:pPr>
        <w:pStyle w:val="26"/>
        <w:spacing w:line="440" w:lineRule="exact"/>
        <w:jc w:val="left"/>
        <w:rPr>
          <w:rFonts w:ascii="宋体" w:hAnsi="宋体"/>
          <w:bCs/>
        </w:rPr>
      </w:pPr>
      <w:r>
        <w:rPr>
          <w:rFonts w:hint="eastAsia" w:ascii="宋体" w:hAnsi="宋体"/>
          <w:bCs/>
        </w:rPr>
        <w:t>6. 违约责任</w:t>
      </w:r>
    </w:p>
    <w:p w14:paraId="3B7EF996">
      <w:pPr>
        <w:pStyle w:val="26"/>
        <w:spacing w:line="440" w:lineRule="exact"/>
        <w:jc w:val="left"/>
        <w:rPr>
          <w:rFonts w:ascii="宋体" w:hAnsi="宋体"/>
          <w:bCs/>
        </w:rPr>
      </w:pPr>
      <w:r>
        <w:rPr>
          <w:rFonts w:hint="eastAsia" w:ascii="宋体" w:hAnsi="宋体"/>
          <w:bCs/>
        </w:rPr>
        <w:t>6. 1 乙方按合同约定的质量标准履行服务职责而甲方逾期支付服务费用的，应按银行同期贷款利息向乙方支付违约金，违约金最高为逾期支付服务费用的5%。</w:t>
      </w:r>
    </w:p>
    <w:p w14:paraId="3629F78D">
      <w:pPr>
        <w:pStyle w:val="26"/>
        <w:spacing w:line="440" w:lineRule="exact"/>
        <w:jc w:val="left"/>
        <w:rPr>
          <w:rFonts w:ascii="宋体" w:hAnsi="宋体"/>
          <w:bCs/>
        </w:rPr>
      </w:pPr>
      <w:r>
        <w:rPr>
          <w:rFonts w:hint="eastAsia" w:ascii="宋体" w:hAnsi="宋体"/>
          <w:bCs/>
        </w:rPr>
        <w:t>6. 2 乙方未按合同约定的质量标准履行服务职责，但未给甲方造成损失的，甲方可要求乙方整改，乙方达到服务质量标准后，甲方应支付相应的服务费用。</w:t>
      </w:r>
    </w:p>
    <w:p w14:paraId="25BC8A4C">
      <w:pPr>
        <w:pStyle w:val="26"/>
        <w:spacing w:line="440" w:lineRule="exact"/>
        <w:jc w:val="left"/>
        <w:rPr>
          <w:rFonts w:ascii="宋体" w:hAnsi="宋体"/>
          <w:bCs/>
        </w:rPr>
      </w:pPr>
      <w:r>
        <w:rPr>
          <w:rFonts w:hint="eastAsia" w:ascii="宋体" w:hAnsi="宋体"/>
          <w:bCs/>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1F2608AE">
      <w:pPr>
        <w:pStyle w:val="26"/>
        <w:spacing w:line="440" w:lineRule="exact"/>
        <w:jc w:val="left"/>
        <w:rPr>
          <w:rFonts w:ascii="宋体" w:hAnsi="宋体"/>
          <w:bCs/>
        </w:rPr>
      </w:pPr>
      <w:r>
        <w:rPr>
          <w:rFonts w:hint="eastAsia" w:ascii="宋体" w:hAnsi="宋体"/>
          <w:bCs/>
        </w:rPr>
        <w:t>6. 4 因乙方原因导致违反法律、法规和规章规定的行为的，甲方有权单方解除合同，并要求乙方按合同 6.3 条承担违约金并赔偿相关损失。</w:t>
      </w:r>
    </w:p>
    <w:p w14:paraId="308FDFFB">
      <w:pPr>
        <w:pStyle w:val="26"/>
        <w:spacing w:line="440" w:lineRule="exact"/>
        <w:jc w:val="left"/>
        <w:rPr>
          <w:rFonts w:ascii="宋体" w:hAnsi="宋体"/>
          <w:bCs/>
        </w:rPr>
      </w:pPr>
      <w:r>
        <w:rPr>
          <w:rFonts w:hint="eastAsia" w:ascii="宋体" w:hAnsi="宋体"/>
          <w:bCs/>
        </w:rPr>
        <w:t>6 .5 合同履约过程中，若乙方在合同中承诺的主要服务人员安排情况自行变动而未经甲方同意的，将按照合同 6.3 条的违约责任处理，情况严重者，甲方有权终止合同。</w:t>
      </w:r>
    </w:p>
    <w:p w14:paraId="389F2BD5">
      <w:pPr>
        <w:pStyle w:val="26"/>
        <w:spacing w:line="440" w:lineRule="exact"/>
        <w:jc w:val="left"/>
        <w:rPr>
          <w:rFonts w:ascii="宋体" w:hAnsi="宋体"/>
          <w:bCs/>
        </w:rPr>
      </w:pPr>
      <w:r>
        <w:rPr>
          <w:rFonts w:hint="eastAsia" w:ascii="宋体" w:hAnsi="宋体"/>
          <w:bCs/>
        </w:rPr>
        <w:t>7. 争议解决方式</w:t>
      </w:r>
    </w:p>
    <w:p w14:paraId="51258FBE">
      <w:pPr>
        <w:pStyle w:val="26"/>
        <w:spacing w:line="440" w:lineRule="exact"/>
        <w:jc w:val="left"/>
        <w:rPr>
          <w:rFonts w:ascii="宋体" w:hAnsi="宋体"/>
          <w:bCs/>
        </w:rPr>
      </w:pPr>
      <w:r>
        <w:rPr>
          <w:rFonts w:hint="eastAsia" w:ascii="宋体" w:hAnsi="宋体"/>
          <w:bCs/>
        </w:rPr>
        <w:t>7. 1 双方发生争议的，可协商解决，或向有关部门申请调解；也可（请在选择项中打“√”）</w:t>
      </w:r>
    </w:p>
    <w:p w14:paraId="5FE8516C">
      <w:pPr>
        <w:pStyle w:val="26"/>
        <w:spacing w:line="440" w:lineRule="exact"/>
        <w:jc w:val="left"/>
        <w:rPr>
          <w:rFonts w:ascii="宋体" w:hAnsi="宋体"/>
          <w:bCs/>
        </w:rPr>
      </w:pPr>
      <w:r>
        <w:rPr>
          <w:rFonts w:hint="eastAsia" w:ascii="宋体" w:hAnsi="宋体"/>
          <w:bCs/>
        </w:rPr>
        <w:t>□提请大冶仲裁委员会仲裁。</w:t>
      </w:r>
    </w:p>
    <w:p w14:paraId="0AE5FD5B">
      <w:pPr>
        <w:pStyle w:val="26"/>
        <w:spacing w:line="440" w:lineRule="exact"/>
        <w:jc w:val="left"/>
        <w:rPr>
          <w:rFonts w:ascii="宋体" w:hAnsi="宋体"/>
          <w:bCs/>
        </w:rPr>
      </w:pPr>
      <w:r>
        <w:rPr>
          <w:rFonts w:hint="eastAsia" w:ascii="宋体" w:hAnsi="宋体"/>
          <w:bCs/>
        </w:rPr>
        <w:t>□向甲方所在地法院提起诉讼。</w:t>
      </w:r>
    </w:p>
    <w:p w14:paraId="20030CF6">
      <w:pPr>
        <w:pStyle w:val="26"/>
        <w:spacing w:line="440" w:lineRule="exact"/>
        <w:jc w:val="left"/>
        <w:rPr>
          <w:rFonts w:ascii="宋体" w:hAnsi="宋体"/>
          <w:bCs/>
        </w:rPr>
      </w:pPr>
      <w:r>
        <w:rPr>
          <w:rFonts w:hint="eastAsia" w:ascii="宋体" w:hAnsi="宋体"/>
          <w:bCs/>
        </w:rPr>
        <w:t>8. 合同生效</w:t>
      </w:r>
    </w:p>
    <w:p w14:paraId="5697E418">
      <w:pPr>
        <w:pStyle w:val="26"/>
        <w:spacing w:line="440" w:lineRule="exact"/>
        <w:jc w:val="left"/>
        <w:rPr>
          <w:rFonts w:ascii="宋体" w:hAnsi="宋体"/>
          <w:bCs/>
        </w:rPr>
      </w:pPr>
      <w:r>
        <w:rPr>
          <w:rFonts w:hint="eastAsia" w:ascii="宋体" w:hAnsi="宋体"/>
          <w:bCs/>
        </w:rPr>
        <w:t>8. 1 本合同经双方签字、盖章后生效。本合同一式肆份，甲乙双方各执贰份。</w:t>
      </w:r>
    </w:p>
    <w:p w14:paraId="0148E580">
      <w:pPr>
        <w:pStyle w:val="26"/>
        <w:spacing w:line="440" w:lineRule="exact"/>
        <w:jc w:val="left"/>
        <w:rPr>
          <w:rFonts w:ascii="宋体" w:hAnsi="宋体"/>
          <w:bCs/>
        </w:rPr>
      </w:pPr>
      <w:r>
        <w:rPr>
          <w:rFonts w:hint="eastAsia" w:ascii="宋体" w:hAnsi="宋体"/>
          <w:bCs/>
        </w:rPr>
        <w:t>8.2 合同中有关双方的地址、传真等联系方式等信息均为双方的文书信息送达地址，同时也作为双方争议发生的相关诉讼法律文书送达地址（包括原审、二审、再审、执行阶段等），变更须书面通知对方。</w:t>
      </w:r>
    </w:p>
    <w:p w14:paraId="2AA851EE">
      <w:pPr>
        <w:pStyle w:val="26"/>
        <w:spacing w:line="440" w:lineRule="exact"/>
        <w:jc w:val="left"/>
        <w:rPr>
          <w:rFonts w:ascii="宋体" w:hAnsi="宋体"/>
          <w:bCs/>
        </w:rPr>
      </w:pPr>
      <w:r>
        <w:rPr>
          <w:rFonts w:hint="eastAsia" w:ascii="宋体" w:hAnsi="宋体"/>
          <w:bCs/>
        </w:rPr>
        <w:t>9. 合同附件</w:t>
      </w:r>
    </w:p>
    <w:p w14:paraId="501E95EA">
      <w:pPr>
        <w:pStyle w:val="26"/>
        <w:spacing w:line="440" w:lineRule="exact"/>
        <w:jc w:val="left"/>
        <w:rPr>
          <w:rFonts w:ascii="宋体" w:hAnsi="宋体"/>
          <w:bCs/>
        </w:rPr>
      </w:pPr>
      <w:r>
        <w:rPr>
          <w:rFonts w:hint="eastAsia" w:ascii="宋体" w:hAnsi="宋体"/>
          <w:bCs/>
        </w:rPr>
        <w:t>9. 1 本合同附件与合同具有同等效力。</w:t>
      </w:r>
    </w:p>
    <w:p w14:paraId="79896E0A">
      <w:pPr>
        <w:pStyle w:val="26"/>
        <w:spacing w:line="440" w:lineRule="exact"/>
        <w:jc w:val="left"/>
        <w:rPr>
          <w:rFonts w:ascii="宋体" w:hAnsi="宋体"/>
          <w:bCs/>
        </w:rPr>
      </w:pPr>
      <w:r>
        <w:rPr>
          <w:rFonts w:hint="eastAsia" w:ascii="宋体" w:hAnsi="宋体"/>
          <w:bCs/>
        </w:rPr>
        <w:t>9. 2 合同文件应能相互解释，互为说明。若合同文件之间有矛盾，则以最新的文件为准。</w:t>
      </w:r>
    </w:p>
    <w:p w14:paraId="4A588062">
      <w:pPr>
        <w:pStyle w:val="26"/>
        <w:spacing w:line="440" w:lineRule="exact"/>
        <w:jc w:val="left"/>
        <w:rPr>
          <w:rFonts w:ascii="宋体" w:hAnsi="宋体"/>
          <w:bCs/>
        </w:rPr>
      </w:pPr>
      <w:r>
        <w:rPr>
          <w:rFonts w:hint="eastAsia" w:ascii="宋体" w:hAnsi="宋体"/>
          <w:bCs/>
        </w:rPr>
        <w:t>10. 合同修改</w:t>
      </w:r>
    </w:p>
    <w:p w14:paraId="2D33B20B">
      <w:pPr>
        <w:pStyle w:val="26"/>
        <w:spacing w:line="440" w:lineRule="exact"/>
        <w:jc w:val="left"/>
        <w:rPr>
          <w:rFonts w:ascii="宋体" w:hAnsi="宋体"/>
          <w:bCs/>
        </w:rPr>
      </w:pPr>
      <w:r>
        <w:rPr>
          <w:rFonts w:hint="eastAsia" w:ascii="宋体" w:hAnsi="宋体"/>
          <w:bCs/>
        </w:rPr>
        <w:t>10．1 除了双方签署书面修改协议，并成为本合同不可分割的一部分之外，本合同条件不得有任何变化或修改。</w:t>
      </w:r>
    </w:p>
    <w:p w14:paraId="7D40DEA5">
      <w:pPr>
        <w:pStyle w:val="26"/>
        <w:spacing w:line="440" w:lineRule="exact"/>
        <w:jc w:val="left"/>
        <w:rPr>
          <w:rFonts w:ascii="宋体" w:hAnsi="宋体"/>
          <w:bCs/>
        </w:rPr>
      </w:pPr>
    </w:p>
    <w:p w14:paraId="04A0CFD6">
      <w:pPr>
        <w:pStyle w:val="26"/>
        <w:spacing w:line="440" w:lineRule="exact"/>
        <w:jc w:val="left"/>
        <w:rPr>
          <w:rFonts w:ascii="宋体" w:hAnsi="宋体"/>
          <w:bCs/>
        </w:rPr>
      </w:pPr>
      <w:r>
        <w:rPr>
          <w:rFonts w:hint="eastAsia" w:ascii="宋体" w:hAnsi="宋体"/>
          <w:bCs/>
        </w:rPr>
        <w:t>签约各方：</w:t>
      </w:r>
    </w:p>
    <w:p w14:paraId="1FE164F9">
      <w:pPr>
        <w:pStyle w:val="26"/>
        <w:spacing w:line="440" w:lineRule="exact"/>
        <w:jc w:val="left"/>
        <w:rPr>
          <w:rFonts w:ascii="宋体" w:hAnsi="宋体"/>
          <w:bCs/>
        </w:rPr>
      </w:pPr>
      <w:r>
        <w:rPr>
          <w:rFonts w:hint="eastAsia" w:ascii="宋体" w:hAnsi="宋体"/>
          <w:bCs/>
        </w:rPr>
        <w:t xml:space="preserve">甲方： </w:t>
      </w:r>
      <w:r>
        <w:rPr>
          <w:rFonts w:ascii="宋体" w:hAnsi="宋体"/>
          <w:bCs/>
        </w:rPr>
        <w:t xml:space="preserve">                           </w:t>
      </w:r>
      <w:r>
        <w:rPr>
          <w:rFonts w:hint="eastAsia" w:ascii="宋体" w:hAnsi="宋体"/>
          <w:bCs/>
        </w:rPr>
        <w:t>乙方：</w:t>
      </w:r>
    </w:p>
    <w:p w14:paraId="611ED83F">
      <w:pPr>
        <w:pStyle w:val="26"/>
        <w:spacing w:line="440" w:lineRule="exact"/>
        <w:jc w:val="left"/>
        <w:rPr>
          <w:rFonts w:ascii="宋体" w:hAnsi="宋体"/>
          <w:bCs/>
        </w:rPr>
      </w:pPr>
      <w:r>
        <w:rPr>
          <w:rFonts w:hint="eastAsia" w:ascii="宋体" w:hAnsi="宋体"/>
          <w:bCs/>
        </w:rPr>
        <w:t xml:space="preserve">（盖章） </w:t>
      </w:r>
      <w:r>
        <w:rPr>
          <w:rFonts w:ascii="宋体" w:hAnsi="宋体"/>
          <w:bCs/>
        </w:rPr>
        <w:t xml:space="preserve">                        </w:t>
      </w:r>
      <w:r>
        <w:rPr>
          <w:rFonts w:hint="eastAsia" w:ascii="宋体" w:hAnsi="宋体"/>
          <w:bCs/>
        </w:rPr>
        <w:t>（盖章）</w:t>
      </w:r>
    </w:p>
    <w:p w14:paraId="3000693F">
      <w:pPr>
        <w:pStyle w:val="26"/>
        <w:spacing w:line="440" w:lineRule="exact"/>
        <w:jc w:val="left"/>
        <w:rPr>
          <w:rFonts w:ascii="宋体" w:hAnsi="宋体"/>
          <w:bCs/>
        </w:rPr>
      </w:pPr>
      <w:r>
        <w:rPr>
          <w:rFonts w:hint="eastAsia" w:ascii="宋体" w:hAnsi="宋体"/>
          <w:bCs/>
        </w:rPr>
        <w:t xml:space="preserve">法定代表人或授权委托人（签章） </w:t>
      </w:r>
      <w:r>
        <w:rPr>
          <w:rFonts w:ascii="宋体" w:hAnsi="宋体"/>
          <w:bCs/>
        </w:rPr>
        <w:t xml:space="preserve">   </w:t>
      </w:r>
      <w:r>
        <w:rPr>
          <w:rFonts w:hint="eastAsia" w:ascii="宋体" w:hAnsi="宋体"/>
          <w:bCs/>
        </w:rPr>
        <w:t>法定代表人或授权委托人（签章）</w:t>
      </w:r>
    </w:p>
    <w:p w14:paraId="3343C698">
      <w:pPr>
        <w:pStyle w:val="26"/>
        <w:spacing w:line="440" w:lineRule="exact"/>
        <w:jc w:val="left"/>
        <w:rPr>
          <w:rFonts w:ascii="宋体" w:hAnsi="宋体"/>
          <w:bCs/>
        </w:rPr>
      </w:pPr>
      <w:r>
        <w:rPr>
          <w:rFonts w:hint="eastAsia" w:ascii="宋体" w:hAnsi="宋体"/>
          <w:bCs/>
        </w:rPr>
        <w:t xml:space="preserve">合同签订地点： </w:t>
      </w:r>
      <w:r>
        <w:rPr>
          <w:rFonts w:ascii="宋体" w:hAnsi="宋体"/>
          <w:bCs/>
        </w:rPr>
        <w:t xml:space="preserve">                   </w:t>
      </w:r>
      <w:r>
        <w:rPr>
          <w:rFonts w:hint="eastAsia" w:ascii="宋体" w:hAnsi="宋体"/>
          <w:bCs/>
        </w:rPr>
        <w:t>合同签订地点：</w:t>
      </w:r>
    </w:p>
    <w:p w14:paraId="3F3704A5">
      <w:pPr>
        <w:pStyle w:val="26"/>
        <w:spacing w:line="440" w:lineRule="exact"/>
        <w:jc w:val="left"/>
        <w:rPr>
          <w:rFonts w:ascii="宋体" w:hAnsi="宋体"/>
        </w:rPr>
      </w:pPr>
      <w:r>
        <w:rPr>
          <w:rFonts w:hint="eastAsia" w:ascii="宋体" w:hAnsi="宋体"/>
          <w:bCs/>
        </w:rPr>
        <w:t xml:space="preserve">年 月 日 </w:t>
      </w:r>
      <w:r>
        <w:rPr>
          <w:rFonts w:ascii="宋体" w:hAnsi="宋体"/>
          <w:bCs/>
        </w:rPr>
        <w:t xml:space="preserve">                         </w:t>
      </w:r>
      <w:r>
        <w:rPr>
          <w:rFonts w:hint="eastAsia" w:ascii="宋体" w:hAnsi="宋体"/>
          <w:bCs/>
        </w:rPr>
        <w:t>年 月 日</w:t>
      </w:r>
      <w:r>
        <w:rPr>
          <w:rFonts w:hint="eastAsia" w:ascii="宋体" w:hAnsi="宋体"/>
        </w:rPr>
        <w:t> </w:t>
      </w:r>
    </w:p>
    <w:p w14:paraId="0D526FB4"/>
    <w:p w14:paraId="1B4CD551">
      <w:pPr>
        <w:pStyle w:val="27"/>
        <w:spacing w:before="0" w:after="0"/>
        <w:outlineLvl w:val="9"/>
        <w:rPr>
          <w:rFonts w:ascii="宋体" w:hAnsi="宋体" w:cs="宋体"/>
          <w:sz w:val="36"/>
          <w:szCs w:val="36"/>
          <w:shd w:val="clear" w:color="auto" w:fill="FFFFFF"/>
        </w:rPr>
      </w:pPr>
      <w:r>
        <w:rPr>
          <w:rFonts w:hint="eastAsia" w:ascii="宋体" w:hAnsi="宋体" w:cs="宋体"/>
          <w:sz w:val="36"/>
          <w:szCs w:val="36"/>
          <w:shd w:val="clear" w:color="auto" w:fill="FFFFFF"/>
        </w:rPr>
        <w:t>第六章  响应文件格式</w:t>
      </w:r>
    </w:p>
    <w:p w14:paraId="33D0B66A">
      <w:pPr>
        <w:spacing w:line="500" w:lineRule="exact"/>
        <w:rPr>
          <w:rFonts w:ascii="宋体" w:hAnsi="宋体" w:cs="宋体"/>
          <w:sz w:val="28"/>
          <w:szCs w:val="28"/>
        </w:rPr>
      </w:pPr>
    </w:p>
    <w:p w14:paraId="093B02D4">
      <w:pPr>
        <w:spacing w:line="500" w:lineRule="exact"/>
        <w:rPr>
          <w:rFonts w:ascii="宋体" w:hAnsi="宋体" w:cs="宋体"/>
          <w:bCs/>
          <w:sz w:val="44"/>
        </w:rPr>
      </w:pPr>
      <w:r>
        <w:rPr>
          <w:rFonts w:hint="eastAsia" w:ascii="宋体" w:hAnsi="宋体" w:cs="宋体"/>
          <w:szCs w:val="28"/>
        </w:rPr>
        <w:t>封面：</w:t>
      </w:r>
    </w:p>
    <w:p w14:paraId="2FEB1CC7">
      <w:pPr>
        <w:jc w:val="center"/>
        <w:rPr>
          <w:rFonts w:ascii="宋体" w:hAnsi="宋体" w:cs="宋体"/>
          <w:sz w:val="52"/>
          <w:szCs w:val="52"/>
        </w:rPr>
      </w:pPr>
    </w:p>
    <w:p w14:paraId="0E5AFB2B">
      <w:pPr>
        <w:jc w:val="center"/>
        <w:rPr>
          <w:rFonts w:ascii="宋体" w:hAnsi="宋体" w:cs="宋体"/>
          <w:b/>
          <w:sz w:val="36"/>
          <w:szCs w:val="36"/>
        </w:rPr>
      </w:pPr>
    </w:p>
    <w:p w14:paraId="6DED8DD7">
      <w:pPr>
        <w:jc w:val="center"/>
        <w:rPr>
          <w:rFonts w:ascii="宋体" w:hAnsi="宋体" w:cs="宋体"/>
          <w:sz w:val="44"/>
        </w:rPr>
      </w:pPr>
    </w:p>
    <w:p w14:paraId="38D29A07">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2E0E0A19">
      <w:pPr>
        <w:jc w:val="center"/>
        <w:rPr>
          <w:rFonts w:ascii="宋体" w:hAnsi="宋体" w:cs="宋体"/>
          <w:sz w:val="44"/>
        </w:rPr>
      </w:pPr>
      <w:r>
        <w:rPr>
          <w:rFonts w:hint="eastAsia" w:ascii="宋体" w:hAnsi="宋体" w:cs="宋体"/>
          <w:sz w:val="44"/>
        </w:rPr>
        <w:t>〔正本/副本〕</w:t>
      </w:r>
    </w:p>
    <w:p w14:paraId="0F33AD97">
      <w:pPr>
        <w:jc w:val="center"/>
        <w:rPr>
          <w:rFonts w:ascii="宋体" w:hAnsi="宋体" w:cs="宋体"/>
          <w:sz w:val="44"/>
        </w:rPr>
      </w:pPr>
    </w:p>
    <w:p w14:paraId="6D2E26C1">
      <w:pPr>
        <w:ind w:firstLine="1440"/>
        <w:rPr>
          <w:rFonts w:ascii="宋体" w:hAnsi="宋体" w:cs="宋体"/>
          <w:bCs/>
          <w:sz w:val="32"/>
          <w:szCs w:val="32"/>
        </w:rPr>
      </w:pPr>
    </w:p>
    <w:p w14:paraId="790CD5F7">
      <w:pPr>
        <w:ind w:firstLine="1440"/>
        <w:rPr>
          <w:rFonts w:ascii="宋体" w:hAnsi="宋体" w:cs="宋体"/>
          <w:bCs/>
          <w:sz w:val="32"/>
          <w:szCs w:val="32"/>
        </w:rPr>
      </w:pPr>
      <w:r>
        <w:rPr>
          <w:rFonts w:hint="eastAsia" w:ascii="宋体" w:hAnsi="宋体" w:cs="宋体"/>
          <w:bCs/>
          <w:sz w:val="32"/>
          <w:szCs w:val="32"/>
        </w:rPr>
        <w:t>项目编号：</w:t>
      </w:r>
    </w:p>
    <w:p w14:paraId="7AD886B2">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1B6AAF6A">
      <w:pPr>
        <w:ind w:firstLine="1440"/>
        <w:rPr>
          <w:rFonts w:ascii="宋体" w:hAnsi="宋体" w:cs="宋体"/>
          <w:bCs/>
          <w:sz w:val="32"/>
          <w:szCs w:val="32"/>
        </w:rPr>
      </w:pPr>
      <w:r>
        <w:rPr>
          <w:rFonts w:hint="eastAsia" w:ascii="宋体" w:hAnsi="宋体" w:cs="宋体"/>
          <w:bCs/>
          <w:sz w:val="32"/>
          <w:szCs w:val="32"/>
        </w:rPr>
        <w:t>采购内容：</w:t>
      </w:r>
    </w:p>
    <w:p w14:paraId="412CEF2E">
      <w:pPr>
        <w:tabs>
          <w:tab w:val="left" w:pos="2625"/>
        </w:tabs>
        <w:spacing w:line="360" w:lineRule="auto"/>
        <w:jc w:val="center"/>
        <w:rPr>
          <w:rFonts w:ascii="宋体" w:hAnsi="宋体" w:cs="宋体"/>
          <w:bCs/>
          <w:sz w:val="32"/>
          <w:szCs w:val="32"/>
        </w:rPr>
      </w:pPr>
    </w:p>
    <w:p w14:paraId="724B04D1">
      <w:pPr>
        <w:tabs>
          <w:tab w:val="left" w:pos="2625"/>
        </w:tabs>
        <w:spacing w:line="360" w:lineRule="auto"/>
        <w:jc w:val="center"/>
        <w:rPr>
          <w:rFonts w:ascii="宋体" w:hAnsi="宋体" w:cs="宋体"/>
          <w:sz w:val="32"/>
          <w:szCs w:val="32"/>
        </w:rPr>
      </w:pPr>
    </w:p>
    <w:p w14:paraId="3F5DFA39">
      <w:pPr>
        <w:tabs>
          <w:tab w:val="left" w:pos="2625"/>
        </w:tabs>
        <w:spacing w:line="360" w:lineRule="auto"/>
        <w:jc w:val="center"/>
        <w:rPr>
          <w:rFonts w:ascii="宋体" w:hAnsi="宋体" w:cs="宋体"/>
          <w:sz w:val="32"/>
          <w:szCs w:val="32"/>
        </w:rPr>
      </w:pPr>
    </w:p>
    <w:p w14:paraId="6732EF7B">
      <w:pPr>
        <w:jc w:val="center"/>
        <w:rPr>
          <w:rFonts w:ascii="宋体" w:hAnsi="宋体" w:cs="宋体"/>
          <w:bCs/>
          <w:sz w:val="32"/>
          <w:szCs w:val="32"/>
        </w:rPr>
      </w:pPr>
      <w:r>
        <w:rPr>
          <w:rFonts w:hint="eastAsia" w:ascii="宋体" w:hAnsi="宋体" w:cs="宋体"/>
          <w:bCs/>
          <w:sz w:val="32"/>
          <w:szCs w:val="32"/>
        </w:rPr>
        <w:t>供应商名称（盖章）</w:t>
      </w:r>
    </w:p>
    <w:p w14:paraId="7D0EFF1F">
      <w:pPr>
        <w:jc w:val="center"/>
        <w:rPr>
          <w:rFonts w:ascii="宋体" w:hAnsi="宋体" w:cs="宋体"/>
          <w:bCs/>
          <w:sz w:val="32"/>
          <w:szCs w:val="32"/>
        </w:rPr>
      </w:pPr>
      <w:r>
        <w:rPr>
          <w:rFonts w:hint="eastAsia" w:ascii="宋体" w:hAnsi="宋体" w:cs="宋体"/>
          <w:bCs/>
          <w:sz w:val="32"/>
          <w:szCs w:val="32"/>
        </w:rPr>
        <w:t>供应商地址</w:t>
      </w:r>
    </w:p>
    <w:p w14:paraId="65F81A57">
      <w:pPr>
        <w:jc w:val="center"/>
        <w:rPr>
          <w:rFonts w:ascii="宋体" w:hAnsi="宋体" w:cs="宋体"/>
          <w:sz w:val="32"/>
          <w:szCs w:val="32"/>
        </w:rPr>
      </w:pPr>
      <w:r>
        <w:rPr>
          <w:rFonts w:hint="eastAsia" w:ascii="宋体" w:hAnsi="宋体" w:cs="宋体"/>
          <w:sz w:val="32"/>
          <w:szCs w:val="32"/>
        </w:rPr>
        <w:t>年 月 日</w:t>
      </w:r>
    </w:p>
    <w:p w14:paraId="03A9B127">
      <w:pPr>
        <w:jc w:val="center"/>
        <w:rPr>
          <w:rFonts w:ascii="宋体" w:hAnsi="宋体" w:cs="宋体"/>
          <w:b/>
          <w:sz w:val="28"/>
          <w:szCs w:val="28"/>
        </w:rPr>
      </w:pPr>
      <w:r>
        <w:rPr>
          <w:rFonts w:hint="eastAsia" w:ascii="宋体" w:hAnsi="宋体" w:cs="宋体"/>
          <w:b/>
          <w:sz w:val="28"/>
          <w:szCs w:val="28"/>
        </w:rPr>
        <w:t>一、磋商书</w:t>
      </w:r>
    </w:p>
    <w:p w14:paraId="12E639B7">
      <w:pPr>
        <w:pStyle w:val="18"/>
        <w:spacing w:line="500" w:lineRule="exact"/>
        <w:rPr>
          <w:rFonts w:hAnsi="宋体" w:cs="宋体"/>
          <w:sz w:val="28"/>
          <w:szCs w:val="28"/>
          <w:u w:val="single"/>
        </w:rPr>
      </w:pPr>
    </w:p>
    <w:p w14:paraId="02C8CA9A">
      <w:pPr>
        <w:pStyle w:val="18"/>
        <w:spacing w:line="500" w:lineRule="exact"/>
        <w:rPr>
          <w:rFonts w:hAnsi="宋体" w:cs="宋体"/>
          <w:sz w:val="24"/>
          <w:szCs w:val="24"/>
          <w:u w:val="single"/>
        </w:rPr>
      </w:pPr>
      <w:r>
        <w:rPr>
          <w:rFonts w:hint="eastAsia" w:hAnsi="宋体" w:cs="宋体"/>
          <w:sz w:val="24"/>
          <w:szCs w:val="24"/>
          <w:u w:val="single"/>
        </w:rPr>
        <w:t>（采购代理机构）：</w:t>
      </w:r>
    </w:p>
    <w:p w14:paraId="45D481F7">
      <w:pPr>
        <w:pStyle w:val="18"/>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9FD65A">
      <w:pPr>
        <w:pStyle w:val="18"/>
        <w:spacing w:line="500" w:lineRule="exact"/>
        <w:ind w:firstLine="480" w:firstLineChars="200"/>
        <w:rPr>
          <w:rFonts w:hAnsi="宋体" w:cs="宋体"/>
          <w:sz w:val="24"/>
          <w:szCs w:val="24"/>
        </w:rPr>
      </w:pPr>
      <w:r>
        <w:rPr>
          <w:rFonts w:hint="eastAsia" w:hAnsi="宋体" w:cs="宋体"/>
          <w:sz w:val="24"/>
          <w:szCs w:val="24"/>
        </w:rPr>
        <w:t>1.资格证明文件；</w:t>
      </w:r>
    </w:p>
    <w:p w14:paraId="7DA695CF">
      <w:pPr>
        <w:pStyle w:val="18"/>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12E62794">
      <w:pPr>
        <w:pStyle w:val="18"/>
        <w:spacing w:line="500" w:lineRule="exact"/>
        <w:ind w:firstLine="480" w:firstLineChars="200"/>
        <w:rPr>
          <w:rFonts w:hAnsi="宋体" w:cs="宋体"/>
          <w:sz w:val="24"/>
          <w:szCs w:val="24"/>
        </w:rPr>
      </w:pPr>
      <w:r>
        <w:rPr>
          <w:rFonts w:hint="eastAsia" w:hAnsi="宋体" w:cs="宋体"/>
          <w:sz w:val="24"/>
          <w:szCs w:val="24"/>
        </w:rPr>
        <w:t>3.其它需要提供的证明材料；</w:t>
      </w:r>
    </w:p>
    <w:p w14:paraId="46209699">
      <w:pPr>
        <w:pStyle w:val="18"/>
        <w:spacing w:line="500" w:lineRule="exact"/>
        <w:ind w:firstLine="480" w:firstLineChars="200"/>
        <w:rPr>
          <w:rFonts w:hAnsi="宋体" w:cs="宋体"/>
          <w:sz w:val="24"/>
          <w:szCs w:val="24"/>
        </w:rPr>
      </w:pPr>
      <w:r>
        <w:rPr>
          <w:rFonts w:hint="eastAsia" w:hAnsi="宋体" w:cs="宋体"/>
          <w:sz w:val="24"/>
          <w:szCs w:val="24"/>
        </w:rPr>
        <w:t>4.报价表；</w:t>
      </w:r>
    </w:p>
    <w:p w14:paraId="565CC576">
      <w:pPr>
        <w:pStyle w:val="18"/>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6256B46B">
      <w:pPr>
        <w:pStyle w:val="18"/>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680FD75E">
      <w:pPr>
        <w:pStyle w:val="18"/>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4C38CEB0">
      <w:pPr>
        <w:pStyle w:val="18"/>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4D13A6C2">
      <w:pPr>
        <w:pStyle w:val="18"/>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6070AD07">
      <w:pPr>
        <w:pStyle w:val="18"/>
        <w:spacing w:line="500" w:lineRule="exact"/>
        <w:ind w:firstLine="480" w:firstLineChars="200"/>
        <w:rPr>
          <w:rFonts w:hAnsi="宋体" w:cs="宋体"/>
          <w:sz w:val="24"/>
          <w:szCs w:val="24"/>
          <w:u w:val="single"/>
        </w:rPr>
      </w:pPr>
      <w:r>
        <w:rPr>
          <w:rFonts w:hint="eastAsia" w:hAnsi="宋体" w:cs="宋体"/>
          <w:sz w:val="24"/>
          <w:szCs w:val="24"/>
        </w:rPr>
        <w:t>5. 与本磋商有关的一切正式往来信函请寄：</w:t>
      </w:r>
    </w:p>
    <w:p w14:paraId="57C66A70">
      <w:pPr>
        <w:pStyle w:val="18"/>
        <w:spacing w:line="500" w:lineRule="exact"/>
        <w:ind w:firstLine="480" w:firstLineChars="200"/>
        <w:rPr>
          <w:rFonts w:hAnsi="宋体" w:cs="宋体"/>
          <w:sz w:val="24"/>
          <w:szCs w:val="24"/>
          <w:u w:val="single"/>
        </w:rPr>
      </w:pPr>
      <w:r>
        <w:rPr>
          <w:rFonts w:hint="eastAsia" w:hAnsi="宋体" w:cs="宋体"/>
          <w:sz w:val="24"/>
          <w:szCs w:val="24"/>
        </w:rPr>
        <w:t>电话/传真： 电子函件：</w:t>
      </w:r>
    </w:p>
    <w:p w14:paraId="3A341BFE">
      <w:pPr>
        <w:pStyle w:val="18"/>
        <w:spacing w:line="500" w:lineRule="exact"/>
        <w:ind w:firstLine="480" w:firstLineChars="200"/>
        <w:rPr>
          <w:rFonts w:hAnsi="宋体" w:cs="宋体"/>
          <w:sz w:val="24"/>
          <w:szCs w:val="24"/>
        </w:rPr>
      </w:pPr>
      <w:r>
        <w:rPr>
          <w:rFonts w:hint="eastAsia" w:hAnsi="宋体" w:cs="宋体"/>
          <w:sz w:val="24"/>
          <w:szCs w:val="24"/>
        </w:rPr>
        <w:t>开户银行： 帐号/行号：</w:t>
      </w:r>
    </w:p>
    <w:p w14:paraId="370DDF40">
      <w:pPr>
        <w:pStyle w:val="18"/>
        <w:adjustRightInd w:val="0"/>
        <w:snapToGrid w:val="0"/>
        <w:spacing w:line="360" w:lineRule="auto"/>
        <w:ind w:firstLine="480" w:firstLineChars="200"/>
        <w:jc w:val="right"/>
        <w:rPr>
          <w:rFonts w:hAnsi="宋体" w:cs="宋体"/>
          <w:sz w:val="24"/>
          <w:szCs w:val="24"/>
        </w:rPr>
      </w:pPr>
    </w:p>
    <w:p w14:paraId="57D5CE69">
      <w:pPr>
        <w:pStyle w:val="18"/>
        <w:adjustRightInd w:val="0"/>
        <w:snapToGrid w:val="0"/>
        <w:spacing w:line="360" w:lineRule="auto"/>
        <w:ind w:firstLine="480" w:firstLineChars="200"/>
        <w:jc w:val="right"/>
        <w:rPr>
          <w:rFonts w:hAnsi="宋体" w:cs="宋体"/>
          <w:sz w:val="24"/>
          <w:szCs w:val="24"/>
        </w:rPr>
      </w:pPr>
    </w:p>
    <w:p w14:paraId="572CC472">
      <w:pPr>
        <w:pStyle w:val="18"/>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6D469B5">
      <w:pPr>
        <w:pStyle w:val="18"/>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3412703D">
      <w:pPr>
        <w:rPr>
          <w:rFonts w:ascii="宋体" w:hAnsi="宋体" w:cs="宋体"/>
          <w:sz w:val="28"/>
          <w:szCs w:val="28"/>
        </w:rPr>
      </w:pPr>
      <w:r>
        <w:rPr>
          <w:rFonts w:hint="eastAsia" w:ascii="宋体" w:hAnsi="宋体" w:cs="宋体"/>
          <w:sz w:val="28"/>
          <w:szCs w:val="28"/>
        </w:rPr>
        <w:br w:type="page"/>
      </w:r>
    </w:p>
    <w:p w14:paraId="4EF4AFCD">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0A0F675D">
      <w:pPr>
        <w:spacing w:line="500" w:lineRule="exact"/>
        <w:rPr>
          <w:rFonts w:ascii="宋体" w:hAnsi="宋体" w:cs="宋体"/>
          <w:color w:val="333333"/>
          <w:sz w:val="28"/>
          <w:szCs w:val="28"/>
        </w:rPr>
      </w:pPr>
    </w:p>
    <w:p w14:paraId="655B1AC3">
      <w:pPr>
        <w:widowControl/>
        <w:spacing w:line="480" w:lineRule="auto"/>
        <w:rPr>
          <w:rFonts w:ascii="宋体" w:hAnsi="宋体" w:cs="宋体"/>
          <w:color w:val="333333"/>
          <w:sz w:val="24"/>
        </w:rPr>
      </w:pPr>
      <w:r>
        <w:rPr>
          <w:rFonts w:hint="eastAsia" w:ascii="宋体" w:hAnsi="宋体" w:cs="宋体"/>
          <w:color w:val="333333"/>
          <w:sz w:val="24"/>
        </w:rPr>
        <w:t>供应商：</w:t>
      </w:r>
    </w:p>
    <w:p w14:paraId="31455D53">
      <w:pPr>
        <w:widowControl/>
        <w:spacing w:line="480" w:lineRule="auto"/>
        <w:rPr>
          <w:rFonts w:ascii="宋体" w:hAnsi="宋体" w:cs="宋体"/>
          <w:color w:val="333333"/>
          <w:sz w:val="24"/>
          <w:u w:val="single"/>
        </w:rPr>
      </w:pPr>
      <w:r>
        <w:rPr>
          <w:rFonts w:hint="eastAsia" w:ascii="宋体" w:hAnsi="宋体" w:cs="宋体"/>
          <w:color w:val="333333"/>
          <w:sz w:val="24"/>
        </w:rPr>
        <w:t>单位性质：</w:t>
      </w:r>
    </w:p>
    <w:p w14:paraId="22ED3488">
      <w:pPr>
        <w:widowControl/>
        <w:spacing w:line="480" w:lineRule="auto"/>
        <w:rPr>
          <w:rFonts w:ascii="宋体" w:hAnsi="宋体" w:cs="宋体"/>
          <w:color w:val="333333"/>
          <w:sz w:val="24"/>
        </w:rPr>
      </w:pPr>
      <w:r>
        <w:rPr>
          <w:rFonts w:hint="eastAsia" w:ascii="宋体" w:hAnsi="宋体" w:cs="宋体"/>
          <w:color w:val="333333"/>
          <w:sz w:val="24"/>
        </w:rPr>
        <w:t>地    址：</w:t>
      </w:r>
    </w:p>
    <w:p w14:paraId="27C2EBDF">
      <w:pPr>
        <w:widowControl/>
        <w:spacing w:line="480" w:lineRule="auto"/>
        <w:rPr>
          <w:rFonts w:ascii="宋体" w:hAnsi="宋体" w:cs="宋体"/>
          <w:color w:val="333333"/>
          <w:sz w:val="24"/>
        </w:rPr>
      </w:pPr>
      <w:r>
        <w:rPr>
          <w:rFonts w:hint="eastAsia" w:ascii="宋体" w:hAnsi="宋体" w:cs="宋体"/>
          <w:color w:val="333333"/>
          <w:sz w:val="24"/>
        </w:rPr>
        <w:t>成立时间：年月日</w:t>
      </w:r>
    </w:p>
    <w:p w14:paraId="3F71D33C">
      <w:pPr>
        <w:widowControl/>
        <w:spacing w:line="480" w:lineRule="auto"/>
        <w:rPr>
          <w:rFonts w:ascii="宋体" w:hAnsi="宋体" w:cs="宋体"/>
          <w:color w:val="333333"/>
          <w:sz w:val="24"/>
        </w:rPr>
      </w:pPr>
      <w:r>
        <w:rPr>
          <w:rFonts w:hint="eastAsia" w:ascii="宋体" w:hAnsi="宋体" w:cs="宋体"/>
          <w:color w:val="333333"/>
          <w:sz w:val="24"/>
        </w:rPr>
        <w:t>经营期限：</w:t>
      </w:r>
    </w:p>
    <w:p w14:paraId="04DF5980">
      <w:pPr>
        <w:widowControl/>
        <w:spacing w:line="480" w:lineRule="auto"/>
        <w:rPr>
          <w:rFonts w:ascii="宋体" w:hAnsi="宋体" w:cs="宋体"/>
          <w:color w:val="333333"/>
          <w:sz w:val="24"/>
        </w:rPr>
      </w:pPr>
      <w:r>
        <w:rPr>
          <w:rFonts w:hint="eastAsia" w:ascii="宋体" w:hAnsi="宋体" w:cs="宋体"/>
          <w:color w:val="333333"/>
          <w:sz w:val="24"/>
        </w:rPr>
        <w:t>姓    名：性    别：</w:t>
      </w:r>
    </w:p>
    <w:p w14:paraId="2334AC5A">
      <w:pPr>
        <w:widowControl/>
        <w:spacing w:line="480" w:lineRule="auto"/>
        <w:rPr>
          <w:rFonts w:ascii="宋体" w:hAnsi="宋体" w:cs="宋体"/>
          <w:color w:val="333333"/>
          <w:sz w:val="24"/>
        </w:rPr>
      </w:pPr>
      <w:r>
        <w:rPr>
          <w:rFonts w:hint="eastAsia" w:ascii="宋体" w:hAnsi="宋体" w:cs="宋体"/>
          <w:color w:val="333333"/>
          <w:sz w:val="24"/>
        </w:rPr>
        <w:t>年    龄：职    务：</w:t>
      </w:r>
    </w:p>
    <w:p w14:paraId="01A169E5">
      <w:pPr>
        <w:widowControl/>
        <w:spacing w:line="480" w:lineRule="auto"/>
        <w:rPr>
          <w:rFonts w:ascii="宋体" w:hAnsi="宋体" w:cs="宋体"/>
          <w:color w:val="333333"/>
          <w:sz w:val="24"/>
        </w:rPr>
      </w:pPr>
      <w:r>
        <w:rPr>
          <w:rFonts w:hint="eastAsia" w:ascii="宋体" w:hAnsi="宋体" w:cs="宋体"/>
          <w:color w:val="333333"/>
          <w:sz w:val="24"/>
        </w:rPr>
        <w:t>系（</w:t>
      </w:r>
      <w:r>
        <w:rPr>
          <w:rFonts w:hint="eastAsia" w:ascii="宋体" w:hAnsi="宋体" w:cs="宋体"/>
        </w:rPr>
        <w:t>供应商</w:t>
      </w:r>
      <w:r>
        <w:rPr>
          <w:rFonts w:hint="eastAsia" w:ascii="宋体" w:hAnsi="宋体" w:cs="宋体"/>
          <w:color w:val="333333"/>
          <w:sz w:val="24"/>
        </w:rPr>
        <w:t>名称）的法定代表人。</w:t>
      </w:r>
    </w:p>
    <w:p w14:paraId="7C2BD8B0">
      <w:pPr>
        <w:widowControl/>
        <w:spacing w:line="480" w:lineRule="auto"/>
        <w:jc w:val="left"/>
        <w:rPr>
          <w:rFonts w:ascii="宋体" w:hAnsi="宋体" w:cs="宋体"/>
          <w:bCs/>
          <w:sz w:val="24"/>
        </w:rPr>
      </w:pPr>
      <w:r>
        <w:rPr>
          <w:rFonts w:hint="eastAsia" w:ascii="宋体" w:hAnsi="宋体" w:cs="宋体"/>
          <w:color w:val="333333"/>
          <w:sz w:val="24"/>
        </w:rPr>
        <w:t>特此证明。</w:t>
      </w:r>
    </w:p>
    <w:p w14:paraId="38A94DAE">
      <w:pPr>
        <w:pStyle w:val="18"/>
        <w:adjustRightInd w:val="0"/>
        <w:snapToGrid w:val="0"/>
        <w:spacing w:line="360" w:lineRule="auto"/>
        <w:ind w:firstLine="420" w:firstLineChars="200"/>
        <w:jc w:val="right"/>
        <w:rPr>
          <w:rFonts w:hAnsi="宋体" w:cs="宋体"/>
          <w:szCs w:val="24"/>
        </w:rPr>
      </w:pPr>
    </w:p>
    <w:p w14:paraId="5F0A5D00">
      <w:pPr>
        <w:pStyle w:val="18"/>
        <w:adjustRightInd w:val="0"/>
        <w:snapToGrid w:val="0"/>
        <w:spacing w:line="360" w:lineRule="auto"/>
        <w:ind w:firstLine="420" w:firstLineChars="200"/>
        <w:jc w:val="right"/>
        <w:rPr>
          <w:rFonts w:hAnsi="宋体" w:cs="宋体"/>
          <w:szCs w:val="24"/>
        </w:rPr>
      </w:pPr>
    </w:p>
    <w:p w14:paraId="3DAF1419">
      <w:pPr>
        <w:pStyle w:val="18"/>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09D8BF9">
      <w:pPr>
        <w:pStyle w:val="18"/>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35131BBA">
      <w:pPr>
        <w:adjustRightInd w:val="0"/>
        <w:snapToGrid w:val="0"/>
        <w:spacing w:line="360" w:lineRule="auto"/>
        <w:rPr>
          <w:rFonts w:ascii="宋体" w:hAnsi="宋体" w:cs="宋体"/>
          <w:bCs/>
          <w:sz w:val="24"/>
          <w:u w:val="single"/>
        </w:rPr>
      </w:pPr>
    </w:p>
    <w:p w14:paraId="589F37CE">
      <w:pPr>
        <w:pStyle w:val="40"/>
        <w:ind w:firstLine="480" w:firstLineChars="200"/>
        <w:rPr>
          <w:rFonts w:ascii="仿宋" w:hAnsi="仿宋" w:eastAsia="仿宋" w:cs="仿宋"/>
          <w:b/>
          <w:kern w:val="2"/>
          <w:sz w:val="24"/>
          <w:shd w:val="pct10" w:color="auto" w:fill="FFFFFF"/>
        </w:rPr>
      </w:pPr>
    </w:p>
    <w:p w14:paraId="7FFA2146">
      <w:pPr>
        <w:pStyle w:val="40"/>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68D51617">
      <w:pPr>
        <w:pStyle w:val="40"/>
        <w:rPr>
          <w:rFonts w:ascii="宋体" w:hAnsi="宋体" w:eastAsia="宋体" w:cs="宋体"/>
          <w:b/>
          <w:sz w:val="24"/>
          <w:shd w:val="pct10" w:color="auto" w:fill="FFFFFF"/>
        </w:rPr>
      </w:pPr>
    </w:p>
    <w:p w14:paraId="1DBFB826">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2C591A75">
      <w:pPr>
        <w:pStyle w:val="18"/>
        <w:adjustRightInd w:val="0"/>
        <w:snapToGrid w:val="0"/>
        <w:spacing w:line="360" w:lineRule="auto"/>
        <w:ind w:firstLine="480" w:firstLineChars="200"/>
        <w:jc w:val="right"/>
        <w:rPr>
          <w:rFonts w:hAnsi="宋体" w:cs="宋体"/>
          <w:sz w:val="24"/>
          <w:szCs w:val="24"/>
        </w:rPr>
      </w:pPr>
    </w:p>
    <w:p w14:paraId="14A193B3">
      <w:pPr>
        <w:rPr>
          <w:rFonts w:ascii="宋体" w:hAnsi="宋体" w:cs="宋体"/>
          <w:b/>
          <w:sz w:val="32"/>
          <w:szCs w:val="32"/>
          <w:lang w:val="zh-CN"/>
        </w:rPr>
      </w:pPr>
      <w:r>
        <w:rPr>
          <w:rFonts w:hint="eastAsia" w:ascii="宋体" w:hAnsi="宋体" w:cs="宋体"/>
          <w:b/>
          <w:sz w:val="32"/>
          <w:szCs w:val="32"/>
          <w:lang w:val="zh-CN"/>
        </w:rPr>
        <w:br w:type="page"/>
      </w:r>
    </w:p>
    <w:p w14:paraId="6748C8A4">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2C06E9B3">
      <w:pPr>
        <w:adjustRightInd w:val="0"/>
        <w:snapToGrid w:val="0"/>
        <w:spacing w:line="360" w:lineRule="auto"/>
        <w:rPr>
          <w:rFonts w:ascii="宋体" w:hAnsi="宋体" w:cs="宋体"/>
          <w:bCs/>
          <w:color w:val="000000" w:themeColor="text1"/>
          <w:sz w:val="24"/>
          <w14:textFill>
            <w14:solidFill>
              <w14:schemeClr w14:val="tx1"/>
            </w14:solidFill>
          </w14:textFill>
        </w:rPr>
      </w:pPr>
    </w:p>
    <w:p w14:paraId="02FF1E34">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204C2BFB">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48859A0">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48DAFCDF">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492A73DE">
      <w:pPr>
        <w:adjustRightInd w:val="0"/>
        <w:snapToGrid w:val="0"/>
        <w:spacing w:line="360" w:lineRule="auto"/>
        <w:ind w:firstLine="480" w:firstLineChars="200"/>
        <w:rPr>
          <w:rFonts w:ascii="宋体" w:hAnsi="宋体" w:cs="宋体"/>
          <w:bCs/>
          <w:sz w:val="24"/>
        </w:rPr>
      </w:pPr>
    </w:p>
    <w:p w14:paraId="150D6EF0">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F0BAB40">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367D4527">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32C84F99">
      <w:pPr>
        <w:adjustRightInd w:val="0"/>
        <w:snapToGrid w:val="0"/>
        <w:spacing w:line="360" w:lineRule="auto"/>
        <w:rPr>
          <w:rFonts w:ascii="宋体" w:hAnsi="宋体" w:cs="宋体"/>
          <w:bCs/>
          <w:sz w:val="24"/>
          <w:u w:val="single"/>
        </w:rPr>
      </w:pP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A16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4E9E5107">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6216DA31">
      <w:pPr>
        <w:pStyle w:val="18"/>
        <w:spacing w:line="300" w:lineRule="auto"/>
        <w:rPr>
          <w:rFonts w:hAnsi="宋体" w:cs="宋体"/>
          <w:b/>
          <w:szCs w:val="24"/>
          <w:shd w:val="pct10" w:color="auto" w:fill="FFFFFF"/>
        </w:rPr>
      </w:pPr>
    </w:p>
    <w:p w14:paraId="15300762">
      <w:pPr>
        <w:pStyle w:val="18"/>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444F402C">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0638B159">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0809B51E">
      <w:pPr>
        <w:tabs>
          <w:tab w:val="left" w:pos="1365"/>
        </w:tabs>
        <w:spacing w:line="360" w:lineRule="auto"/>
        <w:rPr>
          <w:rFonts w:ascii="宋体" w:hAnsi="宋体" w:cs="宋体"/>
          <w:sz w:val="24"/>
        </w:rPr>
      </w:pPr>
    </w:p>
    <w:p w14:paraId="55D33442">
      <w:pPr>
        <w:tabs>
          <w:tab w:val="left" w:pos="1365"/>
        </w:tabs>
        <w:spacing w:line="360" w:lineRule="auto"/>
        <w:rPr>
          <w:rFonts w:ascii="宋体" w:hAnsi="宋体" w:cs="宋体"/>
          <w:sz w:val="24"/>
        </w:rPr>
      </w:pPr>
      <w:r>
        <w:rPr>
          <w:rFonts w:hint="eastAsia" w:ascii="宋体" w:hAnsi="宋体" w:cs="宋体"/>
          <w:sz w:val="24"/>
        </w:rPr>
        <w:t>项目编号：</w:t>
      </w:r>
    </w:p>
    <w:p w14:paraId="34B853B5">
      <w:pPr>
        <w:tabs>
          <w:tab w:val="left" w:pos="1365"/>
        </w:tabs>
        <w:spacing w:line="360" w:lineRule="auto"/>
        <w:rPr>
          <w:rFonts w:ascii="宋体" w:hAnsi="宋体" w:cs="宋体"/>
          <w:sz w:val="24"/>
        </w:rPr>
      </w:pPr>
      <w:r>
        <w:rPr>
          <w:rFonts w:hint="eastAsia" w:ascii="宋体" w:hAnsi="宋体" w:cs="宋体"/>
          <w:sz w:val="24"/>
        </w:rPr>
        <w:t>项目编号：</w:t>
      </w:r>
    </w:p>
    <w:tbl>
      <w:tblPr>
        <w:tblStyle w:val="29"/>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3DB57196">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EBC467E">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D0933C">
            <w:pPr>
              <w:widowControl/>
              <w:spacing w:line="500" w:lineRule="exact"/>
              <w:jc w:val="center"/>
              <w:rPr>
                <w:rFonts w:ascii="宋体" w:hAnsi="宋体" w:cs="宋体"/>
                <w:sz w:val="24"/>
              </w:rPr>
            </w:pPr>
          </w:p>
        </w:tc>
      </w:tr>
      <w:tr w14:paraId="6A79547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684C7F">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E5F52C5">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DB1E94">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993879">
            <w:pPr>
              <w:widowControl/>
              <w:spacing w:line="500" w:lineRule="exact"/>
              <w:jc w:val="center"/>
              <w:rPr>
                <w:rFonts w:ascii="宋体" w:hAnsi="宋体" w:cs="宋体"/>
                <w:sz w:val="24"/>
              </w:rPr>
            </w:pPr>
          </w:p>
        </w:tc>
      </w:tr>
      <w:tr w14:paraId="4C71F81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4514CE2">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FF3A68">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5629EB">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D0BCB3A">
            <w:pPr>
              <w:widowControl/>
              <w:spacing w:line="500" w:lineRule="exact"/>
              <w:jc w:val="center"/>
              <w:rPr>
                <w:rFonts w:ascii="宋体" w:hAnsi="宋体" w:cs="宋体"/>
                <w:sz w:val="24"/>
              </w:rPr>
            </w:pPr>
          </w:p>
        </w:tc>
      </w:tr>
      <w:tr w14:paraId="02EB5AAA">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A7D25F">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11ED7C">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0D0D5C5">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F64D133">
            <w:pPr>
              <w:widowControl/>
              <w:spacing w:line="500" w:lineRule="exact"/>
              <w:jc w:val="center"/>
              <w:rPr>
                <w:rFonts w:ascii="宋体" w:hAnsi="宋体" w:cs="宋体"/>
                <w:sz w:val="24"/>
              </w:rPr>
            </w:pPr>
          </w:p>
        </w:tc>
      </w:tr>
      <w:tr w14:paraId="20BCF47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8709B67">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D5F63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F807DD1">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369F374">
            <w:pPr>
              <w:widowControl/>
              <w:spacing w:line="500" w:lineRule="exact"/>
              <w:jc w:val="center"/>
              <w:rPr>
                <w:rFonts w:ascii="宋体" w:hAnsi="宋体" w:cs="宋体"/>
                <w:sz w:val="24"/>
              </w:rPr>
            </w:pPr>
          </w:p>
        </w:tc>
      </w:tr>
      <w:tr w14:paraId="3E0B5F9A">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82A7E8">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ADD497">
            <w:pPr>
              <w:widowControl/>
              <w:spacing w:line="500" w:lineRule="exact"/>
              <w:jc w:val="center"/>
              <w:rPr>
                <w:rFonts w:ascii="宋体" w:hAnsi="宋体" w:cs="宋体"/>
                <w:sz w:val="24"/>
              </w:rPr>
            </w:pPr>
          </w:p>
        </w:tc>
      </w:tr>
      <w:tr w14:paraId="4B1D2A3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35F33B0">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D9B625">
            <w:pPr>
              <w:widowControl/>
              <w:spacing w:line="500" w:lineRule="exact"/>
              <w:jc w:val="center"/>
              <w:rPr>
                <w:rFonts w:ascii="宋体" w:hAnsi="宋体" w:cs="宋体"/>
                <w:sz w:val="24"/>
              </w:rPr>
            </w:pPr>
          </w:p>
        </w:tc>
      </w:tr>
      <w:tr w14:paraId="776B5D4E">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0B264CA">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AE4786">
            <w:pPr>
              <w:widowControl/>
              <w:spacing w:line="500" w:lineRule="exact"/>
              <w:jc w:val="center"/>
              <w:rPr>
                <w:rFonts w:ascii="宋体" w:hAnsi="宋体" w:cs="宋体"/>
                <w:sz w:val="24"/>
              </w:rPr>
            </w:pPr>
          </w:p>
        </w:tc>
      </w:tr>
      <w:tr w14:paraId="3311226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4940C6">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76A126">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F14FE3B">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22E5C9">
            <w:pPr>
              <w:widowControl/>
              <w:spacing w:line="500" w:lineRule="exact"/>
              <w:jc w:val="center"/>
              <w:rPr>
                <w:rFonts w:ascii="宋体" w:hAnsi="宋体" w:cs="宋体"/>
                <w:sz w:val="24"/>
              </w:rPr>
            </w:pPr>
          </w:p>
        </w:tc>
      </w:tr>
      <w:tr w14:paraId="755C71F8">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CFF33A">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1E52286">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08F5ED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879CCF">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4C20498">
            <w:pPr>
              <w:widowControl/>
              <w:spacing w:line="500" w:lineRule="exact"/>
              <w:jc w:val="center"/>
              <w:rPr>
                <w:rFonts w:ascii="宋体" w:hAnsi="宋体" w:cs="宋体"/>
                <w:sz w:val="24"/>
              </w:rPr>
            </w:pPr>
          </w:p>
        </w:tc>
      </w:tr>
      <w:tr w14:paraId="42935B5A">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084637">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4F0E420">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BD628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9BA850">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D7426E">
            <w:pPr>
              <w:widowControl/>
              <w:spacing w:line="500" w:lineRule="exact"/>
              <w:jc w:val="center"/>
              <w:rPr>
                <w:rFonts w:ascii="宋体" w:hAnsi="宋体" w:cs="宋体"/>
                <w:sz w:val="24"/>
              </w:rPr>
            </w:pPr>
          </w:p>
        </w:tc>
      </w:tr>
    </w:tbl>
    <w:p w14:paraId="65386A26">
      <w:pPr>
        <w:pStyle w:val="18"/>
        <w:snapToGrid w:val="0"/>
        <w:spacing w:line="360" w:lineRule="auto"/>
        <w:ind w:firstLine="480" w:firstLineChars="200"/>
        <w:jc w:val="right"/>
        <w:rPr>
          <w:rFonts w:hAnsi="宋体" w:cs="宋体"/>
          <w:sz w:val="24"/>
          <w:szCs w:val="24"/>
        </w:rPr>
      </w:pPr>
    </w:p>
    <w:p w14:paraId="0AF5D318">
      <w:pPr>
        <w:pStyle w:val="18"/>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E985F29">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CFF3670">
      <w:pPr>
        <w:spacing w:line="500" w:lineRule="exact"/>
        <w:rPr>
          <w:rFonts w:ascii="宋体" w:hAnsi="宋体" w:cs="宋体"/>
          <w:b/>
          <w:sz w:val="24"/>
          <w:szCs w:val="22"/>
        </w:rPr>
      </w:pPr>
      <w:r>
        <w:rPr>
          <w:rFonts w:hint="eastAsia" w:ascii="宋体" w:hAnsi="宋体" w:cs="宋体"/>
          <w:b/>
          <w:sz w:val="24"/>
          <w:szCs w:val="22"/>
        </w:rPr>
        <w:t>说明：</w:t>
      </w:r>
    </w:p>
    <w:p w14:paraId="274016BD">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13DA4F53">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186F7B46">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4FF27941">
      <w:pPr>
        <w:spacing w:line="400" w:lineRule="exact"/>
        <w:ind w:firstLine="480" w:firstLineChars="200"/>
        <w:rPr>
          <w:rFonts w:ascii="宋体" w:hAnsi="宋体" w:cs="宋体"/>
          <w:b/>
          <w:sz w:val="24"/>
          <w:szCs w:val="22"/>
        </w:rPr>
      </w:pPr>
    </w:p>
    <w:p w14:paraId="779DFC2E">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6EE66E64">
      <w:pPr>
        <w:autoSpaceDE w:val="0"/>
        <w:autoSpaceDN w:val="0"/>
        <w:adjustRightInd w:val="0"/>
        <w:snapToGrid w:val="0"/>
        <w:spacing w:line="240" w:lineRule="exact"/>
        <w:jc w:val="center"/>
        <w:rPr>
          <w:rFonts w:ascii="宋体" w:hAnsi="宋体" w:cs="宋体"/>
          <w:b/>
          <w:szCs w:val="21"/>
          <w:lang w:val="zh-CN"/>
        </w:rPr>
      </w:pPr>
    </w:p>
    <w:p w14:paraId="2976D976">
      <w:pPr>
        <w:jc w:val="center"/>
        <w:rPr>
          <w:rFonts w:ascii="宋体" w:hAnsi="宋体" w:cs="宋体"/>
          <w:b/>
          <w:sz w:val="28"/>
          <w:szCs w:val="28"/>
          <w:lang w:val="zh-CN"/>
        </w:rPr>
      </w:pPr>
      <w:r>
        <w:rPr>
          <w:rFonts w:hint="eastAsia" w:ascii="宋体" w:hAnsi="宋体" w:cs="宋体"/>
          <w:b/>
          <w:sz w:val="28"/>
          <w:szCs w:val="28"/>
          <w:lang w:val="zh-CN"/>
        </w:rPr>
        <w:t>拟派本项目成员情况表</w:t>
      </w:r>
    </w:p>
    <w:p w14:paraId="2CC93866">
      <w:pPr>
        <w:tabs>
          <w:tab w:val="left" w:pos="1365"/>
        </w:tabs>
        <w:spacing w:line="360" w:lineRule="auto"/>
        <w:rPr>
          <w:rFonts w:ascii="宋体" w:hAnsi="宋体" w:cs="宋体"/>
          <w:sz w:val="24"/>
        </w:rPr>
      </w:pPr>
    </w:p>
    <w:p w14:paraId="7CC2C260">
      <w:pPr>
        <w:tabs>
          <w:tab w:val="left" w:pos="1365"/>
        </w:tabs>
        <w:spacing w:line="360" w:lineRule="auto"/>
        <w:rPr>
          <w:rFonts w:ascii="宋体" w:hAnsi="宋体" w:cs="宋体"/>
          <w:sz w:val="24"/>
        </w:rPr>
      </w:pPr>
      <w:r>
        <w:rPr>
          <w:rFonts w:hint="eastAsia" w:ascii="宋体" w:hAnsi="宋体" w:cs="宋体"/>
          <w:sz w:val="24"/>
        </w:rPr>
        <w:t>项目编号：</w:t>
      </w:r>
    </w:p>
    <w:p w14:paraId="1E7054D3">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6F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68CC472E">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6B169582">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689A2DAD">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6002E5E5">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00CE39EA">
            <w:pPr>
              <w:jc w:val="center"/>
              <w:rPr>
                <w:rFonts w:ascii="宋体" w:hAnsi="宋体" w:cs="宋体"/>
                <w:b/>
                <w:bCs/>
                <w:sz w:val="24"/>
              </w:rPr>
            </w:pPr>
            <w:r>
              <w:rPr>
                <w:rFonts w:hint="eastAsia" w:ascii="宋体" w:hAnsi="宋体" w:cs="宋体"/>
                <w:b/>
                <w:bCs/>
                <w:sz w:val="24"/>
              </w:rPr>
              <w:t>备注</w:t>
            </w:r>
          </w:p>
        </w:tc>
      </w:tr>
      <w:tr w14:paraId="32D7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058E7A86">
            <w:pPr>
              <w:jc w:val="center"/>
              <w:rPr>
                <w:rFonts w:ascii="宋体" w:hAnsi="宋体" w:cs="宋体"/>
                <w:sz w:val="24"/>
              </w:rPr>
            </w:pPr>
          </w:p>
        </w:tc>
        <w:tc>
          <w:tcPr>
            <w:tcW w:w="1748" w:type="dxa"/>
            <w:vMerge w:val="continue"/>
            <w:noWrap/>
            <w:vAlign w:val="center"/>
          </w:tcPr>
          <w:p w14:paraId="39119AB5">
            <w:pPr>
              <w:jc w:val="center"/>
              <w:rPr>
                <w:rFonts w:ascii="宋体" w:hAnsi="宋体" w:cs="宋体"/>
                <w:sz w:val="24"/>
              </w:rPr>
            </w:pPr>
          </w:p>
        </w:tc>
        <w:tc>
          <w:tcPr>
            <w:tcW w:w="705" w:type="dxa"/>
            <w:vMerge w:val="continue"/>
            <w:noWrap/>
            <w:vAlign w:val="center"/>
          </w:tcPr>
          <w:p w14:paraId="61FBD45D">
            <w:pPr>
              <w:jc w:val="center"/>
              <w:rPr>
                <w:rFonts w:ascii="宋体" w:hAnsi="宋体" w:cs="宋体"/>
                <w:sz w:val="24"/>
              </w:rPr>
            </w:pPr>
          </w:p>
        </w:tc>
        <w:tc>
          <w:tcPr>
            <w:tcW w:w="1197" w:type="dxa"/>
            <w:noWrap/>
            <w:vAlign w:val="center"/>
          </w:tcPr>
          <w:p w14:paraId="64C56A80">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5BB468F6">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2B5CF19">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54418134">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56A557FC">
            <w:pPr>
              <w:rPr>
                <w:rFonts w:ascii="宋体" w:hAnsi="宋体" w:cs="宋体"/>
                <w:sz w:val="24"/>
              </w:rPr>
            </w:pPr>
          </w:p>
        </w:tc>
      </w:tr>
      <w:tr w14:paraId="496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B0AAD33">
            <w:pPr>
              <w:jc w:val="center"/>
              <w:rPr>
                <w:rFonts w:ascii="宋体" w:hAnsi="宋体" w:cs="宋体"/>
                <w:sz w:val="24"/>
              </w:rPr>
            </w:pPr>
            <w:r>
              <w:rPr>
                <w:rFonts w:hint="eastAsia" w:ascii="宋体" w:hAnsi="宋体" w:cs="宋体"/>
                <w:sz w:val="24"/>
              </w:rPr>
              <w:t>1</w:t>
            </w:r>
          </w:p>
        </w:tc>
        <w:tc>
          <w:tcPr>
            <w:tcW w:w="1748" w:type="dxa"/>
            <w:noWrap/>
            <w:vAlign w:val="center"/>
          </w:tcPr>
          <w:p w14:paraId="4F83B86F">
            <w:pPr>
              <w:jc w:val="center"/>
              <w:rPr>
                <w:rFonts w:ascii="宋体" w:hAnsi="宋体" w:cs="宋体"/>
                <w:sz w:val="24"/>
              </w:rPr>
            </w:pPr>
            <w:r>
              <w:rPr>
                <w:rFonts w:hint="eastAsia" w:ascii="宋体" w:hAnsi="宋体" w:cs="宋体"/>
                <w:sz w:val="24"/>
              </w:rPr>
              <w:t>项目负责人</w:t>
            </w:r>
          </w:p>
        </w:tc>
        <w:tc>
          <w:tcPr>
            <w:tcW w:w="705" w:type="dxa"/>
            <w:noWrap/>
            <w:vAlign w:val="center"/>
          </w:tcPr>
          <w:p w14:paraId="765EF5C5">
            <w:pPr>
              <w:jc w:val="center"/>
              <w:rPr>
                <w:rFonts w:ascii="宋体" w:hAnsi="宋体" w:cs="宋体"/>
                <w:sz w:val="24"/>
              </w:rPr>
            </w:pPr>
          </w:p>
        </w:tc>
        <w:tc>
          <w:tcPr>
            <w:tcW w:w="1197" w:type="dxa"/>
            <w:noWrap/>
            <w:vAlign w:val="center"/>
          </w:tcPr>
          <w:p w14:paraId="323867BB">
            <w:pPr>
              <w:jc w:val="center"/>
              <w:rPr>
                <w:rFonts w:ascii="宋体" w:hAnsi="宋体" w:cs="宋体"/>
                <w:sz w:val="24"/>
              </w:rPr>
            </w:pPr>
          </w:p>
        </w:tc>
        <w:tc>
          <w:tcPr>
            <w:tcW w:w="1063" w:type="dxa"/>
            <w:noWrap/>
            <w:vAlign w:val="center"/>
          </w:tcPr>
          <w:p w14:paraId="2724639B">
            <w:pPr>
              <w:jc w:val="center"/>
              <w:rPr>
                <w:rFonts w:ascii="宋体" w:hAnsi="宋体" w:cs="宋体"/>
                <w:sz w:val="24"/>
              </w:rPr>
            </w:pPr>
          </w:p>
        </w:tc>
        <w:tc>
          <w:tcPr>
            <w:tcW w:w="1141" w:type="dxa"/>
            <w:noWrap/>
            <w:vAlign w:val="center"/>
          </w:tcPr>
          <w:p w14:paraId="0B8A1C70">
            <w:pPr>
              <w:jc w:val="center"/>
              <w:rPr>
                <w:rFonts w:ascii="宋体" w:hAnsi="宋体" w:cs="宋体"/>
                <w:sz w:val="24"/>
              </w:rPr>
            </w:pPr>
          </w:p>
        </w:tc>
        <w:tc>
          <w:tcPr>
            <w:tcW w:w="1547" w:type="dxa"/>
            <w:noWrap/>
            <w:vAlign w:val="center"/>
          </w:tcPr>
          <w:p w14:paraId="4B181C09">
            <w:pPr>
              <w:jc w:val="center"/>
              <w:rPr>
                <w:rFonts w:ascii="宋体" w:hAnsi="宋体" w:cs="宋体"/>
                <w:sz w:val="24"/>
              </w:rPr>
            </w:pPr>
          </w:p>
        </w:tc>
        <w:tc>
          <w:tcPr>
            <w:tcW w:w="964" w:type="dxa"/>
            <w:noWrap/>
            <w:vAlign w:val="center"/>
          </w:tcPr>
          <w:p w14:paraId="79C09A76">
            <w:pPr>
              <w:jc w:val="center"/>
              <w:rPr>
                <w:rFonts w:ascii="宋体" w:hAnsi="宋体" w:cs="宋体"/>
                <w:sz w:val="24"/>
              </w:rPr>
            </w:pPr>
          </w:p>
        </w:tc>
      </w:tr>
      <w:tr w14:paraId="6D42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BB4AB1">
            <w:pPr>
              <w:jc w:val="center"/>
              <w:rPr>
                <w:rFonts w:ascii="宋体" w:hAnsi="宋体" w:cs="宋体"/>
                <w:sz w:val="24"/>
              </w:rPr>
            </w:pPr>
            <w:r>
              <w:rPr>
                <w:rFonts w:hint="eastAsia" w:ascii="宋体" w:hAnsi="宋体" w:cs="宋体"/>
                <w:sz w:val="24"/>
              </w:rPr>
              <w:t>2</w:t>
            </w:r>
          </w:p>
        </w:tc>
        <w:tc>
          <w:tcPr>
            <w:tcW w:w="1748" w:type="dxa"/>
            <w:noWrap/>
            <w:vAlign w:val="center"/>
          </w:tcPr>
          <w:p w14:paraId="42B4A753">
            <w:pPr>
              <w:jc w:val="center"/>
              <w:rPr>
                <w:rFonts w:ascii="宋体" w:hAnsi="宋体" w:cs="宋体"/>
                <w:sz w:val="24"/>
              </w:rPr>
            </w:pPr>
          </w:p>
        </w:tc>
        <w:tc>
          <w:tcPr>
            <w:tcW w:w="705" w:type="dxa"/>
            <w:noWrap/>
            <w:vAlign w:val="center"/>
          </w:tcPr>
          <w:p w14:paraId="23216972">
            <w:pPr>
              <w:jc w:val="center"/>
              <w:rPr>
                <w:rFonts w:ascii="宋体" w:hAnsi="宋体" w:cs="宋体"/>
                <w:sz w:val="24"/>
              </w:rPr>
            </w:pPr>
          </w:p>
        </w:tc>
        <w:tc>
          <w:tcPr>
            <w:tcW w:w="1197" w:type="dxa"/>
            <w:noWrap/>
            <w:vAlign w:val="center"/>
          </w:tcPr>
          <w:p w14:paraId="4384257A">
            <w:pPr>
              <w:jc w:val="center"/>
              <w:rPr>
                <w:rFonts w:ascii="宋体" w:hAnsi="宋体" w:cs="宋体"/>
                <w:sz w:val="24"/>
              </w:rPr>
            </w:pPr>
          </w:p>
        </w:tc>
        <w:tc>
          <w:tcPr>
            <w:tcW w:w="1063" w:type="dxa"/>
            <w:noWrap/>
            <w:vAlign w:val="center"/>
          </w:tcPr>
          <w:p w14:paraId="0661BB1E">
            <w:pPr>
              <w:jc w:val="center"/>
              <w:rPr>
                <w:rFonts w:ascii="宋体" w:hAnsi="宋体" w:cs="宋体"/>
                <w:sz w:val="24"/>
              </w:rPr>
            </w:pPr>
          </w:p>
        </w:tc>
        <w:tc>
          <w:tcPr>
            <w:tcW w:w="1141" w:type="dxa"/>
            <w:noWrap/>
            <w:vAlign w:val="center"/>
          </w:tcPr>
          <w:p w14:paraId="2BAE58E3">
            <w:pPr>
              <w:jc w:val="center"/>
              <w:rPr>
                <w:rFonts w:ascii="宋体" w:hAnsi="宋体" w:cs="宋体"/>
                <w:sz w:val="24"/>
              </w:rPr>
            </w:pPr>
          </w:p>
        </w:tc>
        <w:tc>
          <w:tcPr>
            <w:tcW w:w="1547" w:type="dxa"/>
            <w:noWrap/>
            <w:vAlign w:val="center"/>
          </w:tcPr>
          <w:p w14:paraId="7809555E">
            <w:pPr>
              <w:jc w:val="center"/>
              <w:rPr>
                <w:rFonts w:ascii="宋体" w:hAnsi="宋体" w:cs="宋体"/>
                <w:sz w:val="24"/>
              </w:rPr>
            </w:pPr>
          </w:p>
        </w:tc>
        <w:tc>
          <w:tcPr>
            <w:tcW w:w="964" w:type="dxa"/>
            <w:noWrap/>
            <w:vAlign w:val="center"/>
          </w:tcPr>
          <w:p w14:paraId="58279172">
            <w:pPr>
              <w:jc w:val="center"/>
              <w:rPr>
                <w:rFonts w:ascii="宋体" w:hAnsi="宋体" w:cs="宋体"/>
                <w:sz w:val="24"/>
              </w:rPr>
            </w:pPr>
          </w:p>
        </w:tc>
      </w:tr>
      <w:tr w14:paraId="30D2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6AF1CC03">
            <w:pPr>
              <w:jc w:val="center"/>
              <w:rPr>
                <w:rFonts w:ascii="宋体" w:hAnsi="宋体" w:cs="宋体"/>
                <w:sz w:val="24"/>
              </w:rPr>
            </w:pPr>
            <w:r>
              <w:rPr>
                <w:rFonts w:hint="eastAsia" w:ascii="宋体" w:hAnsi="宋体" w:cs="宋体"/>
                <w:sz w:val="24"/>
              </w:rPr>
              <w:t>3</w:t>
            </w:r>
          </w:p>
        </w:tc>
        <w:tc>
          <w:tcPr>
            <w:tcW w:w="1748" w:type="dxa"/>
            <w:noWrap/>
            <w:vAlign w:val="center"/>
          </w:tcPr>
          <w:p w14:paraId="4F4D748F">
            <w:pPr>
              <w:jc w:val="center"/>
              <w:rPr>
                <w:rFonts w:ascii="宋体" w:hAnsi="宋体" w:cs="宋体"/>
                <w:sz w:val="24"/>
              </w:rPr>
            </w:pPr>
          </w:p>
        </w:tc>
        <w:tc>
          <w:tcPr>
            <w:tcW w:w="705" w:type="dxa"/>
            <w:noWrap/>
            <w:vAlign w:val="center"/>
          </w:tcPr>
          <w:p w14:paraId="3FBA647D">
            <w:pPr>
              <w:jc w:val="center"/>
              <w:rPr>
                <w:rFonts w:ascii="宋体" w:hAnsi="宋体" w:cs="宋体"/>
                <w:sz w:val="24"/>
              </w:rPr>
            </w:pPr>
          </w:p>
        </w:tc>
        <w:tc>
          <w:tcPr>
            <w:tcW w:w="1197" w:type="dxa"/>
            <w:noWrap/>
            <w:vAlign w:val="center"/>
          </w:tcPr>
          <w:p w14:paraId="3E74903B">
            <w:pPr>
              <w:jc w:val="center"/>
              <w:rPr>
                <w:rFonts w:ascii="宋体" w:hAnsi="宋体" w:cs="宋体"/>
                <w:sz w:val="24"/>
              </w:rPr>
            </w:pPr>
          </w:p>
        </w:tc>
        <w:tc>
          <w:tcPr>
            <w:tcW w:w="1063" w:type="dxa"/>
            <w:noWrap/>
            <w:vAlign w:val="center"/>
          </w:tcPr>
          <w:p w14:paraId="56CAD709">
            <w:pPr>
              <w:jc w:val="center"/>
              <w:rPr>
                <w:rFonts w:ascii="宋体" w:hAnsi="宋体" w:cs="宋体"/>
                <w:sz w:val="24"/>
              </w:rPr>
            </w:pPr>
          </w:p>
        </w:tc>
        <w:tc>
          <w:tcPr>
            <w:tcW w:w="1141" w:type="dxa"/>
            <w:noWrap/>
            <w:vAlign w:val="center"/>
          </w:tcPr>
          <w:p w14:paraId="49AAFE75">
            <w:pPr>
              <w:jc w:val="center"/>
              <w:rPr>
                <w:rFonts w:ascii="宋体" w:hAnsi="宋体" w:cs="宋体"/>
                <w:sz w:val="24"/>
              </w:rPr>
            </w:pPr>
          </w:p>
        </w:tc>
        <w:tc>
          <w:tcPr>
            <w:tcW w:w="1547" w:type="dxa"/>
            <w:noWrap/>
            <w:vAlign w:val="center"/>
          </w:tcPr>
          <w:p w14:paraId="4A84867E">
            <w:pPr>
              <w:jc w:val="center"/>
              <w:rPr>
                <w:rFonts w:ascii="宋体" w:hAnsi="宋体" w:cs="宋体"/>
                <w:sz w:val="24"/>
              </w:rPr>
            </w:pPr>
          </w:p>
        </w:tc>
        <w:tc>
          <w:tcPr>
            <w:tcW w:w="964" w:type="dxa"/>
            <w:noWrap/>
            <w:vAlign w:val="center"/>
          </w:tcPr>
          <w:p w14:paraId="593F6719">
            <w:pPr>
              <w:jc w:val="center"/>
              <w:rPr>
                <w:rFonts w:ascii="宋体" w:hAnsi="宋体" w:cs="宋体"/>
                <w:sz w:val="24"/>
              </w:rPr>
            </w:pPr>
          </w:p>
        </w:tc>
      </w:tr>
      <w:tr w14:paraId="26A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70A06B8">
            <w:pPr>
              <w:jc w:val="center"/>
              <w:rPr>
                <w:rFonts w:ascii="宋体" w:hAnsi="宋体" w:cs="宋体"/>
                <w:sz w:val="24"/>
              </w:rPr>
            </w:pPr>
            <w:r>
              <w:rPr>
                <w:rFonts w:hint="eastAsia" w:ascii="宋体" w:hAnsi="宋体" w:cs="宋体"/>
                <w:sz w:val="24"/>
              </w:rPr>
              <w:t>4</w:t>
            </w:r>
          </w:p>
        </w:tc>
        <w:tc>
          <w:tcPr>
            <w:tcW w:w="1748" w:type="dxa"/>
            <w:noWrap/>
            <w:vAlign w:val="center"/>
          </w:tcPr>
          <w:p w14:paraId="3C187ECA">
            <w:pPr>
              <w:jc w:val="center"/>
              <w:rPr>
                <w:rFonts w:ascii="宋体" w:hAnsi="宋体" w:cs="宋体"/>
                <w:sz w:val="24"/>
              </w:rPr>
            </w:pPr>
          </w:p>
        </w:tc>
        <w:tc>
          <w:tcPr>
            <w:tcW w:w="705" w:type="dxa"/>
            <w:noWrap/>
            <w:vAlign w:val="center"/>
          </w:tcPr>
          <w:p w14:paraId="28C87E73">
            <w:pPr>
              <w:jc w:val="center"/>
              <w:rPr>
                <w:rFonts w:ascii="宋体" w:hAnsi="宋体" w:cs="宋体"/>
                <w:sz w:val="24"/>
              </w:rPr>
            </w:pPr>
          </w:p>
        </w:tc>
        <w:tc>
          <w:tcPr>
            <w:tcW w:w="1197" w:type="dxa"/>
            <w:noWrap/>
            <w:vAlign w:val="center"/>
          </w:tcPr>
          <w:p w14:paraId="68B168D7">
            <w:pPr>
              <w:jc w:val="center"/>
              <w:rPr>
                <w:rFonts w:ascii="宋体" w:hAnsi="宋体" w:cs="宋体"/>
                <w:sz w:val="24"/>
              </w:rPr>
            </w:pPr>
          </w:p>
        </w:tc>
        <w:tc>
          <w:tcPr>
            <w:tcW w:w="1063" w:type="dxa"/>
            <w:noWrap/>
            <w:vAlign w:val="center"/>
          </w:tcPr>
          <w:p w14:paraId="13A47FDC">
            <w:pPr>
              <w:jc w:val="center"/>
              <w:rPr>
                <w:rFonts w:ascii="宋体" w:hAnsi="宋体" w:cs="宋体"/>
                <w:sz w:val="24"/>
              </w:rPr>
            </w:pPr>
          </w:p>
        </w:tc>
        <w:tc>
          <w:tcPr>
            <w:tcW w:w="1141" w:type="dxa"/>
            <w:noWrap/>
            <w:vAlign w:val="center"/>
          </w:tcPr>
          <w:p w14:paraId="0088DB7A">
            <w:pPr>
              <w:jc w:val="center"/>
              <w:rPr>
                <w:rFonts w:ascii="宋体" w:hAnsi="宋体" w:cs="宋体"/>
                <w:sz w:val="24"/>
              </w:rPr>
            </w:pPr>
          </w:p>
        </w:tc>
        <w:tc>
          <w:tcPr>
            <w:tcW w:w="1547" w:type="dxa"/>
            <w:noWrap/>
            <w:vAlign w:val="center"/>
          </w:tcPr>
          <w:p w14:paraId="328E9006">
            <w:pPr>
              <w:jc w:val="center"/>
              <w:rPr>
                <w:rFonts w:ascii="宋体" w:hAnsi="宋体" w:cs="宋体"/>
                <w:sz w:val="24"/>
              </w:rPr>
            </w:pPr>
          </w:p>
        </w:tc>
        <w:tc>
          <w:tcPr>
            <w:tcW w:w="964" w:type="dxa"/>
            <w:noWrap/>
            <w:vAlign w:val="center"/>
          </w:tcPr>
          <w:p w14:paraId="105AF1B2">
            <w:pPr>
              <w:jc w:val="center"/>
              <w:rPr>
                <w:rFonts w:ascii="宋体" w:hAnsi="宋体" w:cs="宋体"/>
                <w:sz w:val="24"/>
              </w:rPr>
            </w:pPr>
          </w:p>
        </w:tc>
      </w:tr>
      <w:tr w14:paraId="44C9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1AF2F4E">
            <w:pPr>
              <w:jc w:val="center"/>
              <w:rPr>
                <w:rFonts w:ascii="宋体" w:hAnsi="宋体" w:cs="宋体"/>
                <w:sz w:val="24"/>
              </w:rPr>
            </w:pPr>
            <w:r>
              <w:rPr>
                <w:rFonts w:hint="eastAsia" w:ascii="宋体" w:hAnsi="宋体" w:cs="宋体"/>
                <w:sz w:val="24"/>
              </w:rPr>
              <w:t>5</w:t>
            </w:r>
          </w:p>
        </w:tc>
        <w:tc>
          <w:tcPr>
            <w:tcW w:w="1748" w:type="dxa"/>
            <w:noWrap/>
            <w:vAlign w:val="center"/>
          </w:tcPr>
          <w:p w14:paraId="2782F961">
            <w:pPr>
              <w:jc w:val="center"/>
              <w:rPr>
                <w:rFonts w:ascii="宋体" w:hAnsi="宋体" w:cs="宋体"/>
                <w:sz w:val="24"/>
              </w:rPr>
            </w:pPr>
          </w:p>
        </w:tc>
        <w:tc>
          <w:tcPr>
            <w:tcW w:w="705" w:type="dxa"/>
            <w:noWrap/>
            <w:vAlign w:val="center"/>
          </w:tcPr>
          <w:p w14:paraId="0AF450CD">
            <w:pPr>
              <w:jc w:val="center"/>
              <w:rPr>
                <w:rFonts w:ascii="宋体" w:hAnsi="宋体" w:cs="宋体"/>
                <w:sz w:val="24"/>
              </w:rPr>
            </w:pPr>
          </w:p>
        </w:tc>
        <w:tc>
          <w:tcPr>
            <w:tcW w:w="1197" w:type="dxa"/>
            <w:noWrap/>
            <w:vAlign w:val="center"/>
          </w:tcPr>
          <w:p w14:paraId="3AF8CB17">
            <w:pPr>
              <w:jc w:val="center"/>
              <w:rPr>
                <w:rFonts w:ascii="宋体" w:hAnsi="宋体" w:cs="宋体"/>
                <w:sz w:val="24"/>
              </w:rPr>
            </w:pPr>
          </w:p>
        </w:tc>
        <w:tc>
          <w:tcPr>
            <w:tcW w:w="1063" w:type="dxa"/>
            <w:noWrap/>
            <w:vAlign w:val="center"/>
          </w:tcPr>
          <w:p w14:paraId="30A3F7D0">
            <w:pPr>
              <w:jc w:val="center"/>
              <w:rPr>
                <w:rFonts w:ascii="宋体" w:hAnsi="宋体" w:cs="宋体"/>
                <w:sz w:val="24"/>
              </w:rPr>
            </w:pPr>
          </w:p>
        </w:tc>
        <w:tc>
          <w:tcPr>
            <w:tcW w:w="1141" w:type="dxa"/>
            <w:noWrap/>
            <w:vAlign w:val="center"/>
          </w:tcPr>
          <w:p w14:paraId="4828B43F">
            <w:pPr>
              <w:jc w:val="center"/>
              <w:rPr>
                <w:rFonts w:ascii="宋体" w:hAnsi="宋体" w:cs="宋体"/>
                <w:sz w:val="24"/>
              </w:rPr>
            </w:pPr>
          </w:p>
        </w:tc>
        <w:tc>
          <w:tcPr>
            <w:tcW w:w="1547" w:type="dxa"/>
            <w:noWrap/>
            <w:vAlign w:val="center"/>
          </w:tcPr>
          <w:p w14:paraId="7479584D">
            <w:pPr>
              <w:jc w:val="center"/>
              <w:rPr>
                <w:rFonts w:ascii="宋体" w:hAnsi="宋体" w:cs="宋体"/>
                <w:sz w:val="24"/>
              </w:rPr>
            </w:pPr>
          </w:p>
        </w:tc>
        <w:tc>
          <w:tcPr>
            <w:tcW w:w="964" w:type="dxa"/>
            <w:noWrap/>
            <w:vAlign w:val="center"/>
          </w:tcPr>
          <w:p w14:paraId="0D6587EB">
            <w:pPr>
              <w:jc w:val="center"/>
              <w:rPr>
                <w:rFonts w:ascii="宋体" w:hAnsi="宋体" w:cs="宋体"/>
                <w:sz w:val="24"/>
              </w:rPr>
            </w:pPr>
          </w:p>
        </w:tc>
      </w:tr>
      <w:tr w14:paraId="6807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3D21258">
            <w:pPr>
              <w:jc w:val="center"/>
              <w:rPr>
                <w:rFonts w:ascii="宋体" w:hAnsi="宋体" w:cs="宋体"/>
                <w:sz w:val="24"/>
              </w:rPr>
            </w:pPr>
            <w:r>
              <w:rPr>
                <w:rFonts w:hint="eastAsia" w:ascii="宋体" w:hAnsi="宋体" w:cs="宋体"/>
                <w:sz w:val="24"/>
              </w:rPr>
              <w:t>6</w:t>
            </w:r>
          </w:p>
        </w:tc>
        <w:tc>
          <w:tcPr>
            <w:tcW w:w="1748" w:type="dxa"/>
            <w:noWrap/>
            <w:vAlign w:val="center"/>
          </w:tcPr>
          <w:p w14:paraId="7BE9BA3E">
            <w:pPr>
              <w:jc w:val="center"/>
              <w:rPr>
                <w:rFonts w:ascii="宋体" w:hAnsi="宋体" w:cs="宋体"/>
                <w:sz w:val="24"/>
              </w:rPr>
            </w:pPr>
          </w:p>
        </w:tc>
        <w:tc>
          <w:tcPr>
            <w:tcW w:w="705" w:type="dxa"/>
            <w:noWrap/>
            <w:vAlign w:val="center"/>
          </w:tcPr>
          <w:p w14:paraId="5DE0CE5E">
            <w:pPr>
              <w:jc w:val="center"/>
              <w:rPr>
                <w:rFonts w:ascii="宋体" w:hAnsi="宋体" w:cs="宋体"/>
                <w:sz w:val="24"/>
              </w:rPr>
            </w:pPr>
          </w:p>
        </w:tc>
        <w:tc>
          <w:tcPr>
            <w:tcW w:w="1197" w:type="dxa"/>
            <w:noWrap/>
            <w:vAlign w:val="center"/>
          </w:tcPr>
          <w:p w14:paraId="09FA482E">
            <w:pPr>
              <w:jc w:val="center"/>
              <w:rPr>
                <w:rFonts w:ascii="宋体" w:hAnsi="宋体" w:cs="宋体"/>
                <w:sz w:val="24"/>
              </w:rPr>
            </w:pPr>
          </w:p>
        </w:tc>
        <w:tc>
          <w:tcPr>
            <w:tcW w:w="1063" w:type="dxa"/>
            <w:noWrap/>
            <w:vAlign w:val="center"/>
          </w:tcPr>
          <w:p w14:paraId="07DB4B9D">
            <w:pPr>
              <w:jc w:val="center"/>
              <w:rPr>
                <w:rFonts w:ascii="宋体" w:hAnsi="宋体" w:cs="宋体"/>
                <w:sz w:val="24"/>
              </w:rPr>
            </w:pPr>
          </w:p>
        </w:tc>
        <w:tc>
          <w:tcPr>
            <w:tcW w:w="1141" w:type="dxa"/>
            <w:noWrap/>
            <w:vAlign w:val="center"/>
          </w:tcPr>
          <w:p w14:paraId="2F4FF137">
            <w:pPr>
              <w:jc w:val="center"/>
              <w:rPr>
                <w:rFonts w:ascii="宋体" w:hAnsi="宋体" w:cs="宋体"/>
                <w:sz w:val="24"/>
              </w:rPr>
            </w:pPr>
          </w:p>
        </w:tc>
        <w:tc>
          <w:tcPr>
            <w:tcW w:w="1547" w:type="dxa"/>
            <w:noWrap/>
            <w:vAlign w:val="center"/>
          </w:tcPr>
          <w:p w14:paraId="1798235B">
            <w:pPr>
              <w:jc w:val="center"/>
              <w:rPr>
                <w:rFonts w:ascii="宋体" w:hAnsi="宋体" w:cs="宋体"/>
                <w:sz w:val="24"/>
              </w:rPr>
            </w:pPr>
          </w:p>
        </w:tc>
        <w:tc>
          <w:tcPr>
            <w:tcW w:w="964" w:type="dxa"/>
            <w:noWrap/>
            <w:vAlign w:val="center"/>
          </w:tcPr>
          <w:p w14:paraId="2EE36FEC">
            <w:pPr>
              <w:jc w:val="center"/>
              <w:rPr>
                <w:rFonts w:ascii="宋体" w:hAnsi="宋体" w:cs="宋体"/>
                <w:sz w:val="24"/>
              </w:rPr>
            </w:pPr>
          </w:p>
        </w:tc>
      </w:tr>
      <w:tr w14:paraId="5A9B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D50AB1A">
            <w:pPr>
              <w:jc w:val="center"/>
              <w:rPr>
                <w:rFonts w:ascii="宋体" w:hAnsi="宋体" w:cs="宋体"/>
                <w:sz w:val="24"/>
              </w:rPr>
            </w:pPr>
            <w:r>
              <w:rPr>
                <w:rFonts w:hint="eastAsia" w:ascii="宋体" w:hAnsi="宋体" w:cs="宋体"/>
                <w:sz w:val="24"/>
              </w:rPr>
              <w:t>7</w:t>
            </w:r>
          </w:p>
        </w:tc>
        <w:tc>
          <w:tcPr>
            <w:tcW w:w="1748" w:type="dxa"/>
            <w:noWrap/>
            <w:vAlign w:val="center"/>
          </w:tcPr>
          <w:p w14:paraId="6FC905F0">
            <w:pPr>
              <w:jc w:val="center"/>
              <w:rPr>
                <w:rFonts w:ascii="宋体" w:hAnsi="宋体" w:cs="宋体"/>
                <w:sz w:val="24"/>
              </w:rPr>
            </w:pPr>
          </w:p>
        </w:tc>
        <w:tc>
          <w:tcPr>
            <w:tcW w:w="705" w:type="dxa"/>
            <w:noWrap/>
            <w:vAlign w:val="center"/>
          </w:tcPr>
          <w:p w14:paraId="07F01D3A">
            <w:pPr>
              <w:jc w:val="center"/>
              <w:rPr>
                <w:rFonts w:ascii="宋体" w:hAnsi="宋体" w:cs="宋体"/>
                <w:sz w:val="24"/>
              </w:rPr>
            </w:pPr>
          </w:p>
        </w:tc>
        <w:tc>
          <w:tcPr>
            <w:tcW w:w="1197" w:type="dxa"/>
            <w:noWrap/>
            <w:vAlign w:val="center"/>
          </w:tcPr>
          <w:p w14:paraId="502C7070">
            <w:pPr>
              <w:jc w:val="center"/>
              <w:rPr>
                <w:rFonts w:ascii="宋体" w:hAnsi="宋体" w:cs="宋体"/>
                <w:sz w:val="24"/>
              </w:rPr>
            </w:pPr>
          </w:p>
        </w:tc>
        <w:tc>
          <w:tcPr>
            <w:tcW w:w="1063" w:type="dxa"/>
            <w:noWrap/>
            <w:vAlign w:val="center"/>
          </w:tcPr>
          <w:p w14:paraId="26752D51">
            <w:pPr>
              <w:jc w:val="center"/>
              <w:rPr>
                <w:rFonts w:ascii="宋体" w:hAnsi="宋体" w:cs="宋体"/>
                <w:sz w:val="24"/>
              </w:rPr>
            </w:pPr>
          </w:p>
        </w:tc>
        <w:tc>
          <w:tcPr>
            <w:tcW w:w="1141" w:type="dxa"/>
            <w:noWrap/>
            <w:vAlign w:val="center"/>
          </w:tcPr>
          <w:p w14:paraId="13B9CC48">
            <w:pPr>
              <w:jc w:val="center"/>
              <w:rPr>
                <w:rFonts w:ascii="宋体" w:hAnsi="宋体" w:cs="宋体"/>
                <w:sz w:val="24"/>
              </w:rPr>
            </w:pPr>
          </w:p>
        </w:tc>
        <w:tc>
          <w:tcPr>
            <w:tcW w:w="1547" w:type="dxa"/>
            <w:noWrap/>
            <w:vAlign w:val="center"/>
          </w:tcPr>
          <w:p w14:paraId="711F1AF8">
            <w:pPr>
              <w:jc w:val="center"/>
              <w:rPr>
                <w:rFonts w:ascii="宋体" w:hAnsi="宋体" w:cs="宋体"/>
                <w:sz w:val="24"/>
              </w:rPr>
            </w:pPr>
          </w:p>
        </w:tc>
        <w:tc>
          <w:tcPr>
            <w:tcW w:w="964" w:type="dxa"/>
            <w:noWrap/>
            <w:vAlign w:val="center"/>
          </w:tcPr>
          <w:p w14:paraId="6D135A80">
            <w:pPr>
              <w:jc w:val="center"/>
              <w:rPr>
                <w:rFonts w:ascii="宋体" w:hAnsi="宋体" w:cs="宋体"/>
                <w:sz w:val="24"/>
              </w:rPr>
            </w:pPr>
          </w:p>
        </w:tc>
      </w:tr>
      <w:tr w14:paraId="44AB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33C54EE4">
            <w:pPr>
              <w:jc w:val="center"/>
              <w:rPr>
                <w:rFonts w:ascii="宋体" w:hAnsi="宋体" w:cs="宋体"/>
                <w:sz w:val="24"/>
              </w:rPr>
            </w:pPr>
            <w:r>
              <w:rPr>
                <w:rFonts w:hint="eastAsia" w:ascii="宋体" w:hAnsi="宋体" w:cs="宋体"/>
                <w:sz w:val="24"/>
              </w:rPr>
              <w:t>...</w:t>
            </w:r>
          </w:p>
        </w:tc>
        <w:tc>
          <w:tcPr>
            <w:tcW w:w="1748" w:type="dxa"/>
            <w:noWrap/>
            <w:vAlign w:val="center"/>
          </w:tcPr>
          <w:p w14:paraId="67DB2A70">
            <w:pPr>
              <w:jc w:val="center"/>
              <w:rPr>
                <w:rFonts w:ascii="宋体" w:hAnsi="宋体" w:cs="宋体"/>
                <w:sz w:val="24"/>
              </w:rPr>
            </w:pPr>
          </w:p>
        </w:tc>
        <w:tc>
          <w:tcPr>
            <w:tcW w:w="705" w:type="dxa"/>
            <w:noWrap/>
            <w:vAlign w:val="center"/>
          </w:tcPr>
          <w:p w14:paraId="5FFA6AA7">
            <w:pPr>
              <w:jc w:val="center"/>
              <w:rPr>
                <w:rFonts w:ascii="宋体" w:hAnsi="宋体" w:cs="宋体"/>
                <w:sz w:val="24"/>
              </w:rPr>
            </w:pPr>
          </w:p>
        </w:tc>
        <w:tc>
          <w:tcPr>
            <w:tcW w:w="1197" w:type="dxa"/>
            <w:noWrap/>
            <w:vAlign w:val="center"/>
          </w:tcPr>
          <w:p w14:paraId="6F57D5D8">
            <w:pPr>
              <w:jc w:val="center"/>
              <w:rPr>
                <w:rFonts w:ascii="宋体" w:hAnsi="宋体" w:cs="宋体"/>
                <w:sz w:val="24"/>
              </w:rPr>
            </w:pPr>
          </w:p>
        </w:tc>
        <w:tc>
          <w:tcPr>
            <w:tcW w:w="1063" w:type="dxa"/>
            <w:noWrap/>
            <w:vAlign w:val="center"/>
          </w:tcPr>
          <w:p w14:paraId="2E41B38D">
            <w:pPr>
              <w:jc w:val="center"/>
              <w:rPr>
                <w:rFonts w:ascii="宋体" w:hAnsi="宋体" w:cs="宋体"/>
                <w:sz w:val="24"/>
              </w:rPr>
            </w:pPr>
          </w:p>
        </w:tc>
        <w:tc>
          <w:tcPr>
            <w:tcW w:w="1141" w:type="dxa"/>
            <w:noWrap/>
            <w:vAlign w:val="center"/>
          </w:tcPr>
          <w:p w14:paraId="7AB1DDC8">
            <w:pPr>
              <w:jc w:val="center"/>
              <w:rPr>
                <w:rFonts w:ascii="宋体" w:hAnsi="宋体" w:cs="宋体"/>
                <w:sz w:val="24"/>
              </w:rPr>
            </w:pPr>
          </w:p>
        </w:tc>
        <w:tc>
          <w:tcPr>
            <w:tcW w:w="1547" w:type="dxa"/>
            <w:noWrap/>
            <w:vAlign w:val="center"/>
          </w:tcPr>
          <w:p w14:paraId="74C542F6">
            <w:pPr>
              <w:jc w:val="center"/>
              <w:rPr>
                <w:rFonts w:ascii="宋体" w:hAnsi="宋体" w:cs="宋体"/>
                <w:sz w:val="24"/>
              </w:rPr>
            </w:pPr>
          </w:p>
        </w:tc>
        <w:tc>
          <w:tcPr>
            <w:tcW w:w="964" w:type="dxa"/>
            <w:noWrap/>
            <w:vAlign w:val="center"/>
          </w:tcPr>
          <w:p w14:paraId="7EFFC3D4">
            <w:pPr>
              <w:jc w:val="center"/>
              <w:rPr>
                <w:rFonts w:ascii="宋体" w:hAnsi="宋体" w:cs="宋体"/>
                <w:sz w:val="24"/>
              </w:rPr>
            </w:pPr>
          </w:p>
        </w:tc>
      </w:tr>
    </w:tbl>
    <w:p w14:paraId="486F400C">
      <w:pPr>
        <w:pStyle w:val="18"/>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CD3C161">
      <w:pPr>
        <w:pStyle w:val="18"/>
        <w:snapToGrid w:val="0"/>
        <w:spacing w:line="360" w:lineRule="auto"/>
        <w:ind w:firstLine="420" w:firstLineChars="200"/>
        <w:jc w:val="right"/>
        <w:rPr>
          <w:rFonts w:hAnsi="宋体" w:cs="宋体"/>
          <w:szCs w:val="24"/>
        </w:rPr>
      </w:pPr>
    </w:p>
    <w:p w14:paraId="4AD909C4">
      <w:pPr>
        <w:pStyle w:val="18"/>
        <w:snapToGrid w:val="0"/>
        <w:spacing w:line="360" w:lineRule="auto"/>
        <w:ind w:firstLine="420" w:firstLineChars="200"/>
        <w:jc w:val="right"/>
        <w:rPr>
          <w:rFonts w:hAnsi="宋体" w:cs="宋体"/>
          <w:szCs w:val="24"/>
        </w:rPr>
      </w:pPr>
    </w:p>
    <w:p w14:paraId="7C716DF7">
      <w:pPr>
        <w:pStyle w:val="18"/>
        <w:widowControl/>
        <w:spacing w:line="500" w:lineRule="exact"/>
        <w:ind w:firstLine="480" w:firstLineChars="200"/>
        <w:jc w:val="right"/>
        <w:rPr>
          <w:rFonts w:hAnsi="宋体" w:cs="宋体"/>
          <w:sz w:val="24"/>
          <w:szCs w:val="24"/>
        </w:rPr>
      </w:pPr>
      <w:bookmarkStart w:id="1"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EC465AF">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F3B0B11">
      <w:pPr>
        <w:rPr>
          <w:rFonts w:ascii="宋体" w:hAnsi="宋体" w:cs="宋体"/>
          <w:sz w:val="28"/>
          <w:szCs w:val="28"/>
          <w:lang w:bidi="en-US"/>
        </w:rPr>
      </w:pPr>
      <w:r>
        <w:rPr>
          <w:rFonts w:hint="eastAsia" w:ascii="宋体" w:hAnsi="宋体" w:cs="宋体"/>
          <w:sz w:val="28"/>
          <w:szCs w:val="28"/>
          <w:lang w:bidi="en-US"/>
        </w:rPr>
        <w:br w:type="page"/>
      </w:r>
    </w:p>
    <w:bookmarkEnd w:id="1"/>
    <w:p w14:paraId="55B41F16">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7BD6E4BA">
      <w:pPr>
        <w:adjustRightInd w:val="0"/>
        <w:snapToGrid w:val="0"/>
        <w:spacing w:line="300" w:lineRule="auto"/>
        <w:ind w:firstLine="480" w:firstLineChars="200"/>
        <w:rPr>
          <w:rFonts w:ascii="宋体" w:hAnsi="宋体" w:cs="宋体"/>
          <w:sz w:val="24"/>
        </w:rPr>
      </w:pPr>
    </w:p>
    <w:p w14:paraId="752F85BB">
      <w:pPr>
        <w:widowControl/>
        <w:spacing w:line="480" w:lineRule="auto"/>
        <w:ind w:firstLine="480" w:firstLineChars="200"/>
        <w:rPr>
          <w:rFonts w:ascii="宋体" w:hAnsi="宋体" w:cs="宋体"/>
          <w:sz w:val="24"/>
        </w:rPr>
      </w:pPr>
    </w:p>
    <w:p w14:paraId="2E84D860">
      <w:pPr>
        <w:spacing w:line="480" w:lineRule="auto"/>
        <w:ind w:firstLine="480" w:firstLineChars="200"/>
        <w:rPr>
          <w:rFonts w:ascii="宋体" w:hAnsi="宋体" w:cs="宋体"/>
          <w:sz w:val="24"/>
        </w:rPr>
      </w:pPr>
      <w:r>
        <w:rPr>
          <w:rFonts w:hint="eastAsia" w:ascii="宋体" w:hAnsi="宋体" w:cs="宋体"/>
          <w:sz w:val="24"/>
        </w:rPr>
        <w:t>（一）服务方案。</w:t>
      </w:r>
    </w:p>
    <w:p w14:paraId="08FB1B05">
      <w:pPr>
        <w:spacing w:line="480" w:lineRule="auto"/>
        <w:ind w:firstLine="480" w:firstLineChars="200"/>
        <w:rPr>
          <w:rFonts w:ascii="宋体" w:hAnsi="宋体" w:cs="宋体"/>
          <w:sz w:val="24"/>
        </w:rPr>
      </w:pPr>
      <w:r>
        <w:rPr>
          <w:rFonts w:hint="eastAsia" w:ascii="宋体" w:hAnsi="宋体" w:cs="宋体"/>
          <w:sz w:val="24"/>
        </w:rPr>
        <w:t>（二）质量保证措施。</w:t>
      </w:r>
    </w:p>
    <w:p w14:paraId="7EA86370">
      <w:pPr>
        <w:spacing w:line="480" w:lineRule="auto"/>
        <w:ind w:firstLine="480" w:firstLineChars="200"/>
        <w:rPr>
          <w:rFonts w:ascii="宋体" w:hAnsi="宋体" w:cs="宋体"/>
          <w:sz w:val="24"/>
        </w:rPr>
      </w:pPr>
      <w:r>
        <w:rPr>
          <w:rFonts w:hint="eastAsia" w:ascii="宋体" w:hAnsi="宋体" w:cs="宋体"/>
          <w:sz w:val="24"/>
        </w:rPr>
        <w:t>（三）不转包分包承诺。</w:t>
      </w:r>
    </w:p>
    <w:p w14:paraId="1CB07F1D">
      <w:pPr>
        <w:spacing w:line="480" w:lineRule="auto"/>
        <w:ind w:firstLine="480" w:firstLineChars="200"/>
        <w:rPr>
          <w:rFonts w:ascii="宋体" w:hAnsi="宋体" w:cs="宋体"/>
          <w:sz w:val="24"/>
        </w:rPr>
      </w:pPr>
      <w:r>
        <w:rPr>
          <w:rFonts w:hint="eastAsia" w:ascii="宋体" w:hAnsi="宋体" w:cs="宋体"/>
          <w:sz w:val="24"/>
        </w:rPr>
        <w:t>（四）服务承诺等。</w:t>
      </w:r>
    </w:p>
    <w:p w14:paraId="6A90CCD3">
      <w:pPr>
        <w:rPr>
          <w:rFonts w:ascii="宋体" w:hAnsi="宋体" w:cs="宋体"/>
          <w:b/>
          <w:sz w:val="30"/>
          <w:szCs w:val="30"/>
        </w:rPr>
      </w:pPr>
      <w:r>
        <w:rPr>
          <w:rFonts w:hint="eastAsia" w:ascii="宋体" w:hAnsi="宋体" w:cs="宋体"/>
          <w:b/>
          <w:sz w:val="30"/>
          <w:szCs w:val="30"/>
        </w:rPr>
        <w:br w:type="page"/>
      </w:r>
    </w:p>
    <w:p w14:paraId="1ACF16C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625CC1BC">
      <w:pPr>
        <w:rPr>
          <w:rFonts w:ascii="宋体" w:hAnsi="宋体" w:cs="宋体"/>
          <w:b/>
          <w:sz w:val="28"/>
          <w:szCs w:val="28"/>
        </w:rPr>
      </w:pPr>
      <w:r>
        <w:rPr>
          <w:rFonts w:hint="eastAsia" w:ascii="宋体" w:hAnsi="宋体" w:cs="宋体"/>
          <w:b/>
          <w:sz w:val="28"/>
          <w:szCs w:val="28"/>
        </w:rPr>
        <w:br w:type="page"/>
      </w:r>
    </w:p>
    <w:p w14:paraId="48222FD8">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5E51DC6C">
      <w:pPr>
        <w:spacing w:line="360" w:lineRule="auto"/>
        <w:rPr>
          <w:rFonts w:ascii="宋体" w:hAnsi="宋体" w:cs="宋体"/>
          <w:sz w:val="24"/>
        </w:rPr>
      </w:pPr>
    </w:p>
    <w:p w14:paraId="6412E741">
      <w:pPr>
        <w:spacing w:line="360" w:lineRule="auto"/>
        <w:rPr>
          <w:rFonts w:ascii="宋体" w:hAnsi="宋体" w:cs="宋体"/>
          <w:sz w:val="24"/>
        </w:rPr>
      </w:pPr>
      <w:r>
        <w:rPr>
          <w:rFonts w:hint="eastAsia" w:ascii="宋体" w:hAnsi="宋体" w:cs="宋体"/>
          <w:sz w:val="24"/>
        </w:rPr>
        <w:t>项目编号：</w:t>
      </w:r>
    </w:p>
    <w:p w14:paraId="44FCAD72">
      <w:pPr>
        <w:spacing w:after="159" w:afterLines="50" w:line="360" w:lineRule="auto"/>
        <w:rPr>
          <w:rFonts w:ascii="宋体" w:hAnsi="宋体" w:cs="宋体"/>
          <w:sz w:val="24"/>
          <w:u w:val="single"/>
        </w:rPr>
      </w:pPr>
      <w:r>
        <w:rPr>
          <w:rFonts w:hint="eastAsia" w:ascii="宋体" w:hAnsi="宋体" w:cs="宋体"/>
          <w:sz w:val="24"/>
        </w:rPr>
        <w:t>项目名称：</w:t>
      </w:r>
    </w:p>
    <w:tbl>
      <w:tblPr>
        <w:tblStyle w:val="2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710D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4D067951">
            <w:pPr>
              <w:widowControl/>
              <w:jc w:val="center"/>
              <w:rPr>
                <w:rFonts w:ascii="宋体" w:hAnsi="宋体" w:cs="宋体"/>
                <w:sz w:val="24"/>
              </w:rPr>
            </w:pPr>
            <w:r>
              <w:rPr>
                <w:rFonts w:hint="eastAsia" w:ascii="宋体" w:hAnsi="宋体" w:cs="宋体"/>
                <w:sz w:val="24"/>
              </w:rPr>
              <w:t>供应商全称</w:t>
            </w:r>
          </w:p>
        </w:tc>
        <w:tc>
          <w:tcPr>
            <w:tcW w:w="6723" w:type="dxa"/>
            <w:noWrap/>
          </w:tcPr>
          <w:p w14:paraId="256C4333">
            <w:pPr>
              <w:widowControl/>
              <w:jc w:val="center"/>
              <w:rPr>
                <w:rFonts w:ascii="宋体" w:hAnsi="宋体" w:cs="宋体"/>
                <w:sz w:val="24"/>
              </w:rPr>
            </w:pPr>
          </w:p>
        </w:tc>
      </w:tr>
      <w:tr w14:paraId="009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0A60B4C4">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3DBBFC51">
            <w:pPr>
              <w:widowControl/>
              <w:jc w:val="center"/>
              <w:rPr>
                <w:rFonts w:ascii="宋体" w:hAnsi="宋体" w:cs="宋体"/>
                <w:sz w:val="24"/>
              </w:rPr>
            </w:pPr>
          </w:p>
        </w:tc>
      </w:tr>
      <w:tr w14:paraId="7B73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05730BD">
            <w:pPr>
              <w:jc w:val="center"/>
              <w:rPr>
                <w:rFonts w:ascii="宋体" w:hAnsi="宋体" w:cs="宋体"/>
                <w:sz w:val="24"/>
              </w:rPr>
            </w:pPr>
            <w:r>
              <w:rPr>
                <w:rFonts w:hint="eastAsia" w:ascii="宋体" w:hAnsi="宋体" w:cs="宋体"/>
                <w:sz w:val="24"/>
              </w:rPr>
              <w:t>项目负责人</w:t>
            </w:r>
          </w:p>
        </w:tc>
        <w:tc>
          <w:tcPr>
            <w:tcW w:w="6723" w:type="dxa"/>
            <w:noWrap/>
            <w:vAlign w:val="center"/>
          </w:tcPr>
          <w:p w14:paraId="50279CC5">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3955077">
            <w:pPr>
              <w:rPr>
                <w:rFonts w:ascii="宋体" w:hAnsi="宋体" w:cs="宋体"/>
                <w:sz w:val="24"/>
              </w:rPr>
            </w:pPr>
            <w:r>
              <w:rPr>
                <w:rFonts w:hint="eastAsia" w:ascii="宋体" w:hAnsi="宋体" w:cs="宋体"/>
                <w:sz w:val="24"/>
              </w:rPr>
              <w:t>级别、注册编号：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5B75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A914739">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160E60DB">
            <w:pPr>
              <w:widowControl/>
              <w:jc w:val="left"/>
              <w:rPr>
                <w:rFonts w:ascii="宋体" w:hAnsi="宋体" w:cs="宋体"/>
                <w:sz w:val="24"/>
              </w:rPr>
            </w:pPr>
            <w:r>
              <w:rPr>
                <w:rFonts w:hint="eastAsia" w:ascii="宋体" w:hAnsi="宋体" w:cs="宋体"/>
                <w:sz w:val="24"/>
              </w:rPr>
              <w:t>自合同签订之日起至起至建设工程财务决算审计报告完成为止。</w:t>
            </w:r>
          </w:p>
        </w:tc>
      </w:tr>
      <w:tr w14:paraId="7666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79305F95">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0E65F05D">
            <w:pPr>
              <w:widowControl/>
              <w:jc w:val="center"/>
              <w:rPr>
                <w:rFonts w:ascii="宋体" w:hAnsi="宋体" w:cs="宋体"/>
                <w:sz w:val="24"/>
              </w:rPr>
            </w:pPr>
            <w:r>
              <w:rPr>
                <w:rFonts w:hint="eastAsia" w:ascii="宋体" w:hAnsi="宋体" w:cs="宋体"/>
                <w:sz w:val="24"/>
                <w:lang w:val="zh-CN"/>
              </w:rPr>
              <w:t>合同约定为准。</w:t>
            </w:r>
          </w:p>
        </w:tc>
      </w:tr>
      <w:tr w14:paraId="6464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860BB83">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2C78AD39">
            <w:pPr>
              <w:widowControl/>
              <w:rPr>
                <w:rFonts w:ascii="宋体" w:hAnsi="宋体" w:cs="宋体"/>
                <w:sz w:val="24"/>
              </w:rPr>
            </w:pPr>
          </w:p>
        </w:tc>
      </w:tr>
    </w:tbl>
    <w:p w14:paraId="0B82B7C9">
      <w:pPr>
        <w:pStyle w:val="38"/>
        <w:ind w:firstLine="480"/>
        <w:rPr>
          <w:rFonts w:hAnsi="宋体" w:cs="宋体"/>
        </w:rPr>
      </w:pPr>
    </w:p>
    <w:p w14:paraId="7ED474B7">
      <w:pPr>
        <w:pStyle w:val="40"/>
      </w:pPr>
    </w:p>
    <w:p w14:paraId="44A6FF06">
      <w:pPr>
        <w:pStyle w:val="18"/>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F22B986">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D8937AE">
      <w:pPr>
        <w:widowControl/>
        <w:spacing w:before="318" w:beforeLines="100" w:line="240" w:lineRule="exact"/>
        <w:rPr>
          <w:rFonts w:ascii="宋体" w:hAnsi="宋体" w:cs="宋体"/>
          <w:b/>
          <w:color w:val="FF0000"/>
          <w:sz w:val="24"/>
          <w:shd w:val="pct10" w:color="auto" w:fill="FFFFFF"/>
        </w:rPr>
      </w:pPr>
    </w:p>
    <w:p w14:paraId="12165ED8">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1560A3CA">
      <w:pPr>
        <w:pStyle w:val="18"/>
        <w:spacing w:line="500" w:lineRule="exact"/>
        <w:jc w:val="right"/>
        <w:rPr>
          <w:rFonts w:hAnsi="宋体" w:cs="宋体"/>
          <w:sz w:val="28"/>
          <w:szCs w:val="28"/>
        </w:rPr>
        <w:sectPr>
          <w:headerReference r:id="rId8" w:type="default"/>
          <w:footerReference r:id="rId9" w:type="default"/>
          <w:pgSz w:w="11905" w:h="16838"/>
          <w:pgMar w:top="1417" w:right="1417" w:bottom="1701" w:left="1417" w:header="1134" w:footer="1417" w:gutter="0"/>
          <w:pgNumType w:fmt="numberInDash" w:start="1"/>
          <w:cols w:space="0" w:num="1"/>
          <w:docGrid w:type="linesAndChars" w:linePitch="318" w:charSpace="0"/>
        </w:sectPr>
      </w:pPr>
    </w:p>
    <w:p w14:paraId="463ADDE1">
      <w:pPr>
        <w:rPr>
          <w:rFonts w:ascii="宋体" w:hAnsi="宋体" w:cs="宋体"/>
          <w:b/>
          <w:bCs/>
          <w:sz w:val="28"/>
          <w:szCs w:val="28"/>
        </w:rPr>
      </w:pPr>
      <w:r>
        <w:rPr>
          <w:rFonts w:hint="eastAsia" w:ascii="宋体" w:hAnsi="宋体" w:cs="宋体"/>
          <w:b/>
          <w:bCs/>
          <w:sz w:val="28"/>
          <w:szCs w:val="28"/>
        </w:rPr>
        <w:t>附件一</w:t>
      </w:r>
    </w:p>
    <w:p w14:paraId="6C8036AA">
      <w:pPr>
        <w:jc w:val="center"/>
        <w:rPr>
          <w:rFonts w:ascii="宋体" w:hAnsi="宋体" w:cs="宋体"/>
          <w:b/>
          <w:bCs/>
          <w:sz w:val="32"/>
          <w:szCs w:val="32"/>
        </w:rPr>
      </w:pPr>
    </w:p>
    <w:p w14:paraId="6FDE661E">
      <w:pPr>
        <w:pStyle w:val="38"/>
        <w:ind w:firstLine="480"/>
      </w:pPr>
    </w:p>
    <w:p w14:paraId="5635322F">
      <w:pPr>
        <w:jc w:val="center"/>
        <w:rPr>
          <w:rFonts w:ascii="宋体" w:hAnsi="宋体" w:cs="宋体"/>
          <w:b/>
          <w:bCs/>
          <w:sz w:val="32"/>
          <w:szCs w:val="32"/>
        </w:rPr>
      </w:pPr>
    </w:p>
    <w:p w14:paraId="1DA9955A">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6DA71163">
      <w:pPr>
        <w:rPr>
          <w:rFonts w:ascii="宋体" w:hAnsi="宋体" w:cs="宋体"/>
          <w:b/>
          <w:szCs w:val="21"/>
        </w:rPr>
      </w:pPr>
    </w:p>
    <w:p w14:paraId="3CC92D36">
      <w:pPr>
        <w:spacing w:line="360" w:lineRule="auto"/>
        <w:rPr>
          <w:rFonts w:ascii="宋体" w:hAnsi="宋体" w:cs="宋体"/>
          <w:b/>
          <w:sz w:val="24"/>
          <w:u w:val="single"/>
        </w:rPr>
      </w:pPr>
    </w:p>
    <w:p w14:paraId="7E7BAEA1">
      <w:pPr>
        <w:spacing w:line="360" w:lineRule="auto"/>
        <w:rPr>
          <w:rFonts w:ascii="宋体" w:hAnsi="宋体" w:cs="宋体"/>
          <w:b/>
          <w:sz w:val="24"/>
          <w:u w:val="single"/>
        </w:rPr>
      </w:pPr>
      <w:r>
        <w:rPr>
          <w:rFonts w:hint="eastAsia" w:ascii="宋体" w:hAnsi="宋体" w:cs="宋体"/>
          <w:b/>
          <w:sz w:val="24"/>
          <w:u w:val="single"/>
        </w:rPr>
        <w:t>黄石临空建设投资开发有限公司：</w:t>
      </w:r>
    </w:p>
    <w:p w14:paraId="006FE45C">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黄石临空经济区建设工程项目财务决算审计服务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u w:val="single"/>
          <w:lang w:eastAsia="zh-CN"/>
        </w:rPr>
        <w:t>HBBY20251128</w:t>
      </w:r>
      <w:r>
        <w:rPr>
          <w:rFonts w:hint="eastAsia" w:ascii="宋体" w:hAnsi="宋体" w:cs="宋体"/>
          <w:bCs/>
          <w:sz w:val="24"/>
        </w:rPr>
        <w:t>)的政府采购活动，根据磋商文件的规定提交相关资格证明文件。并郑重声明如下：</w:t>
      </w:r>
    </w:p>
    <w:p w14:paraId="47A3B843">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5A5F7987">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2631CCD0">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00DECEF6">
      <w:pPr>
        <w:tabs>
          <w:tab w:val="left" w:pos="854"/>
        </w:tabs>
        <w:spacing w:line="360" w:lineRule="auto"/>
        <w:rPr>
          <w:rFonts w:ascii="宋体" w:hAnsi="宋体" w:cs="宋体"/>
          <w:bCs/>
          <w:sz w:val="24"/>
        </w:rPr>
      </w:pPr>
    </w:p>
    <w:p w14:paraId="4EB7F036">
      <w:pPr>
        <w:tabs>
          <w:tab w:val="left" w:pos="854"/>
        </w:tabs>
        <w:spacing w:line="360" w:lineRule="auto"/>
        <w:rPr>
          <w:rFonts w:ascii="宋体" w:hAnsi="宋体" w:cs="宋体"/>
          <w:bCs/>
          <w:sz w:val="24"/>
        </w:rPr>
      </w:pPr>
    </w:p>
    <w:p w14:paraId="10E4DE38">
      <w:pPr>
        <w:tabs>
          <w:tab w:val="left" w:pos="854"/>
        </w:tabs>
        <w:spacing w:line="360" w:lineRule="auto"/>
        <w:rPr>
          <w:rFonts w:ascii="宋体" w:hAnsi="宋体" w:cs="宋体"/>
          <w:bCs/>
          <w:sz w:val="24"/>
        </w:rPr>
      </w:pPr>
    </w:p>
    <w:p w14:paraId="7FD7793D">
      <w:pPr>
        <w:pStyle w:val="18"/>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95054A3">
      <w:pPr>
        <w:pStyle w:val="18"/>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B806084">
      <w:pPr>
        <w:pStyle w:val="14"/>
        <w:ind w:left="63" w:right="63"/>
        <w:rPr>
          <w:rFonts w:ascii="宋体" w:hAnsi="宋体" w:cs="宋体"/>
          <w:bCs/>
          <w:sz w:val="24"/>
          <w:szCs w:val="24"/>
          <w:u w:val="single"/>
        </w:rPr>
      </w:pPr>
    </w:p>
    <w:p w14:paraId="2BB80598">
      <w:pPr>
        <w:pStyle w:val="14"/>
        <w:ind w:left="63" w:right="63"/>
        <w:rPr>
          <w:rFonts w:ascii="宋体" w:hAnsi="宋体" w:cs="宋体"/>
          <w:bCs/>
          <w:sz w:val="24"/>
          <w:szCs w:val="24"/>
          <w:u w:val="single"/>
        </w:rPr>
        <w:sectPr>
          <w:footerReference r:id="rId10" w:type="default"/>
          <w:pgSz w:w="11905" w:h="16838"/>
          <w:pgMar w:top="1417" w:right="1417" w:bottom="1701" w:left="1417" w:header="1134" w:footer="1417" w:gutter="0"/>
          <w:pgNumType w:fmt="numberInDash"/>
          <w:cols w:space="0" w:num="1"/>
          <w:docGrid w:type="linesAndChars" w:linePitch="318" w:charSpace="0"/>
        </w:sectPr>
      </w:pPr>
    </w:p>
    <w:p w14:paraId="60F1E5B9">
      <w:pPr>
        <w:rPr>
          <w:rFonts w:ascii="宋体" w:hAnsi="宋体" w:cs="宋体"/>
          <w:b/>
          <w:bCs/>
          <w:sz w:val="28"/>
          <w:szCs w:val="28"/>
        </w:rPr>
      </w:pPr>
      <w:r>
        <w:rPr>
          <w:rFonts w:hint="eastAsia" w:ascii="宋体" w:hAnsi="宋体" w:cs="宋体"/>
          <w:b/>
          <w:bCs/>
          <w:sz w:val="28"/>
          <w:szCs w:val="28"/>
        </w:rPr>
        <w:t>附件二</w:t>
      </w:r>
    </w:p>
    <w:p w14:paraId="2DBC105C">
      <w:pPr>
        <w:jc w:val="center"/>
        <w:rPr>
          <w:rFonts w:ascii="宋体" w:hAnsi="宋体" w:cs="宋体"/>
          <w:b/>
          <w:bCs/>
          <w:sz w:val="32"/>
          <w:szCs w:val="32"/>
        </w:rPr>
      </w:pPr>
    </w:p>
    <w:p w14:paraId="7B3C7EF9">
      <w:pPr>
        <w:pStyle w:val="38"/>
        <w:ind w:firstLine="480"/>
      </w:pPr>
    </w:p>
    <w:p w14:paraId="3702E0A7">
      <w:pPr>
        <w:jc w:val="center"/>
        <w:rPr>
          <w:rFonts w:ascii="宋体" w:hAnsi="宋体" w:cs="宋体"/>
          <w:b/>
          <w:bCs/>
          <w:sz w:val="32"/>
          <w:szCs w:val="32"/>
        </w:rPr>
      </w:pPr>
    </w:p>
    <w:p w14:paraId="1667BBCE">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48D4C90">
      <w:pPr>
        <w:rPr>
          <w:rFonts w:ascii="宋体" w:hAnsi="宋体" w:cs="宋体"/>
          <w:b/>
          <w:szCs w:val="21"/>
        </w:rPr>
      </w:pPr>
    </w:p>
    <w:p w14:paraId="70A1426F">
      <w:pPr>
        <w:spacing w:line="360" w:lineRule="auto"/>
        <w:rPr>
          <w:rFonts w:ascii="宋体" w:hAnsi="宋体" w:cs="宋体"/>
          <w:b/>
          <w:sz w:val="24"/>
          <w:u w:val="single"/>
        </w:rPr>
      </w:pPr>
    </w:p>
    <w:p w14:paraId="2BFE75A4">
      <w:pPr>
        <w:spacing w:line="360" w:lineRule="auto"/>
        <w:rPr>
          <w:rFonts w:ascii="宋体" w:hAnsi="宋体" w:cs="宋体"/>
          <w:b/>
          <w:sz w:val="24"/>
          <w:u w:val="single"/>
        </w:rPr>
      </w:pPr>
      <w:r>
        <w:rPr>
          <w:rFonts w:hint="eastAsia" w:ascii="宋体" w:hAnsi="宋体" w:cs="宋体"/>
          <w:b/>
          <w:sz w:val="24"/>
          <w:u w:val="single"/>
        </w:rPr>
        <w:t>黄石临空建设投资开发有限公司：</w:t>
      </w:r>
    </w:p>
    <w:p w14:paraId="4F8C45DA">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黄石临空经济区建设工程项目财务决算审计服务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u w:val="single"/>
          <w:lang w:eastAsia="zh-CN"/>
        </w:rPr>
        <w:t>HBBY20251128</w:t>
      </w:r>
      <w:r>
        <w:rPr>
          <w:rFonts w:hint="eastAsia" w:ascii="宋体" w:hAnsi="宋体" w:cs="宋体"/>
          <w:bCs/>
          <w:sz w:val="24"/>
        </w:rPr>
        <w:t>)的政府采购活动，根据磋商文件的规定提交相关资格证明文件。并郑重声明如下：</w:t>
      </w:r>
    </w:p>
    <w:p w14:paraId="11683C85">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1E1CF9C7">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090A2DB">
      <w:pPr>
        <w:spacing w:line="500" w:lineRule="exact"/>
        <w:ind w:firstLine="480" w:firstLineChars="200"/>
        <w:rPr>
          <w:rFonts w:ascii="宋体" w:hAnsi="宋体" w:cs="宋体"/>
          <w:bCs/>
          <w:sz w:val="24"/>
        </w:rPr>
      </w:pPr>
    </w:p>
    <w:p w14:paraId="2DA23A4A">
      <w:pPr>
        <w:spacing w:line="500" w:lineRule="exact"/>
        <w:ind w:firstLine="480" w:firstLineChars="200"/>
        <w:rPr>
          <w:rFonts w:ascii="宋体" w:hAnsi="宋体" w:cs="宋体"/>
          <w:bCs/>
          <w:sz w:val="24"/>
        </w:rPr>
      </w:pPr>
    </w:p>
    <w:p w14:paraId="1077902A">
      <w:pPr>
        <w:pStyle w:val="38"/>
        <w:ind w:firstLine="480"/>
      </w:pPr>
    </w:p>
    <w:p w14:paraId="26ED5347">
      <w:pPr>
        <w:pStyle w:val="18"/>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7160E26">
      <w:pPr>
        <w:pStyle w:val="18"/>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AB98D87">
      <w:pPr>
        <w:rPr>
          <w:rFonts w:ascii="宋体" w:hAnsi="宋体" w:cs="宋体"/>
          <w:b/>
          <w:szCs w:val="21"/>
        </w:rPr>
      </w:pPr>
      <w:r>
        <w:rPr>
          <w:rFonts w:hint="eastAsia" w:ascii="宋体" w:hAnsi="宋体" w:cs="宋体"/>
          <w:b/>
          <w:szCs w:val="21"/>
        </w:rPr>
        <w:br w:type="page"/>
      </w:r>
    </w:p>
    <w:p w14:paraId="30F8D269">
      <w:pPr>
        <w:rPr>
          <w:rFonts w:ascii="宋体" w:hAnsi="宋体" w:cs="宋体"/>
          <w:b/>
          <w:bCs/>
          <w:sz w:val="28"/>
          <w:szCs w:val="28"/>
        </w:rPr>
      </w:pPr>
      <w:r>
        <w:rPr>
          <w:rFonts w:hint="eastAsia" w:ascii="宋体" w:hAnsi="宋体" w:cs="宋体"/>
          <w:b/>
          <w:bCs/>
          <w:sz w:val="28"/>
          <w:szCs w:val="28"/>
        </w:rPr>
        <w:t>附件三</w:t>
      </w:r>
    </w:p>
    <w:p w14:paraId="050F08B8">
      <w:pPr>
        <w:jc w:val="center"/>
        <w:rPr>
          <w:rFonts w:ascii="宋体" w:hAnsi="宋体" w:cs="宋体"/>
          <w:b/>
          <w:bCs/>
          <w:sz w:val="32"/>
          <w:szCs w:val="32"/>
        </w:rPr>
      </w:pPr>
    </w:p>
    <w:p w14:paraId="41A1F72E">
      <w:pPr>
        <w:pStyle w:val="38"/>
        <w:ind w:firstLine="480"/>
      </w:pPr>
    </w:p>
    <w:p w14:paraId="57FE6991">
      <w:pPr>
        <w:jc w:val="center"/>
        <w:rPr>
          <w:rFonts w:ascii="宋体" w:hAnsi="宋体" w:cs="宋体"/>
          <w:b/>
          <w:bCs/>
          <w:sz w:val="32"/>
          <w:szCs w:val="32"/>
        </w:rPr>
      </w:pPr>
    </w:p>
    <w:p w14:paraId="280EC8C1">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08FB3892">
      <w:pPr>
        <w:rPr>
          <w:rFonts w:ascii="宋体" w:hAnsi="宋体" w:cs="宋体"/>
          <w:b/>
          <w:szCs w:val="21"/>
        </w:rPr>
      </w:pPr>
    </w:p>
    <w:p w14:paraId="6AAB0543">
      <w:pPr>
        <w:spacing w:line="360" w:lineRule="auto"/>
        <w:rPr>
          <w:rFonts w:ascii="宋体" w:hAnsi="宋体" w:cs="宋体"/>
          <w:b/>
          <w:sz w:val="24"/>
          <w:u w:val="single"/>
        </w:rPr>
      </w:pPr>
    </w:p>
    <w:p w14:paraId="5280281F">
      <w:pPr>
        <w:spacing w:line="360" w:lineRule="auto"/>
        <w:rPr>
          <w:rFonts w:ascii="宋体" w:hAnsi="宋体" w:cs="宋体"/>
          <w:b/>
          <w:sz w:val="24"/>
          <w:u w:val="single"/>
        </w:rPr>
      </w:pPr>
      <w:r>
        <w:rPr>
          <w:rFonts w:hint="eastAsia" w:ascii="宋体" w:hAnsi="宋体" w:cs="宋体"/>
          <w:b/>
          <w:sz w:val="24"/>
          <w:u w:val="single"/>
        </w:rPr>
        <w:t>黄石临空建设投资开发有限公司：</w:t>
      </w:r>
    </w:p>
    <w:p w14:paraId="7BC51A23">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黄石临空经济区建设工程项目财务决算审计服务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u w:val="single"/>
          <w:lang w:eastAsia="zh-CN"/>
        </w:rPr>
        <w:t>HBBY20251128</w:t>
      </w:r>
      <w:r>
        <w:rPr>
          <w:rFonts w:hint="eastAsia" w:ascii="宋体" w:hAnsi="宋体" w:cs="宋体"/>
          <w:bCs/>
          <w:sz w:val="24"/>
        </w:rPr>
        <w:t>)的政府采购活动，根据磋商文件的规定提交相关资格证明文件。并郑重声明如下：</w:t>
      </w:r>
    </w:p>
    <w:p w14:paraId="662353FF">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E52363E">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75B58F98">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1B74D5CA">
      <w:pPr>
        <w:spacing w:line="500" w:lineRule="exact"/>
        <w:ind w:firstLine="480" w:firstLineChars="200"/>
        <w:rPr>
          <w:rFonts w:ascii="宋体" w:hAnsi="宋体" w:cs="宋体"/>
          <w:bCs/>
          <w:sz w:val="24"/>
        </w:rPr>
      </w:pPr>
    </w:p>
    <w:p w14:paraId="256C4ABA">
      <w:pPr>
        <w:spacing w:line="500" w:lineRule="exact"/>
        <w:ind w:firstLine="480" w:firstLineChars="200"/>
        <w:rPr>
          <w:rFonts w:ascii="宋体" w:hAnsi="宋体" w:cs="宋体"/>
          <w:bCs/>
          <w:sz w:val="24"/>
        </w:rPr>
      </w:pPr>
    </w:p>
    <w:p w14:paraId="56BB2741">
      <w:pPr>
        <w:pStyle w:val="18"/>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B3D7338">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6F10C53">
      <w:pPr>
        <w:spacing w:line="500" w:lineRule="exact"/>
        <w:ind w:firstLine="420" w:firstLineChars="200"/>
        <w:rPr>
          <w:rFonts w:ascii="宋体" w:hAnsi="宋体" w:cs="宋体"/>
          <w:b/>
          <w:szCs w:val="21"/>
        </w:rPr>
      </w:pPr>
    </w:p>
    <w:p w14:paraId="00A31782">
      <w:pPr>
        <w:spacing w:line="500" w:lineRule="exact"/>
        <w:rPr>
          <w:rFonts w:ascii="宋体" w:hAnsi="宋体" w:cs="宋体"/>
          <w:b/>
          <w:szCs w:val="21"/>
        </w:rPr>
        <w:sectPr>
          <w:footerReference r:id="rId13" w:type="first"/>
          <w:headerReference r:id="rId11" w:type="default"/>
          <w:footerReference r:id="rId12" w:type="default"/>
          <w:pgSz w:w="11905" w:h="16838"/>
          <w:pgMar w:top="1417" w:right="1417" w:bottom="1701" w:left="1417" w:header="1134" w:footer="1417" w:gutter="0"/>
          <w:pgNumType w:fmt="numberInDash"/>
          <w:cols w:space="0" w:num="1"/>
          <w:docGrid w:type="linesAndChars" w:linePitch="318" w:charSpace="0"/>
        </w:sectPr>
      </w:pPr>
    </w:p>
    <w:p w14:paraId="71D6E126">
      <w:pPr>
        <w:rPr>
          <w:rFonts w:ascii="宋体" w:hAnsi="宋体" w:cs="宋体"/>
          <w:b/>
          <w:bCs/>
          <w:sz w:val="28"/>
          <w:szCs w:val="28"/>
        </w:rPr>
      </w:pPr>
      <w:r>
        <w:rPr>
          <w:rFonts w:hint="eastAsia" w:ascii="宋体" w:hAnsi="宋体" w:cs="宋体"/>
          <w:b/>
          <w:bCs/>
          <w:sz w:val="28"/>
          <w:szCs w:val="28"/>
        </w:rPr>
        <w:t>附件四</w:t>
      </w:r>
    </w:p>
    <w:p w14:paraId="3B640A53">
      <w:pPr>
        <w:jc w:val="center"/>
        <w:rPr>
          <w:rFonts w:ascii="宋体" w:hAnsi="宋体" w:cs="宋体"/>
          <w:b/>
          <w:bCs/>
          <w:sz w:val="32"/>
          <w:szCs w:val="32"/>
        </w:rPr>
      </w:pPr>
    </w:p>
    <w:p w14:paraId="22774840">
      <w:pPr>
        <w:pStyle w:val="38"/>
        <w:ind w:firstLine="480"/>
      </w:pPr>
    </w:p>
    <w:p w14:paraId="3410D077">
      <w:pPr>
        <w:jc w:val="center"/>
        <w:rPr>
          <w:rFonts w:ascii="宋体" w:hAnsi="宋体" w:cs="宋体"/>
          <w:b/>
          <w:bCs/>
          <w:sz w:val="32"/>
          <w:szCs w:val="32"/>
        </w:rPr>
      </w:pPr>
    </w:p>
    <w:p w14:paraId="0A4385EC">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0E4895C5">
      <w:pPr>
        <w:rPr>
          <w:rFonts w:ascii="宋体" w:hAnsi="宋体" w:cs="宋体"/>
          <w:b/>
          <w:szCs w:val="21"/>
        </w:rPr>
      </w:pPr>
    </w:p>
    <w:p w14:paraId="0DDD0B04">
      <w:pPr>
        <w:spacing w:line="360" w:lineRule="auto"/>
        <w:rPr>
          <w:rFonts w:ascii="宋体" w:hAnsi="宋体" w:cs="宋体"/>
          <w:b/>
          <w:sz w:val="24"/>
          <w:u w:val="single"/>
        </w:rPr>
      </w:pPr>
    </w:p>
    <w:p w14:paraId="59BD1022">
      <w:pPr>
        <w:spacing w:line="360" w:lineRule="auto"/>
        <w:rPr>
          <w:rFonts w:ascii="宋体" w:hAnsi="宋体" w:cs="宋体"/>
          <w:b/>
          <w:sz w:val="24"/>
          <w:u w:val="single"/>
        </w:rPr>
      </w:pPr>
      <w:r>
        <w:rPr>
          <w:rFonts w:hint="eastAsia" w:ascii="宋体" w:hAnsi="宋体" w:cs="宋体"/>
          <w:b/>
          <w:sz w:val="24"/>
          <w:u w:val="single"/>
        </w:rPr>
        <w:t>黄石临空建设投资开发有限公司：</w:t>
      </w:r>
    </w:p>
    <w:p w14:paraId="3FF10B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黄石临空经济区建设工程项目财务决算审计服务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u w:val="single"/>
          <w:lang w:eastAsia="zh-CN"/>
        </w:rPr>
        <w:t>HBBY20251128</w:t>
      </w:r>
      <w:r>
        <w:rPr>
          <w:rFonts w:hint="eastAsia" w:ascii="宋体" w:hAnsi="宋体" w:cs="宋体"/>
          <w:bCs/>
          <w:sz w:val="24"/>
        </w:rPr>
        <w:t>)的政府采购活动，根据磋商文件的规定提交相关资格证明文件。并郑重声明如下：</w:t>
      </w:r>
    </w:p>
    <w:p w14:paraId="4E231FD7">
      <w:pPr>
        <w:spacing w:line="500" w:lineRule="exact"/>
        <w:ind w:firstLine="480" w:firstLineChars="200"/>
        <w:rPr>
          <w:rFonts w:ascii="宋体" w:hAnsi="宋体" w:cs="宋体"/>
          <w:bCs/>
          <w:sz w:val="24"/>
        </w:rPr>
      </w:pPr>
      <w:r>
        <w:rPr>
          <w:rFonts w:hint="eastAsia" w:ascii="宋体" w:hAnsi="宋体" w:cs="宋体"/>
          <w:bCs/>
          <w:sz w:val="24"/>
        </w:rPr>
        <w:t>1.未与单位负责人为同一人或者存在直接控股、管理关系的其它供应商，参加本项目同一合同项下的政府采购活动；</w:t>
      </w:r>
    </w:p>
    <w:p w14:paraId="22252284">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69269291">
      <w:pPr>
        <w:spacing w:line="500" w:lineRule="exact"/>
        <w:ind w:firstLine="480" w:firstLineChars="200"/>
        <w:rPr>
          <w:rFonts w:ascii="宋体" w:hAnsi="宋体" w:cs="宋体"/>
          <w:bCs/>
          <w:sz w:val="24"/>
        </w:rPr>
      </w:pPr>
    </w:p>
    <w:p w14:paraId="0F9AEB69">
      <w:pPr>
        <w:spacing w:line="500" w:lineRule="exact"/>
        <w:ind w:firstLine="420" w:firstLineChars="200"/>
        <w:rPr>
          <w:rFonts w:ascii="宋体" w:hAnsi="宋体" w:cs="宋体"/>
          <w:b/>
          <w:szCs w:val="21"/>
        </w:rPr>
      </w:pPr>
    </w:p>
    <w:p w14:paraId="1C7BAE5C">
      <w:pPr>
        <w:pStyle w:val="18"/>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9B74E77">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D1BCDB9">
      <w:pPr>
        <w:spacing w:line="500" w:lineRule="exact"/>
        <w:ind w:firstLine="420" w:firstLineChars="200"/>
        <w:rPr>
          <w:rFonts w:ascii="宋体" w:hAnsi="宋体" w:cs="宋体"/>
          <w:b/>
          <w:szCs w:val="21"/>
        </w:rPr>
      </w:pPr>
      <w:r>
        <w:rPr>
          <w:rFonts w:hint="eastAsia" w:ascii="宋体" w:hAnsi="宋体" w:cs="宋体"/>
          <w:b/>
          <w:szCs w:val="21"/>
        </w:rPr>
        <w:br w:type="page"/>
      </w:r>
    </w:p>
    <w:p w14:paraId="6233EF98">
      <w:pPr>
        <w:rPr>
          <w:rFonts w:ascii="宋体" w:hAnsi="宋体" w:cs="宋体"/>
          <w:b/>
          <w:bCs/>
          <w:sz w:val="28"/>
          <w:szCs w:val="28"/>
        </w:rPr>
      </w:pPr>
      <w:r>
        <w:rPr>
          <w:rFonts w:hint="eastAsia" w:ascii="宋体" w:hAnsi="宋体" w:cs="宋体"/>
          <w:b/>
          <w:bCs/>
          <w:sz w:val="28"/>
          <w:szCs w:val="28"/>
        </w:rPr>
        <w:t>附件五</w:t>
      </w:r>
    </w:p>
    <w:p w14:paraId="5C3F3E1A">
      <w:pPr>
        <w:jc w:val="center"/>
        <w:rPr>
          <w:rFonts w:ascii="宋体" w:hAnsi="宋体" w:cs="宋体"/>
          <w:b/>
          <w:bCs/>
          <w:sz w:val="32"/>
          <w:szCs w:val="32"/>
        </w:rPr>
      </w:pPr>
    </w:p>
    <w:p w14:paraId="424C2C3D">
      <w:pPr>
        <w:pStyle w:val="38"/>
        <w:ind w:firstLine="480"/>
      </w:pPr>
    </w:p>
    <w:p w14:paraId="3E447C0C">
      <w:pPr>
        <w:jc w:val="center"/>
        <w:rPr>
          <w:rFonts w:ascii="宋体" w:hAnsi="宋体" w:cs="宋体"/>
          <w:b/>
          <w:bCs/>
          <w:sz w:val="32"/>
          <w:szCs w:val="32"/>
        </w:rPr>
      </w:pPr>
    </w:p>
    <w:p w14:paraId="5FBDFFB5">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53B29564">
      <w:pPr>
        <w:rPr>
          <w:rFonts w:ascii="宋体" w:hAnsi="宋体" w:cs="宋体"/>
          <w:b/>
          <w:szCs w:val="21"/>
        </w:rPr>
      </w:pPr>
    </w:p>
    <w:p w14:paraId="6070251B">
      <w:pPr>
        <w:spacing w:line="360" w:lineRule="auto"/>
        <w:rPr>
          <w:rFonts w:ascii="宋体" w:hAnsi="宋体" w:cs="宋体"/>
          <w:b/>
          <w:sz w:val="24"/>
          <w:u w:val="single"/>
        </w:rPr>
      </w:pPr>
    </w:p>
    <w:p w14:paraId="14D3CA9F">
      <w:pPr>
        <w:spacing w:line="360" w:lineRule="auto"/>
        <w:rPr>
          <w:rFonts w:ascii="宋体" w:hAnsi="宋体" w:cs="宋体"/>
          <w:b/>
          <w:sz w:val="24"/>
          <w:u w:val="single"/>
        </w:rPr>
      </w:pPr>
      <w:r>
        <w:rPr>
          <w:rFonts w:hint="eastAsia" w:ascii="宋体" w:hAnsi="宋体" w:cs="宋体"/>
          <w:b/>
          <w:sz w:val="24"/>
          <w:u w:val="single"/>
        </w:rPr>
        <w:t>黄石临空建设投资开发有限公司：</w:t>
      </w:r>
    </w:p>
    <w:p w14:paraId="12E04922">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黄石临空经济区建设工程项目财务决算审计服务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u w:val="single"/>
          <w:lang w:eastAsia="zh-CN"/>
        </w:rPr>
        <w:t>HBBY20251128</w:t>
      </w:r>
      <w:r>
        <w:rPr>
          <w:rFonts w:hint="eastAsia" w:ascii="宋体" w:hAnsi="宋体" w:cs="宋体"/>
          <w:bCs/>
          <w:sz w:val="24"/>
        </w:rPr>
        <w:t>)的政府采购活动，根据磋商文件的规定提交相关资格证明文件。并郑重声明如下：</w:t>
      </w:r>
    </w:p>
    <w:p w14:paraId="30FBA013">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4F830E9B">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1BD4824F">
      <w:pPr>
        <w:rPr>
          <w:rFonts w:ascii="宋体" w:hAnsi="宋体" w:cs="宋体"/>
          <w:b/>
          <w:szCs w:val="21"/>
        </w:rPr>
      </w:pPr>
    </w:p>
    <w:p w14:paraId="557BD21B">
      <w:pPr>
        <w:rPr>
          <w:rFonts w:ascii="宋体" w:hAnsi="宋体" w:cs="宋体"/>
          <w:b/>
          <w:szCs w:val="21"/>
        </w:rPr>
      </w:pPr>
    </w:p>
    <w:p w14:paraId="029C960C">
      <w:pPr>
        <w:rPr>
          <w:rFonts w:ascii="宋体" w:hAnsi="宋体" w:cs="宋体"/>
          <w:b/>
          <w:szCs w:val="21"/>
        </w:rPr>
      </w:pPr>
    </w:p>
    <w:p w14:paraId="7DB8F1A5">
      <w:pPr>
        <w:rPr>
          <w:rFonts w:ascii="宋体" w:hAnsi="宋体" w:cs="宋体"/>
          <w:b/>
          <w:szCs w:val="21"/>
        </w:rPr>
      </w:pPr>
    </w:p>
    <w:p w14:paraId="6515C312">
      <w:pPr>
        <w:pStyle w:val="18"/>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2264A12">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19BB4F8">
      <w:pPr>
        <w:rPr>
          <w:rFonts w:ascii="宋体" w:hAnsi="宋体" w:cs="宋体"/>
          <w:b/>
          <w:szCs w:val="21"/>
        </w:rPr>
      </w:pPr>
    </w:p>
    <w:p w14:paraId="788508C8">
      <w:pPr>
        <w:rPr>
          <w:rFonts w:ascii="宋体" w:hAnsi="宋体" w:cs="宋体"/>
          <w:b/>
          <w:szCs w:val="21"/>
        </w:rPr>
      </w:pPr>
    </w:p>
    <w:p w14:paraId="347990E5">
      <w:pPr>
        <w:rPr>
          <w:rFonts w:ascii="宋体" w:hAnsi="宋体" w:cs="宋体"/>
          <w:b/>
          <w:szCs w:val="21"/>
        </w:rPr>
      </w:pPr>
      <w:r>
        <w:rPr>
          <w:rFonts w:hint="eastAsia" w:ascii="宋体" w:hAnsi="宋体" w:cs="宋体"/>
          <w:b/>
          <w:szCs w:val="21"/>
        </w:rPr>
        <w:br w:type="page"/>
      </w:r>
    </w:p>
    <w:p w14:paraId="4173585E">
      <w:pPr>
        <w:jc w:val="left"/>
        <w:rPr>
          <w:rFonts w:ascii="宋体" w:hAnsi="宋体" w:cs="宋体"/>
          <w:b/>
          <w:sz w:val="28"/>
          <w:szCs w:val="28"/>
        </w:rPr>
      </w:pPr>
      <w:r>
        <w:rPr>
          <w:rFonts w:hint="eastAsia" w:ascii="宋体" w:hAnsi="宋体" w:cs="宋体"/>
          <w:b/>
          <w:bCs/>
          <w:sz w:val="28"/>
          <w:szCs w:val="28"/>
        </w:rPr>
        <w:t>附件六</w:t>
      </w:r>
    </w:p>
    <w:p w14:paraId="6673C346">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54A6E5CE">
      <w:pPr>
        <w:pStyle w:val="18"/>
        <w:spacing w:after="159" w:afterLines="50" w:line="500" w:lineRule="exact"/>
        <w:rPr>
          <w:rFonts w:hAnsi="宋体" w:cs="宋体"/>
          <w:b/>
          <w:sz w:val="24"/>
          <w:szCs w:val="24"/>
          <w:u w:val="single"/>
        </w:rPr>
      </w:pPr>
      <w:r>
        <w:rPr>
          <w:rFonts w:hint="eastAsia" w:hAnsi="宋体" w:cs="宋体"/>
          <w:b/>
          <w:sz w:val="24"/>
          <w:szCs w:val="24"/>
          <w:u w:val="single"/>
        </w:rPr>
        <w:t>湖北佰亿建设工程有限公司：</w:t>
      </w:r>
    </w:p>
    <w:p w14:paraId="361E97FE">
      <w:pPr>
        <w:pStyle w:val="18"/>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53D7458E">
      <w:pPr>
        <w:pStyle w:val="18"/>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47BC4BAB">
      <w:pPr>
        <w:pStyle w:val="18"/>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58ED42B3">
      <w:pPr>
        <w:pStyle w:val="18"/>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1338F990">
      <w:pPr>
        <w:pStyle w:val="18"/>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0D57711D">
      <w:pPr>
        <w:pStyle w:val="18"/>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107EF9D2">
      <w:pPr>
        <w:pStyle w:val="18"/>
        <w:spacing w:line="420" w:lineRule="exact"/>
        <w:ind w:firstLine="480" w:firstLineChars="200"/>
        <w:rPr>
          <w:rFonts w:hAnsi="宋体" w:cs="宋体"/>
          <w:sz w:val="24"/>
          <w:szCs w:val="24"/>
        </w:rPr>
      </w:pPr>
      <w:r>
        <w:rPr>
          <w:rFonts w:hint="eastAsia" w:hAnsi="宋体" w:cs="宋体"/>
          <w:sz w:val="24"/>
          <w:szCs w:val="24"/>
        </w:rPr>
        <w:t>特此声明！</w:t>
      </w:r>
    </w:p>
    <w:p w14:paraId="78BA1C8A">
      <w:pPr>
        <w:pStyle w:val="18"/>
        <w:adjustRightInd w:val="0"/>
        <w:snapToGrid w:val="0"/>
        <w:spacing w:line="500" w:lineRule="exact"/>
        <w:ind w:firstLine="480" w:firstLineChars="200"/>
        <w:jc w:val="right"/>
        <w:rPr>
          <w:rFonts w:hAnsi="宋体" w:cs="宋体"/>
          <w:sz w:val="24"/>
          <w:szCs w:val="24"/>
        </w:rPr>
      </w:pPr>
    </w:p>
    <w:p w14:paraId="50B27D82">
      <w:pPr>
        <w:pStyle w:val="18"/>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FC43A7F">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C245FF8">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42FA95ED">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6095D401">
      <w:pPr>
        <w:pStyle w:val="18"/>
        <w:spacing w:before="159" w:beforeLines="50" w:after="159" w:afterLines="50"/>
        <w:rPr>
          <w:rFonts w:hAnsi="宋体" w:cs="宋体"/>
          <w:b/>
          <w:sz w:val="24"/>
          <w:szCs w:val="24"/>
          <w:u w:val="single"/>
        </w:rPr>
      </w:pPr>
    </w:p>
    <w:p w14:paraId="1EC0C273">
      <w:pPr>
        <w:pStyle w:val="18"/>
        <w:spacing w:after="159" w:afterLines="50" w:line="500" w:lineRule="exact"/>
        <w:rPr>
          <w:rFonts w:hAnsi="宋体" w:cs="宋体"/>
          <w:sz w:val="24"/>
          <w:szCs w:val="24"/>
          <w:u w:val="single"/>
        </w:rPr>
      </w:pPr>
      <w:r>
        <w:rPr>
          <w:rFonts w:hint="eastAsia" w:hAnsi="宋体" w:cs="宋体"/>
          <w:b/>
          <w:sz w:val="24"/>
          <w:szCs w:val="24"/>
          <w:u w:val="single"/>
        </w:rPr>
        <w:t>黄石临空建设投资开发有限公司</w:t>
      </w:r>
      <w:r>
        <w:rPr>
          <w:rFonts w:hint="eastAsia" w:hAnsi="宋体" w:cs="宋体"/>
          <w:sz w:val="24"/>
          <w:szCs w:val="24"/>
          <w:u w:val="single"/>
        </w:rPr>
        <w:t>:</w:t>
      </w:r>
    </w:p>
    <w:p w14:paraId="2A65E95F">
      <w:pPr>
        <w:spacing w:line="460" w:lineRule="exact"/>
        <w:ind w:firstLine="480" w:firstLineChars="200"/>
        <w:rPr>
          <w:rFonts w:ascii="宋体" w:hAnsi="宋体" w:cs="宋体"/>
          <w:sz w:val="24"/>
          <w:u w:val="single"/>
        </w:rPr>
      </w:pPr>
      <w:r>
        <w:rPr>
          <w:rFonts w:hint="eastAsia" w:ascii="宋体" w:hAnsi="宋体" w:cs="宋体"/>
          <w:sz w:val="24"/>
        </w:rPr>
        <w:t>单位名称：</w:t>
      </w:r>
    </w:p>
    <w:p w14:paraId="31FBA61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72A55A04">
      <w:pPr>
        <w:spacing w:line="460" w:lineRule="exact"/>
        <w:ind w:firstLine="480" w:firstLineChars="200"/>
        <w:rPr>
          <w:rFonts w:ascii="宋体" w:hAnsi="宋体" w:cs="宋体"/>
          <w:sz w:val="24"/>
        </w:rPr>
      </w:pPr>
      <w:r>
        <w:rPr>
          <w:rFonts w:hint="eastAsia" w:ascii="宋体" w:hAnsi="宋体" w:cs="宋体"/>
          <w:sz w:val="24"/>
        </w:rPr>
        <w:t>身份证号码：</w:t>
      </w:r>
    </w:p>
    <w:p w14:paraId="06DA6CA1">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205C61D7">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7F58AFBC">
      <w:pPr>
        <w:spacing w:line="460" w:lineRule="exact"/>
        <w:ind w:firstLine="480" w:firstLineChars="200"/>
        <w:outlineLvl w:val="0"/>
        <w:rPr>
          <w:rFonts w:ascii="宋体" w:hAnsi="宋体" w:cs="宋体"/>
          <w:sz w:val="24"/>
        </w:rPr>
      </w:pPr>
      <w:r>
        <w:rPr>
          <w:rFonts w:hint="eastAsia" w:ascii="宋体" w:hAnsi="宋体" w:cs="宋体"/>
          <w:sz w:val="24"/>
        </w:rPr>
        <w:t>1、我单位提供的一切材料都是真实、合法、有效的；</w:t>
      </w:r>
    </w:p>
    <w:p w14:paraId="216538B2">
      <w:pPr>
        <w:spacing w:line="460" w:lineRule="exact"/>
        <w:ind w:firstLine="480" w:firstLineChars="200"/>
        <w:outlineLvl w:val="0"/>
        <w:rPr>
          <w:rFonts w:ascii="宋体" w:hAnsi="宋体" w:cs="宋体"/>
          <w:sz w:val="24"/>
        </w:rPr>
      </w:pPr>
      <w:r>
        <w:rPr>
          <w:rFonts w:hint="eastAsia" w:ascii="宋体" w:hAnsi="宋体" w:cs="宋体"/>
          <w:sz w:val="24"/>
        </w:rPr>
        <w:t>2、我单位不与招标人、其他供应商及招标代理机构串通投标，损害国家利益、社会利益和他人的合法权益；</w:t>
      </w:r>
    </w:p>
    <w:p w14:paraId="746EC0F8">
      <w:pPr>
        <w:spacing w:line="460" w:lineRule="exact"/>
        <w:ind w:firstLine="480" w:firstLineChars="200"/>
        <w:outlineLvl w:val="0"/>
        <w:rPr>
          <w:rFonts w:ascii="宋体" w:hAnsi="宋体" w:cs="宋体"/>
          <w:sz w:val="24"/>
        </w:rPr>
      </w:pPr>
      <w:r>
        <w:rPr>
          <w:rFonts w:hint="eastAsia" w:ascii="宋体" w:hAnsi="宋体" w:cs="宋体"/>
          <w:sz w:val="24"/>
        </w:rPr>
        <w:t>3、我单位不向招标人、磋商小组成员及相关人员行贿，牟取中标；</w:t>
      </w:r>
    </w:p>
    <w:p w14:paraId="1850FC96">
      <w:pPr>
        <w:spacing w:line="460" w:lineRule="exact"/>
        <w:ind w:firstLine="480" w:firstLineChars="200"/>
        <w:outlineLvl w:val="0"/>
        <w:rPr>
          <w:rFonts w:ascii="宋体" w:hAnsi="宋体" w:cs="宋体"/>
          <w:sz w:val="24"/>
        </w:rPr>
      </w:pPr>
      <w:r>
        <w:rPr>
          <w:rFonts w:hint="eastAsia" w:ascii="宋体" w:hAnsi="宋体" w:cs="宋体"/>
          <w:sz w:val="24"/>
        </w:rPr>
        <w:t>4、我单位不以他人名义投标或者其他弄虚作假的方式参与投标、骗取中标；</w:t>
      </w:r>
    </w:p>
    <w:p w14:paraId="78136715">
      <w:pPr>
        <w:spacing w:line="460" w:lineRule="exact"/>
        <w:ind w:firstLine="480" w:firstLineChars="200"/>
        <w:outlineLvl w:val="0"/>
        <w:rPr>
          <w:rFonts w:ascii="宋体" w:hAnsi="宋体" w:cs="宋体"/>
          <w:sz w:val="24"/>
        </w:rPr>
      </w:pPr>
      <w:r>
        <w:rPr>
          <w:rFonts w:hint="eastAsia" w:ascii="宋体" w:hAnsi="宋体" w:cs="宋体"/>
          <w:sz w:val="24"/>
        </w:rPr>
        <w:t>5、我单位不出借资质，不接受任何形式的挂靠，不扰乱招投标市场秩序；</w:t>
      </w:r>
    </w:p>
    <w:p w14:paraId="1D4ACEA8">
      <w:pPr>
        <w:spacing w:line="460" w:lineRule="exact"/>
        <w:ind w:firstLine="480" w:firstLineChars="200"/>
        <w:outlineLvl w:val="0"/>
        <w:rPr>
          <w:rFonts w:ascii="宋体" w:hAnsi="宋体" w:cs="宋体"/>
          <w:sz w:val="24"/>
        </w:rPr>
      </w:pPr>
      <w:r>
        <w:rPr>
          <w:rFonts w:hint="eastAsia" w:ascii="宋体" w:hAnsi="宋体" w:cs="宋体"/>
          <w:sz w:val="24"/>
        </w:rPr>
        <w:t>6、我单位不在投标中哄抬价格或恶意压价；</w:t>
      </w:r>
    </w:p>
    <w:p w14:paraId="78F8B8F6">
      <w:pPr>
        <w:spacing w:line="460" w:lineRule="exact"/>
        <w:ind w:firstLine="480" w:firstLineChars="200"/>
        <w:outlineLvl w:val="0"/>
        <w:rPr>
          <w:rFonts w:ascii="宋体" w:hAnsi="宋体" w:cs="宋体"/>
          <w:sz w:val="24"/>
        </w:rPr>
      </w:pPr>
      <w:r>
        <w:rPr>
          <w:rFonts w:hint="eastAsia" w:ascii="宋体" w:hAnsi="宋体" w:cs="宋体"/>
          <w:sz w:val="24"/>
        </w:rPr>
        <w:t>7、我单位不在招投标活动中虚假投诉；</w:t>
      </w:r>
    </w:p>
    <w:p w14:paraId="0B2FD4B3">
      <w:pPr>
        <w:spacing w:line="460" w:lineRule="exact"/>
        <w:ind w:firstLine="480" w:firstLineChars="200"/>
        <w:outlineLvl w:val="0"/>
        <w:rPr>
          <w:rFonts w:ascii="宋体" w:hAnsi="宋体" w:cs="宋体"/>
          <w:sz w:val="24"/>
        </w:rPr>
      </w:pPr>
      <w:r>
        <w:rPr>
          <w:rFonts w:hint="eastAsia" w:ascii="宋体" w:hAnsi="宋体" w:cs="宋体"/>
          <w:sz w:val="24"/>
        </w:rPr>
        <w:t>8、我单位在中标后不转包和非法分包；</w:t>
      </w:r>
    </w:p>
    <w:p w14:paraId="67065E96">
      <w:pPr>
        <w:spacing w:line="460" w:lineRule="exact"/>
        <w:ind w:firstLine="480" w:firstLineChars="200"/>
        <w:outlineLvl w:val="0"/>
        <w:rPr>
          <w:rFonts w:ascii="宋体" w:hAnsi="宋体" w:cs="宋体"/>
          <w:sz w:val="24"/>
        </w:rPr>
      </w:pPr>
      <w:r>
        <w:rPr>
          <w:rFonts w:hint="eastAsia" w:ascii="宋体" w:hAnsi="宋体" w:cs="宋体"/>
          <w:sz w:val="24"/>
        </w:rPr>
        <w:t>9、我单位在中标后合不违背中标人承诺函及施工合同实质性条款；</w:t>
      </w:r>
    </w:p>
    <w:p w14:paraId="351883DE">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2A68C1CA">
      <w:pPr>
        <w:pStyle w:val="18"/>
        <w:spacing w:line="460" w:lineRule="exact"/>
        <w:ind w:firstLine="480" w:firstLineChars="200"/>
        <w:rPr>
          <w:rFonts w:hAnsi="宋体" w:cs="宋体"/>
          <w:szCs w:val="24"/>
        </w:rPr>
      </w:pPr>
      <w:r>
        <w:rPr>
          <w:rFonts w:hint="eastAsia" w:hAnsi="宋体" w:cs="宋体"/>
          <w:sz w:val="24"/>
          <w:szCs w:val="24"/>
        </w:rPr>
        <w:t>本单位如有违反承诺内容的行为，自愿接受黄石临空建设投资开发有限公司及相关行政监督部门的处罚，并愿意承担因此产生的一切法律责任</w:t>
      </w:r>
      <w:r>
        <w:rPr>
          <w:rFonts w:hint="eastAsia" w:hAnsi="宋体" w:cs="宋体"/>
          <w:szCs w:val="24"/>
        </w:rPr>
        <w:t>。</w:t>
      </w:r>
    </w:p>
    <w:p w14:paraId="4A6D0C90">
      <w:pPr>
        <w:rPr>
          <w:rFonts w:ascii="宋体" w:hAnsi="宋体" w:cs="宋体"/>
        </w:rPr>
      </w:pPr>
    </w:p>
    <w:p w14:paraId="34FF0994">
      <w:pPr>
        <w:pStyle w:val="18"/>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710DFE6">
      <w:pPr>
        <w:pStyle w:val="18"/>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5D6785E">
      <w:pPr>
        <w:rPr>
          <w:rFonts w:ascii="宋体" w:hAnsi="宋体" w:cs="宋体"/>
          <w:b/>
          <w:bCs/>
          <w:sz w:val="28"/>
          <w:szCs w:val="28"/>
        </w:rPr>
      </w:pPr>
      <w:r>
        <w:rPr>
          <w:rFonts w:hint="eastAsia" w:ascii="宋体" w:hAnsi="宋体" w:cs="宋体"/>
          <w:b/>
          <w:bCs/>
          <w:sz w:val="28"/>
          <w:szCs w:val="28"/>
        </w:rPr>
        <w:br w:type="page"/>
      </w:r>
    </w:p>
    <w:p w14:paraId="0EE6B921">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30C5D619">
      <w:pPr>
        <w:pStyle w:val="38"/>
        <w:ind w:firstLine="480"/>
        <w:rPr>
          <w:lang w:val="zh-CN"/>
        </w:rPr>
      </w:pPr>
    </w:p>
    <w:tbl>
      <w:tblPr>
        <w:tblStyle w:val="29"/>
        <w:tblW w:w="9071" w:type="dxa"/>
        <w:jc w:val="center"/>
        <w:tblLayout w:type="fixed"/>
        <w:tblCellMar>
          <w:top w:w="0" w:type="dxa"/>
          <w:left w:w="108" w:type="dxa"/>
          <w:bottom w:w="0" w:type="dxa"/>
          <w:right w:w="108" w:type="dxa"/>
        </w:tblCellMar>
      </w:tblPr>
      <w:tblGrid>
        <w:gridCol w:w="2308"/>
        <w:gridCol w:w="6763"/>
      </w:tblGrid>
      <w:tr w14:paraId="1EA48D58">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AC15781">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24FA7B18">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5B5184B6">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14DAF434">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29D38DC7">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5DA24F1B">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4AFA7EBD">
            <w:pPr>
              <w:widowControl/>
              <w:jc w:val="left"/>
              <w:rPr>
                <w:rFonts w:ascii="宋体" w:hAnsi="宋体" w:cs="宋体"/>
                <w:b/>
                <w:kern w:val="0"/>
                <w:sz w:val="28"/>
                <w:szCs w:val="28"/>
              </w:rPr>
            </w:pPr>
            <w:r>
              <w:rPr>
                <w:rFonts w:hint="eastAsia" w:ascii="宋体" w:hAnsi="宋体" w:cs="宋体"/>
                <w:b/>
                <w:kern w:val="0"/>
                <w:sz w:val="24"/>
              </w:rPr>
              <w:t>黄石临空经济区建设工程项目财务决算审计服务</w:t>
            </w:r>
          </w:p>
        </w:tc>
      </w:tr>
      <w:tr w14:paraId="1833283B">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53819C13">
            <w:pPr>
              <w:widowControl/>
              <w:jc w:val="center"/>
              <w:rPr>
                <w:rFonts w:ascii="宋体" w:hAnsi="宋体" w:cs="宋体"/>
                <w:kern w:val="0"/>
                <w:sz w:val="24"/>
              </w:rPr>
            </w:pPr>
            <w:r>
              <w:rPr>
                <w:rFonts w:hint="eastAsia" w:ascii="宋体" w:hAnsi="宋体" w:cs="宋体"/>
                <w:kern w:val="0"/>
                <w:sz w:val="24"/>
              </w:rPr>
              <w:t>供应商名称</w:t>
            </w:r>
          </w:p>
          <w:p w14:paraId="5BE70C4A">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3EB7442B">
            <w:pPr>
              <w:widowControl/>
              <w:jc w:val="left"/>
              <w:rPr>
                <w:rFonts w:ascii="宋体" w:hAnsi="宋体" w:cs="宋体"/>
                <w:kern w:val="0"/>
                <w:sz w:val="24"/>
              </w:rPr>
            </w:pPr>
          </w:p>
        </w:tc>
      </w:tr>
      <w:tr w14:paraId="0E991414">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5BBB15A4">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1EBBDFE1">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440BF9CB">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DAEA170">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1D081B3D">
            <w:pPr>
              <w:widowControl/>
              <w:jc w:val="left"/>
              <w:rPr>
                <w:rFonts w:ascii="宋体" w:hAnsi="宋体" w:cs="宋体"/>
                <w:kern w:val="0"/>
                <w:sz w:val="24"/>
              </w:rPr>
            </w:pPr>
          </w:p>
        </w:tc>
      </w:tr>
      <w:tr w14:paraId="012617A2">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04B3FAB4">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25259B69">
            <w:pPr>
              <w:widowControl/>
              <w:jc w:val="left"/>
              <w:rPr>
                <w:rFonts w:ascii="宋体" w:hAnsi="宋体" w:cs="宋体"/>
                <w:kern w:val="0"/>
                <w:sz w:val="24"/>
              </w:rPr>
            </w:pPr>
          </w:p>
        </w:tc>
      </w:tr>
      <w:tr w14:paraId="4BC6EFCA">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05E4654F">
            <w:pPr>
              <w:widowControl/>
              <w:jc w:val="center"/>
              <w:rPr>
                <w:rFonts w:ascii="宋体" w:hAnsi="宋体" w:cs="宋体"/>
                <w:kern w:val="0"/>
                <w:sz w:val="24"/>
              </w:rPr>
            </w:pPr>
            <w:r>
              <w:rPr>
                <w:rFonts w:hint="eastAsia" w:ascii="宋体" w:hAnsi="宋体" w:cs="宋体"/>
                <w:kern w:val="0"/>
                <w:sz w:val="24"/>
              </w:rPr>
              <w:t>法定代表人或</w:t>
            </w:r>
          </w:p>
          <w:p w14:paraId="78E86B73">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08311D85">
            <w:pPr>
              <w:widowControl/>
              <w:jc w:val="left"/>
              <w:rPr>
                <w:rFonts w:ascii="宋体" w:hAnsi="宋体" w:cs="宋体"/>
                <w:kern w:val="0"/>
                <w:sz w:val="24"/>
              </w:rPr>
            </w:pPr>
          </w:p>
        </w:tc>
      </w:tr>
    </w:tbl>
    <w:p w14:paraId="77A1D4F0">
      <w:pPr>
        <w:spacing w:line="360" w:lineRule="auto"/>
        <w:rPr>
          <w:rFonts w:ascii="宋体" w:hAnsi="宋体" w:cs="宋体"/>
          <w:color w:val="000000" w:themeColor="text1"/>
          <w:szCs w:val="21"/>
          <w14:textFill>
            <w14:solidFill>
              <w14:schemeClr w14:val="tx1"/>
            </w14:solidFill>
          </w14:textFill>
        </w:rPr>
      </w:pPr>
    </w:p>
    <w:p w14:paraId="5D7ED34F">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4" w:type="default"/>
      <w:footerReference r:id="rId15" w:type="default"/>
      <w:footerReference r:id="rId16" w:type="even"/>
      <w:pgSz w:w="11905" w:h="16838"/>
      <w:pgMar w:top="1417" w:right="1417" w:bottom="1701" w:left="1417" w:header="1134" w:footer="1417"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CC62">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2906">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BEF2">
    <w:pPr>
      <w:pStyle w:val="2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112449A">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112449A">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sdtPr>
    <w:sdtContent>
      <w:p w14:paraId="596ECA0C">
        <w:pPr>
          <w:pStyle w:val="21"/>
          <w:jc w:val="center"/>
        </w:pPr>
        <w:r>
          <w:fldChar w:fldCharType="begin"/>
        </w:r>
        <w:r>
          <w:instrText xml:space="preserve">PAGE   \* MERGEFORMAT</w:instrText>
        </w:r>
        <w:r>
          <w:fldChar w:fldCharType="separate"/>
        </w:r>
        <w:r>
          <w:rPr>
            <w:lang w:val="zh-CN"/>
          </w:rPr>
          <w:t>-</w:t>
        </w:r>
        <w:r>
          <w:t xml:space="preserve"> 22 -</w:t>
        </w:r>
        <w:r>
          <w:fldChar w:fldCharType="end"/>
        </w:r>
      </w:p>
    </w:sdtContent>
  </w:sdt>
  <w:p w14:paraId="5657F238">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2078">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2432DA">
                          <w:pPr>
                            <w:pStyle w:val="21"/>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52432DA">
                    <w:pPr>
                      <w:pStyle w:val="21"/>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DF23">
    <w:pPr>
      <w:pStyle w:val="21"/>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412FFF">
                          <w:pPr>
                            <w:pStyle w:val="21"/>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5412FFF">
                    <w:pPr>
                      <w:pStyle w:val="21"/>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07C5">
    <w:pPr>
      <w:pStyle w:val="21"/>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396A6EBA">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396A6EBA">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EA59">
    <w:pPr>
      <w:pStyle w:val="2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1B47DD">
                          <w:pPr>
                            <w:pStyle w:val="21"/>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61B47DD">
                    <w:pPr>
                      <w:pStyle w:val="21"/>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AC2C">
    <w:pPr>
      <w:pStyle w:val="21"/>
      <w:framePr w:wrap="around" w:vAnchor="text" w:hAnchor="margin" w:xAlign="center" w:y="1"/>
      <w:rPr>
        <w:rStyle w:val="33"/>
      </w:rPr>
    </w:pPr>
    <w:r>
      <w:fldChar w:fldCharType="begin"/>
    </w:r>
    <w:r>
      <w:rPr>
        <w:rStyle w:val="33"/>
      </w:rPr>
      <w:instrText xml:space="preserve">PAGE  </w:instrText>
    </w:r>
    <w:r>
      <w:fldChar w:fldCharType="end"/>
    </w:r>
  </w:p>
  <w:p w14:paraId="0B201893">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E949">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3137">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75E0">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574B">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C347">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55410"/>
    <w:rsid w:val="00062239"/>
    <w:rsid w:val="00064B77"/>
    <w:rsid w:val="00065DEE"/>
    <w:rsid w:val="000660E0"/>
    <w:rsid w:val="00066241"/>
    <w:rsid w:val="00066AF8"/>
    <w:rsid w:val="00066EEC"/>
    <w:rsid w:val="000711AA"/>
    <w:rsid w:val="00073730"/>
    <w:rsid w:val="000740FF"/>
    <w:rsid w:val="00076791"/>
    <w:rsid w:val="00076AD6"/>
    <w:rsid w:val="00077194"/>
    <w:rsid w:val="00082DDF"/>
    <w:rsid w:val="00083528"/>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182"/>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4206"/>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3726"/>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3B9E"/>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B6277"/>
    <w:rsid w:val="008C2493"/>
    <w:rsid w:val="008C3398"/>
    <w:rsid w:val="008C5C2B"/>
    <w:rsid w:val="008D389F"/>
    <w:rsid w:val="008D645C"/>
    <w:rsid w:val="008E0694"/>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10B0"/>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56154"/>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C5CA6"/>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4F3"/>
    <w:rsid w:val="00C905FA"/>
    <w:rsid w:val="00C9407D"/>
    <w:rsid w:val="00C9611B"/>
    <w:rsid w:val="00CA1037"/>
    <w:rsid w:val="00CA10D4"/>
    <w:rsid w:val="00CA2115"/>
    <w:rsid w:val="00CA229D"/>
    <w:rsid w:val="00CA53DF"/>
    <w:rsid w:val="00CA7596"/>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3BE"/>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C701D"/>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42F2"/>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3400"/>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676684"/>
    <w:rsid w:val="03863E70"/>
    <w:rsid w:val="03AA66D3"/>
    <w:rsid w:val="03BE052C"/>
    <w:rsid w:val="03BE537E"/>
    <w:rsid w:val="03C5328B"/>
    <w:rsid w:val="03E77828"/>
    <w:rsid w:val="03FE1572"/>
    <w:rsid w:val="04013EE6"/>
    <w:rsid w:val="041A3ABF"/>
    <w:rsid w:val="041C0927"/>
    <w:rsid w:val="04321690"/>
    <w:rsid w:val="04340AAB"/>
    <w:rsid w:val="045B1761"/>
    <w:rsid w:val="045F1473"/>
    <w:rsid w:val="04CE5D74"/>
    <w:rsid w:val="05414D93"/>
    <w:rsid w:val="05493CBA"/>
    <w:rsid w:val="055459BD"/>
    <w:rsid w:val="05601E31"/>
    <w:rsid w:val="0563141C"/>
    <w:rsid w:val="057E5747"/>
    <w:rsid w:val="05867C18"/>
    <w:rsid w:val="059A2BAB"/>
    <w:rsid w:val="05AC0495"/>
    <w:rsid w:val="05BC001D"/>
    <w:rsid w:val="05DE7A3F"/>
    <w:rsid w:val="05E23383"/>
    <w:rsid w:val="05F05C61"/>
    <w:rsid w:val="06011C36"/>
    <w:rsid w:val="06255E28"/>
    <w:rsid w:val="064C2AF6"/>
    <w:rsid w:val="065778F6"/>
    <w:rsid w:val="06754CF2"/>
    <w:rsid w:val="06A313D3"/>
    <w:rsid w:val="06AE58DD"/>
    <w:rsid w:val="06C60A95"/>
    <w:rsid w:val="06DD4319"/>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2F157AA"/>
    <w:rsid w:val="130A5F6E"/>
    <w:rsid w:val="133B267B"/>
    <w:rsid w:val="134B4F25"/>
    <w:rsid w:val="13761C28"/>
    <w:rsid w:val="13912AE9"/>
    <w:rsid w:val="139446A4"/>
    <w:rsid w:val="13B567D8"/>
    <w:rsid w:val="13BC45ED"/>
    <w:rsid w:val="13C37816"/>
    <w:rsid w:val="13C85A20"/>
    <w:rsid w:val="13D262B7"/>
    <w:rsid w:val="13D95EF8"/>
    <w:rsid w:val="13F82B68"/>
    <w:rsid w:val="140051BF"/>
    <w:rsid w:val="14011A1D"/>
    <w:rsid w:val="143706C9"/>
    <w:rsid w:val="144975BE"/>
    <w:rsid w:val="14BC6D45"/>
    <w:rsid w:val="14FC33B9"/>
    <w:rsid w:val="152B4878"/>
    <w:rsid w:val="15321FBD"/>
    <w:rsid w:val="156A35F2"/>
    <w:rsid w:val="156A5250"/>
    <w:rsid w:val="15873312"/>
    <w:rsid w:val="15AC1E3F"/>
    <w:rsid w:val="15B46625"/>
    <w:rsid w:val="15B71332"/>
    <w:rsid w:val="15D849FF"/>
    <w:rsid w:val="15DC3F60"/>
    <w:rsid w:val="16061858"/>
    <w:rsid w:val="160C28FB"/>
    <w:rsid w:val="162805A6"/>
    <w:rsid w:val="163933A6"/>
    <w:rsid w:val="16517E7C"/>
    <w:rsid w:val="16780776"/>
    <w:rsid w:val="168B5A46"/>
    <w:rsid w:val="169E51F4"/>
    <w:rsid w:val="16A470D1"/>
    <w:rsid w:val="16AA09A0"/>
    <w:rsid w:val="16BC74EB"/>
    <w:rsid w:val="16E425E3"/>
    <w:rsid w:val="16F96E44"/>
    <w:rsid w:val="1705192F"/>
    <w:rsid w:val="170A4EBA"/>
    <w:rsid w:val="170D6BF9"/>
    <w:rsid w:val="17253C74"/>
    <w:rsid w:val="17392D76"/>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E10193"/>
    <w:rsid w:val="19FB2A6A"/>
    <w:rsid w:val="1A0477B0"/>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50C92"/>
    <w:rsid w:val="1BC9136D"/>
    <w:rsid w:val="1BCA6080"/>
    <w:rsid w:val="1BE65080"/>
    <w:rsid w:val="1C3109C5"/>
    <w:rsid w:val="1C3E1334"/>
    <w:rsid w:val="1C693154"/>
    <w:rsid w:val="1C7A2EBA"/>
    <w:rsid w:val="1C8370DE"/>
    <w:rsid w:val="1CB06652"/>
    <w:rsid w:val="1CD136C8"/>
    <w:rsid w:val="1CDB6B0D"/>
    <w:rsid w:val="1CDD6D9F"/>
    <w:rsid w:val="1CE05587"/>
    <w:rsid w:val="1D0B1216"/>
    <w:rsid w:val="1D31134F"/>
    <w:rsid w:val="1D324076"/>
    <w:rsid w:val="1D3727D7"/>
    <w:rsid w:val="1D3A5D55"/>
    <w:rsid w:val="1D4209B0"/>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9E6132"/>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06555"/>
    <w:rsid w:val="1FE66701"/>
    <w:rsid w:val="1FE867C1"/>
    <w:rsid w:val="1FE909D4"/>
    <w:rsid w:val="1FF327C2"/>
    <w:rsid w:val="1FFD7197"/>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D5E2F"/>
    <w:rsid w:val="22FF7A6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13552E"/>
    <w:rsid w:val="2524556B"/>
    <w:rsid w:val="25333A00"/>
    <w:rsid w:val="253427F1"/>
    <w:rsid w:val="25693914"/>
    <w:rsid w:val="2575250D"/>
    <w:rsid w:val="257A6025"/>
    <w:rsid w:val="257E3C5B"/>
    <w:rsid w:val="258553C2"/>
    <w:rsid w:val="25A60F16"/>
    <w:rsid w:val="25A75B0F"/>
    <w:rsid w:val="25A906B2"/>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F12F1"/>
    <w:rsid w:val="2D946C24"/>
    <w:rsid w:val="2D96716E"/>
    <w:rsid w:val="2D9C4FD7"/>
    <w:rsid w:val="2DA27506"/>
    <w:rsid w:val="2DB96A6D"/>
    <w:rsid w:val="2DD46907"/>
    <w:rsid w:val="2DEA131C"/>
    <w:rsid w:val="2DEC29F6"/>
    <w:rsid w:val="2DFA155F"/>
    <w:rsid w:val="2DFD41AE"/>
    <w:rsid w:val="2E067768"/>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CC009E"/>
    <w:rsid w:val="31FA7169"/>
    <w:rsid w:val="32254574"/>
    <w:rsid w:val="32436486"/>
    <w:rsid w:val="327213D5"/>
    <w:rsid w:val="32985AE8"/>
    <w:rsid w:val="329D2DC0"/>
    <w:rsid w:val="32DF2AD1"/>
    <w:rsid w:val="32FB01FE"/>
    <w:rsid w:val="32FB4834"/>
    <w:rsid w:val="3314683E"/>
    <w:rsid w:val="332F1E78"/>
    <w:rsid w:val="333F598D"/>
    <w:rsid w:val="33411476"/>
    <w:rsid w:val="33464217"/>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B65AB4"/>
    <w:rsid w:val="34F7346A"/>
    <w:rsid w:val="350B4EB3"/>
    <w:rsid w:val="354C54FD"/>
    <w:rsid w:val="354E3F3E"/>
    <w:rsid w:val="35516125"/>
    <w:rsid w:val="355F548C"/>
    <w:rsid w:val="35753BC1"/>
    <w:rsid w:val="35887450"/>
    <w:rsid w:val="358946B4"/>
    <w:rsid w:val="35925DD9"/>
    <w:rsid w:val="35B446E9"/>
    <w:rsid w:val="35BB3856"/>
    <w:rsid w:val="35C9504E"/>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7654B"/>
    <w:rsid w:val="391D5271"/>
    <w:rsid w:val="3923555D"/>
    <w:rsid w:val="39340213"/>
    <w:rsid w:val="39605FE5"/>
    <w:rsid w:val="397B107A"/>
    <w:rsid w:val="397F454F"/>
    <w:rsid w:val="3983076A"/>
    <w:rsid w:val="398978BB"/>
    <w:rsid w:val="39A726F3"/>
    <w:rsid w:val="39F63EFF"/>
    <w:rsid w:val="3A145DA5"/>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567B2"/>
    <w:rsid w:val="3D5761B4"/>
    <w:rsid w:val="3D944BC5"/>
    <w:rsid w:val="3D9C7083"/>
    <w:rsid w:val="3DC267B0"/>
    <w:rsid w:val="3DC57583"/>
    <w:rsid w:val="3E111CCE"/>
    <w:rsid w:val="3E292905"/>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DE7610"/>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CA2D58"/>
    <w:rsid w:val="40E96390"/>
    <w:rsid w:val="40F23AA4"/>
    <w:rsid w:val="410E3C42"/>
    <w:rsid w:val="41211F34"/>
    <w:rsid w:val="414639EE"/>
    <w:rsid w:val="4165461D"/>
    <w:rsid w:val="41842928"/>
    <w:rsid w:val="41843FA4"/>
    <w:rsid w:val="41982733"/>
    <w:rsid w:val="41B84C40"/>
    <w:rsid w:val="41F81FF9"/>
    <w:rsid w:val="421012C3"/>
    <w:rsid w:val="42167C64"/>
    <w:rsid w:val="42263B92"/>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9D4A0F"/>
    <w:rsid w:val="43B27D8E"/>
    <w:rsid w:val="43C97B31"/>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3B36C3"/>
    <w:rsid w:val="5B3F07CA"/>
    <w:rsid w:val="5B505419"/>
    <w:rsid w:val="5B524F39"/>
    <w:rsid w:val="5B6D486F"/>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57CC4"/>
    <w:rsid w:val="6B6E454F"/>
    <w:rsid w:val="6B846BF4"/>
    <w:rsid w:val="6B953A1B"/>
    <w:rsid w:val="6BA02A3F"/>
    <w:rsid w:val="6BA039AF"/>
    <w:rsid w:val="6BAA566B"/>
    <w:rsid w:val="6BDF24F1"/>
    <w:rsid w:val="6BF84629"/>
    <w:rsid w:val="6C04705B"/>
    <w:rsid w:val="6C403041"/>
    <w:rsid w:val="6C4C3B17"/>
    <w:rsid w:val="6C6B5F6D"/>
    <w:rsid w:val="6C6B6BA9"/>
    <w:rsid w:val="6C71226C"/>
    <w:rsid w:val="6C84559C"/>
    <w:rsid w:val="6C9D2ADA"/>
    <w:rsid w:val="6CF5198C"/>
    <w:rsid w:val="6D07229B"/>
    <w:rsid w:val="6D4E1B1E"/>
    <w:rsid w:val="6D562DEE"/>
    <w:rsid w:val="6D844205"/>
    <w:rsid w:val="6D8D20FD"/>
    <w:rsid w:val="6D9C4084"/>
    <w:rsid w:val="6DAC56CB"/>
    <w:rsid w:val="6DD24064"/>
    <w:rsid w:val="6DF10D8F"/>
    <w:rsid w:val="6E105DA7"/>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246EEA"/>
    <w:rsid w:val="7840538D"/>
    <w:rsid w:val="78443AE6"/>
    <w:rsid w:val="788E2A67"/>
    <w:rsid w:val="78B01CF7"/>
    <w:rsid w:val="78DB1169"/>
    <w:rsid w:val="78EE572F"/>
    <w:rsid w:val="78F02836"/>
    <w:rsid w:val="790520BD"/>
    <w:rsid w:val="7920200D"/>
    <w:rsid w:val="79216E1B"/>
    <w:rsid w:val="79260A21"/>
    <w:rsid w:val="792702F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0E5218"/>
    <w:rsid w:val="7C1E3C37"/>
    <w:rsid w:val="7C230ACD"/>
    <w:rsid w:val="7C434BE9"/>
    <w:rsid w:val="7C4B1E4B"/>
    <w:rsid w:val="7C5D270E"/>
    <w:rsid w:val="7C8C3C31"/>
    <w:rsid w:val="7CA7496A"/>
    <w:rsid w:val="7CA756BE"/>
    <w:rsid w:val="7CA81662"/>
    <w:rsid w:val="7CC72903"/>
    <w:rsid w:val="7D063F0F"/>
    <w:rsid w:val="7D0C3A9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3344F4"/>
    <w:rsid w:val="7E592442"/>
    <w:rsid w:val="7E7318ED"/>
    <w:rsid w:val="7EA61CB5"/>
    <w:rsid w:val="7ED97FDE"/>
    <w:rsid w:val="7EE4714F"/>
    <w:rsid w:val="7EFB4814"/>
    <w:rsid w:val="7F403EC5"/>
    <w:rsid w:val="7F673571"/>
    <w:rsid w:val="7F6C625A"/>
    <w:rsid w:val="7F7B1C44"/>
    <w:rsid w:val="7F9D30C5"/>
    <w:rsid w:val="7FC56C25"/>
    <w:rsid w:val="7FD1562B"/>
    <w:rsid w:val="7FE92173"/>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7"/>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8"/>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49"/>
    <w:qFormat/>
    <w:uiPriority w:val="0"/>
    <w:pPr>
      <w:keepNext/>
      <w:keepLines/>
      <w:spacing w:before="280" w:after="290" w:line="376" w:lineRule="auto"/>
      <w:outlineLvl w:val="4"/>
    </w:pPr>
    <w:rPr>
      <w:b/>
      <w:bCs/>
      <w:sz w:val="28"/>
      <w:szCs w:val="28"/>
    </w:rPr>
  </w:style>
  <w:style w:type="paragraph" w:styleId="7">
    <w:name w:val="heading 6"/>
    <w:basedOn w:val="1"/>
    <w:next w:val="1"/>
    <w:link w:val="50"/>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2"/>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3"/>
    <w:qFormat/>
    <w:uiPriority w:val="0"/>
    <w:pPr>
      <w:keepNext/>
      <w:keepLines/>
      <w:spacing w:before="240" w:after="64" w:line="317" w:lineRule="auto"/>
      <w:outlineLvl w:val="8"/>
    </w:pPr>
    <w:rPr>
      <w:rFonts w:ascii="Cambria" w:hAnsi="Cambria"/>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6"/>
    <w:qFormat/>
    <w:uiPriority w:val="0"/>
    <w:pPr>
      <w:shd w:val="clear" w:color="auto" w:fill="000080"/>
    </w:pPr>
    <w:rPr>
      <w:rFonts w:ascii="Calibri" w:hAnsi="Calibri"/>
      <w:szCs w:val="22"/>
    </w:rPr>
  </w:style>
  <w:style w:type="paragraph" w:styleId="12">
    <w:name w:val="annotation text"/>
    <w:basedOn w:val="1"/>
    <w:link w:val="84"/>
    <w:unhideWhenUsed/>
    <w:qFormat/>
    <w:uiPriority w:val="0"/>
    <w:pPr>
      <w:jc w:val="left"/>
    </w:pPr>
  </w:style>
  <w:style w:type="paragraph" w:styleId="13">
    <w:name w:val="Body Text 3"/>
    <w:basedOn w:val="1"/>
    <w:link w:val="87"/>
    <w:qFormat/>
    <w:uiPriority w:val="0"/>
    <w:pPr>
      <w:widowControl/>
      <w:spacing w:after="120"/>
      <w:jc w:val="left"/>
    </w:pPr>
    <w:rPr>
      <w:kern w:val="0"/>
      <w:sz w:val="16"/>
      <w:szCs w:val="20"/>
      <w:lang w:eastAsia="en-US" w:bidi="en-US"/>
    </w:rPr>
  </w:style>
  <w:style w:type="paragraph" w:styleId="14">
    <w:name w:val="Body Text"/>
    <w:basedOn w:val="1"/>
    <w:next w:val="1"/>
    <w:link w:val="89"/>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91"/>
    <w:qFormat/>
    <w:uiPriority w:val="0"/>
    <w:pPr>
      <w:ind w:firstLine="830" w:firstLineChars="352"/>
    </w:pPr>
    <w:rPr>
      <w:rFonts w:ascii="仿宋_GB2312" w:eastAsia="仿宋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90"/>
    <w:qFormat/>
    <w:uiPriority w:val="0"/>
    <w:rPr>
      <w:rFonts w:ascii="宋体" w:hAnsi="Courier New" w:cs="Courier New"/>
      <w:szCs w:val="21"/>
    </w:rPr>
  </w:style>
  <w:style w:type="paragraph" w:styleId="19">
    <w:name w:val="Date"/>
    <w:basedOn w:val="1"/>
    <w:next w:val="1"/>
    <w:link w:val="92"/>
    <w:qFormat/>
    <w:uiPriority w:val="0"/>
    <w:pPr>
      <w:ind w:left="100" w:leftChars="2500"/>
    </w:pPr>
  </w:style>
  <w:style w:type="paragraph" w:styleId="20">
    <w:name w:val="Balloon Text"/>
    <w:basedOn w:val="1"/>
    <w:link w:val="93"/>
    <w:semiHidden/>
    <w:qFormat/>
    <w:uiPriority w:val="0"/>
    <w:rPr>
      <w:rFonts w:asciiTheme="minorHAnsi" w:hAnsiTheme="minorHAnsi" w:cstheme="minorBidi"/>
      <w:sz w:val="18"/>
      <w:szCs w:val="18"/>
    </w:rPr>
  </w:style>
  <w:style w:type="paragraph" w:styleId="21">
    <w:name w:val="footer"/>
    <w:basedOn w:val="1"/>
    <w:next w:val="1"/>
    <w:link w:val="44"/>
    <w:unhideWhenUsed/>
    <w:qFormat/>
    <w:uiPriority w:val="99"/>
    <w:pPr>
      <w:tabs>
        <w:tab w:val="center" w:pos="4153"/>
        <w:tab w:val="right" w:pos="8306"/>
      </w:tabs>
      <w:snapToGrid w:val="0"/>
      <w:jc w:val="left"/>
    </w:pPr>
    <w:rPr>
      <w:sz w:val="18"/>
      <w:szCs w:val="18"/>
    </w:rPr>
  </w:style>
  <w:style w:type="paragraph" w:styleId="22">
    <w:name w:val="header"/>
    <w:basedOn w:val="1"/>
    <w:next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仿宋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3"/>
    <w:unhideWhenUsed/>
    <w:qFormat/>
    <w:uiPriority w:val="99"/>
    <w:pPr>
      <w:spacing w:after="120" w:line="480" w:lineRule="auto"/>
    </w:pPr>
  </w:style>
  <w:style w:type="paragraph" w:styleId="26">
    <w:name w:val="Normal (Web)"/>
    <w:basedOn w:val="1"/>
    <w:unhideWhenUsed/>
    <w:qFormat/>
    <w:uiPriority w:val="99"/>
    <w:rPr>
      <w:sz w:val="24"/>
    </w:rPr>
  </w:style>
  <w:style w:type="paragraph" w:styleId="27">
    <w:name w:val="Title"/>
    <w:basedOn w:val="1"/>
    <w:next w:val="1"/>
    <w:link w:val="96"/>
    <w:qFormat/>
    <w:uiPriority w:val="0"/>
    <w:pPr>
      <w:spacing w:before="240" w:after="60"/>
      <w:jc w:val="center"/>
      <w:outlineLvl w:val="0"/>
    </w:pPr>
    <w:rPr>
      <w:rFonts w:ascii="Cambria" w:hAnsi="Cambria"/>
      <w:b/>
      <w:bCs/>
      <w:sz w:val="32"/>
      <w:szCs w:val="32"/>
    </w:rPr>
  </w:style>
  <w:style w:type="paragraph" w:styleId="28">
    <w:name w:val="annotation subject"/>
    <w:basedOn w:val="12"/>
    <w:next w:val="12"/>
    <w:link w:val="85"/>
    <w:qFormat/>
    <w:uiPriority w:val="0"/>
    <w:rPr>
      <w:rFonts w:ascii="Calibri" w:hAnsi="Calibri"/>
      <w:b/>
      <w:bCs/>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paragraph" w:customStyle="1" w:styleId="38">
    <w:name w:val="段"/>
    <w:basedOn w:val="39"/>
    <w:next w:val="40"/>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1">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2">
    <w:name w:val="TableOfAuthoring"/>
    <w:basedOn w:val="1"/>
    <w:next w:val="1"/>
    <w:qFormat/>
    <w:uiPriority w:val="0"/>
    <w:pPr>
      <w:ind w:left="420" w:leftChars="200"/>
    </w:pPr>
  </w:style>
  <w:style w:type="character" w:customStyle="1" w:styleId="43">
    <w:name w:val="页眉 字符"/>
    <w:basedOn w:val="31"/>
    <w:link w:val="22"/>
    <w:qFormat/>
    <w:uiPriority w:val="0"/>
    <w:rPr>
      <w:sz w:val="18"/>
      <w:szCs w:val="18"/>
    </w:rPr>
  </w:style>
  <w:style w:type="character" w:customStyle="1" w:styleId="44">
    <w:name w:val="页脚 字符"/>
    <w:basedOn w:val="31"/>
    <w:link w:val="21"/>
    <w:qFormat/>
    <w:uiPriority w:val="99"/>
    <w:rPr>
      <w:sz w:val="18"/>
      <w:szCs w:val="18"/>
    </w:rPr>
  </w:style>
  <w:style w:type="character" w:customStyle="1" w:styleId="45">
    <w:name w:val="标题 1 字符"/>
    <w:basedOn w:val="31"/>
    <w:link w:val="2"/>
    <w:qFormat/>
    <w:uiPriority w:val="0"/>
    <w:rPr>
      <w:rFonts w:ascii="Times New Roman" w:hAnsi="Times New Roman" w:eastAsia="宋体" w:cs="Times New Roman"/>
      <w:b/>
      <w:bCs/>
      <w:kern w:val="44"/>
      <w:sz w:val="44"/>
      <w:szCs w:val="44"/>
    </w:rPr>
  </w:style>
  <w:style w:type="character" w:customStyle="1" w:styleId="46">
    <w:name w:val="标题 2 字符"/>
    <w:basedOn w:val="31"/>
    <w:link w:val="3"/>
    <w:qFormat/>
    <w:uiPriority w:val="0"/>
    <w:rPr>
      <w:rFonts w:ascii="微软雅黑" w:hAnsi="微软雅黑" w:eastAsia="微软雅黑" w:cs="微软雅黑"/>
      <w:b/>
      <w:bCs/>
      <w:i/>
      <w:iCs/>
      <w:kern w:val="0"/>
      <w:sz w:val="28"/>
      <w:szCs w:val="28"/>
      <w:lang w:eastAsia="en-US" w:bidi="en-US"/>
    </w:rPr>
  </w:style>
  <w:style w:type="character" w:customStyle="1" w:styleId="47">
    <w:name w:val="标题 3 字符"/>
    <w:basedOn w:val="31"/>
    <w:link w:val="4"/>
    <w:qFormat/>
    <w:uiPriority w:val="0"/>
    <w:rPr>
      <w:rFonts w:ascii="Cambria" w:hAnsi="Cambria" w:eastAsia="宋体" w:cs="Times New Roman"/>
      <w:b/>
      <w:bCs/>
      <w:sz w:val="26"/>
      <w:szCs w:val="26"/>
      <w:lang w:eastAsia="en-US"/>
    </w:rPr>
  </w:style>
  <w:style w:type="character" w:customStyle="1" w:styleId="48">
    <w:name w:val="标题 4 字符"/>
    <w:basedOn w:val="31"/>
    <w:link w:val="5"/>
    <w:qFormat/>
    <w:uiPriority w:val="0"/>
    <w:rPr>
      <w:rFonts w:ascii="Calibri" w:hAnsi="Calibri" w:eastAsia="宋体" w:cs="Times New Roman"/>
      <w:b/>
      <w:bCs/>
      <w:kern w:val="0"/>
      <w:sz w:val="28"/>
      <w:szCs w:val="28"/>
      <w:lang w:eastAsia="en-US"/>
    </w:rPr>
  </w:style>
  <w:style w:type="character" w:customStyle="1" w:styleId="49">
    <w:name w:val="标题 5 字符"/>
    <w:basedOn w:val="31"/>
    <w:link w:val="6"/>
    <w:qFormat/>
    <w:uiPriority w:val="0"/>
    <w:rPr>
      <w:rFonts w:ascii="Times New Roman" w:hAnsi="Times New Roman" w:eastAsia="宋体" w:cs="Times New Roman"/>
      <w:b/>
      <w:bCs/>
      <w:sz w:val="28"/>
      <w:szCs w:val="28"/>
    </w:rPr>
  </w:style>
  <w:style w:type="character" w:customStyle="1" w:styleId="50">
    <w:name w:val="标题 6 字符"/>
    <w:basedOn w:val="31"/>
    <w:link w:val="7"/>
    <w:qFormat/>
    <w:uiPriority w:val="0"/>
    <w:rPr>
      <w:rFonts w:ascii="Cambria" w:hAnsi="Cambria" w:eastAsia="宋体" w:cs="Times New Roman"/>
      <w:b/>
      <w:bCs/>
      <w:sz w:val="24"/>
      <w:szCs w:val="24"/>
    </w:rPr>
  </w:style>
  <w:style w:type="character" w:customStyle="1" w:styleId="51">
    <w:name w:val="标题 7 字符"/>
    <w:basedOn w:val="31"/>
    <w:link w:val="8"/>
    <w:qFormat/>
    <w:uiPriority w:val="0"/>
    <w:rPr>
      <w:rFonts w:ascii="Calibri" w:hAnsi="Calibri" w:eastAsia="宋体" w:cs="Times New Roman"/>
      <w:b/>
      <w:bCs/>
      <w:sz w:val="24"/>
      <w:szCs w:val="24"/>
    </w:rPr>
  </w:style>
  <w:style w:type="character" w:customStyle="1" w:styleId="52">
    <w:name w:val="标题 8 字符"/>
    <w:basedOn w:val="31"/>
    <w:link w:val="9"/>
    <w:qFormat/>
    <w:uiPriority w:val="0"/>
    <w:rPr>
      <w:rFonts w:ascii="Cambria" w:hAnsi="Cambria" w:eastAsia="宋体" w:cs="Times New Roman"/>
      <w:sz w:val="24"/>
      <w:szCs w:val="24"/>
    </w:rPr>
  </w:style>
  <w:style w:type="character" w:customStyle="1" w:styleId="53">
    <w:name w:val="标题 9 字符"/>
    <w:basedOn w:val="31"/>
    <w:link w:val="10"/>
    <w:qFormat/>
    <w:uiPriority w:val="0"/>
    <w:rPr>
      <w:rFonts w:ascii="Cambria" w:hAnsi="Cambria" w:eastAsia="宋体" w:cs="Times New Roman"/>
      <w:szCs w:val="21"/>
    </w:rPr>
  </w:style>
  <w:style w:type="character" w:customStyle="1" w:styleId="54">
    <w:name w:val="yhj正文 Char"/>
    <w:link w:val="55"/>
    <w:qFormat/>
    <w:uiPriority w:val="0"/>
    <w:rPr>
      <w:rFonts w:ascii="仿宋_GB2312" w:eastAsia="仿宋_GB2312" w:cs="宋体"/>
      <w:sz w:val="30"/>
      <w:szCs w:val="30"/>
    </w:rPr>
  </w:style>
  <w:style w:type="paragraph" w:customStyle="1" w:styleId="55">
    <w:name w:val="yhj正文"/>
    <w:basedOn w:val="1"/>
    <w:link w:val="54"/>
    <w:qFormat/>
    <w:uiPriority w:val="0"/>
    <w:pPr>
      <w:ind w:firstLine="600" w:firstLineChars="200"/>
    </w:pPr>
    <w:rPr>
      <w:rFonts w:ascii="仿宋_GB2312" w:eastAsia="仿宋_GB2312" w:cs="宋体" w:hAnsiTheme="minorHAnsi"/>
      <w:sz w:val="30"/>
      <w:szCs w:val="30"/>
    </w:rPr>
  </w:style>
  <w:style w:type="character" w:customStyle="1" w:styleId="56">
    <w:name w:val="页码1"/>
    <w:basedOn w:val="31"/>
    <w:qFormat/>
    <w:uiPriority w:val="0"/>
  </w:style>
  <w:style w:type="character" w:customStyle="1" w:styleId="57">
    <w:name w:val="无间隔 Char"/>
    <w:link w:val="58"/>
    <w:qFormat/>
    <w:uiPriority w:val="0"/>
    <w:rPr>
      <w:rFonts w:ascii="Calibri" w:hAnsi="Calibri" w:eastAsia="Times New Roman"/>
      <w:sz w:val="22"/>
    </w:rPr>
  </w:style>
  <w:style w:type="paragraph" w:customStyle="1" w:styleId="58">
    <w:name w:val="无间隔1"/>
    <w:link w:val="57"/>
    <w:qFormat/>
    <w:uiPriority w:val="0"/>
    <w:rPr>
      <w:rFonts w:ascii="Calibri" w:hAnsi="Calibri" w:eastAsia="Times New Roman" w:cstheme="minorBidi"/>
      <w:kern w:val="2"/>
      <w:sz w:val="22"/>
      <w:szCs w:val="22"/>
      <w:lang w:val="en-US" w:eastAsia="zh-CN" w:bidi="ar-SA"/>
    </w:rPr>
  </w:style>
  <w:style w:type="character" w:customStyle="1" w:styleId="59">
    <w:name w:val="引用 Char"/>
    <w:qFormat/>
    <w:uiPriority w:val="0"/>
    <w:rPr>
      <w:i/>
      <w:iCs/>
      <w:color w:val="000000"/>
    </w:rPr>
  </w:style>
  <w:style w:type="paragraph" w:customStyle="1" w:styleId="60">
    <w:name w:val="引用1"/>
    <w:basedOn w:val="1"/>
    <w:next w:val="1"/>
    <w:link w:val="97"/>
    <w:qFormat/>
    <w:uiPriority w:val="0"/>
    <w:rPr>
      <w:rFonts w:asciiTheme="minorHAnsi" w:hAnsiTheme="minorHAnsi" w:eastAsiaTheme="minorEastAsia" w:cstheme="minorBidi"/>
      <w:i/>
      <w:iCs/>
      <w:color w:val="000000"/>
      <w:szCs w:val="22"/>
    </w:rPr>
  </w:style>
  <w:style w:type="character" w:customStyle="1" w:styleId="61">
    <w:name w:val="明显引用 Char"/>
    <w:qFormat/>
    <w:uiPriority w:val="0"/>
    <w:rPr>
      <w:b/>
      <w:bCs/>
      <w:i/>
      <w:iCs/>
      <w:color w:val="4F81BD"/>
    </w:rPr>
  </w:style>
  <w:style w:type="paragraph" w:customStyle="1" w:styleId="62">
    <w:name w:val="明显引用1"/>
    <w:basedOn w:val="1"/>
    <w:next w:val="1"/>
    <w:link w:val="98"/>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3">
    <w:name w:val="Alt+J Char Char"/>
    <w:qFormat/>
    <w:uiPriority w:val="0"/>
    <w:rPr>
      <w:rFonts w:eastAsia="宋体"/>
      <w:sz w:val="18"/>
      <w:szCs w:val="18"/>
      <w:lang w:bidi="ar-SA"/>
    </w:rPr>
  </w:style>
  <w:style w:type="character" w:customStyle="1" w:styleId="64">
    <w:name w:val="Char Char11"/>
    <w:qFormat/>
    <w:uiPriority w:val="0"/>
    <w:rPr>
      <w:b/>
      <w:bCs/>
      <w:kern w:val="2"/>
      <w:sz w:val="30"/>
      <w:szCs w:val="18"/>
    </w:rPr>
  </w:style>
  <w:style w:type="character" w:customStyle="1" w:styleId="65">
    <w:name w:val="标题4 Char Char"/>
    <w:link w:val="66"/>
    <w:qFormat/>
    <w:uiPriority w:val="0"/>
    <w:rPr>
      <w:rFonts w:ascii="Arial" w:hAnsi="Arial"/>
      <w:b/>
      <w:bCs/>
      <w:sz w:val="24"/>
      <w:szCs w:val="32"/>
    </w:rPr>
  </w:style>
  <w:style w:type="paragraph" w:customStyle="1" w:styleId="66">
    <w:name w:val="标题4"/>
    <w:basedOn w:val="3"/>
    <w:next w:val="16"/>
    <w:link w:val="65"/>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7">
    <w:name w:val="正文文本 3 Char Char"/>
    <w:qFormat/>
    <w:uiPriority w:val="0"/>
    <w:rPr>
      <w:rFonts w:eastAsia="宋体"/>
      <w:kern w:val="2"/>
      <w:sz w:val="16"/>
      <w:szCs w:val="24"/>
      <w:lang w:val="en-US" w:eastAsia="en-US" w:bidi="ar-SA"/>
    </w:rPr>
  </w:style>
  <w:style w:type="character" w:customStyle="1" w:styleId="68">
    <w:name w:val="页脚 Char1"/>
    <w:qFormat/>
    <w:uiPriority w:val="99"/>
    <w:rPr>
      <w:kern w:val="2"/>
      <w:sz w:val="18"/>
      <w:szCs w:val="18"/>
    </w:rPr>
  </w:style>
  <w:style w:type="character" w:customStyle="1" w:styleId="69">
    <w:name w:val="纯文本 Char"/>
    <w:qFormat/>
    <w:uiPriority w:val="0"/>
    <w:rPr>
      <w:rFonts w:ascii="宋体" w:hAnsi="Courier New" w:eastAsia="宋体" w:cs="Courier New"/>
      <w:szCs w:val="21"/>
    </w:rPr>
  </w:style>
  <w:style w:type="character" w:customStyle="1" w:styleId="70">
    <w:name w:val="Char Char13"/>
    <w:qFormat/>
    <w:uiPriority w:val="0"/>
    <w:rPr>
      <w:rFonts w:ascii="Arial" w:hAnsi="Arial" w:eastAsia="黑体"/>
      <w:b/>
      <w:bCs/>
      <w:kern w:val="2"/>
      <w:sz w:val="28"/>
      <w:szCs w:val="32"/>
      <w:lang w:val="en-US" w:eastAsia="zh-CN" w:bidi="ar-SA"/>
    </w:rPr>
  </w:style>
  <w:style w:type="character" w:customStyle="1" w:styleId="71">
    <w:name w:val="批注框文本 Char"/>
    <w:semiHidden/>
    <w:qFormat/>
    <w:uiPriority w:val="0"/>
    <w:rPr>
      <w:rFonts w:eastAsia="宋体"/>
      <w:sz w:val="18"/>
      <w:szCs w:val="18"/>
    </w:rPr>
  </w:style>
  <w:style w:type="character" w:customStyle="1" w:styleId="72">
    <w:name w:val="Plain Text Char"/>
    <w:qFormat/>
    <w:uiPriority w:val="0"/>
    <w:rPr>
      <w:rFonts w:ascii="宋体" w:hAnsi="Courier New" w:eastAsia="宋体" w:cs="Courier New"/>
      <w:kern w:val="2"/>
      <w:sz w:val="21"/>
      <w:szCs w:val="21"/>
      <w:lang w:val="en-US" w:eastAsia="zh-CN" w:bidi="ar-SA"/>
    </w:rPr>
  </w:style>
  <w:style w:type="character" w:customStyle="1" w:styleId="73">
    <w:name w:val="标题 2 Char1"/>
    <w:qFormat/>
    <w:uiPriority w:val="0"/>
    <w:rPr>
      <w:rFonts w:ascii="微软雅黑" w:hAnsi="微软雅黑" w:eastAsia="微软雅黑" w:cs="微软雅黑"/>
      <w:b/>
      <w:bCs/>
      <w:i/>
      <w:iCs/>
      <w:sz w:val="28"/>
      <w:szCs w:val="28"/>
      <w:lang w:val="en-US" w:eastAsia="en-US" w:bidi="en-US"/>
    </w:rPr>
  </w:style>
  <w:style w:type="character" w:customStyle="1" w:styleId="74">
    <w:name w:val="页眉 Char1"/>
    <w:qFormat/>
    <w:uiPriority w:val="0"/>
    <w:rPr>
      <w:rFonts w:eastAsia="宋体"/>
      <w:kern w:val="2"/>
      <w:sz w:val="18"/>
      <w:szCs w:val="18"/>
      <w:lang w:val="en-US" w:eastAsia="zh-CN" w:bidi="ar-SA"/>
    </w:rPr>
  </w:style>
  <w:style w:type="character" w:customStyle="1" w:styleId="75">
    <w:name w:val="正文文本 3 Char"/>
    <w:link w:val="76"/>
    <w:qFormat/>
    <w:uiPriority w:val="0"/>
    <w:rPr>
      <w:sz w:val="16"/>
      <w:lang w:eastAsia="en-US"/>
    </w:rPr>
  </w:style>
  <w:style w:type="paragraph" w:customStyle="1" w:styleId="76">
    <w:name w:val="正文文本 31"/>
    <w:basedOn w:val="1"/>
    <w:link w:val="75"/>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7">
    <w:name w:val="标题5 Char Char"/>
    <w:link w:val="78"/>
    <w:qFormat/>
    <w:uiPriority w:val="0"/>
    <w:rPr>
      <w:rFonts w:ascii="Arial" w:hAnsi="Arial"/>
      <w:b/>
      <w:bCs/>
      <w:sz w:val="24"/>
      <w:szCs w:val="32"/>
    </w:rPr>
  </w:style>
  <w:style w:type="paragraph" w:customStyle="1" w:styleId="78">
    <w:name w:val="标题5"/>
    <w:basedOn w:val="4"/>
    <w:link w:val="77"/>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9">
    <w:name w:val="Char Char16"/>
    <w:qFormat/>
    <w:uiPriority w:val="0"/>
    <w:rPr>
      <w:rFonts w:eastAsia="宋体"/>
      <w:b/>
      <w:bCs/>
      <w:kern w:val="44"/>
      <w:sz w:val="44"/>
      <w:szCs w:val="44"/>
      <w:lang w:bidi="ar-SA"/>
    </w:rPr>
  </w:style>
  <w:style w:type="character" w:customStyle="1" w:styleId="80">
    <w:name w:val="Char Char9"/>
    <w:qFormat/>
    <w:uiPriority w:val="0"/>
    <w:rPr>
      <w:rFonts w:ascii="Arial" w:hAnsi="Arial" w:eastAsia="黑体"/>
      <w:kern w:val="2"/>
      <w:sz w:val="24"/>
      <w:szCs w:val="24"/>
    </w:rPr>
  </w:style>
  <w:style w:type="character" w:customStyle="1" w:styleId="81">
    <w:name w:val="Char Char15"/>
    <w:qFormat/>
    <w:uiPriority w:val="0"/>
    <w:rPr>
      <w:rFonts w:eastAsia="宋体"/>
      <w:b/>
      <w:bCs/>
      <w:kern w:val="2"/>
      <w:sz w:val="32"/>
      <w:szCs w:val="32"/>
      <w:lang w:bidi="ar-SA"/>
    </w:rPr>
  </w:style>
  <w:style w:type="character" w:customStyle="1" w:styleId="82">
    <w:name w:val="纯文本 Char Char"/>
    <w:qFormat/>
    <w:uiPriority w:val="0"/>
    <w:rPr>
      <w:rFonts w:ascii="宋体" w:hAnsi="Courier New" w:eastAsia="宋体"/>
      <w:sz w:val="24"/>
      <w:lang w:eastAsia="en-US" w:bidi="ar-SA"/>
    </w:rPr>
  </w:style>
  <w:style w:type="paragraph" w:customStyle="1" w:styleId="83">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4">
    <w:name w:val="批注文字 字符"/>
    <w:basedOn w:val="31"/>
    <w:link w:val="12"/>
    <w:semiHidden/>
    <w:qFormat/>
    <w:uiPriority w:val="0"/>
    <w:rPr>
      <w:rFonts w:ascii="Times New Roman" w:hAnsi="Times New Roman" w:eastAsia="宋体" w:cs="Times New Roman"/>
      <w:szCs w:val="24"/>
    </w:rPr>
  </w:style>
  <w:style w:type="character" w:customStyle="1" w:styleId="85">
    <w:name w:val="批注主题 字符"/>
    <w:basedOn w:val="84"/>
    <w:link w:val="28"/>
    <w:qFormat/>
    <w:uiPriority w:val="0"/>
    <w:rPr>
      <w:rFonts w:ascii="Calibri" w:hAnsi="Calibri" w:eastAsia="宋体" w:cs="Times New Roman"/>
      <w:b/>
      <w:bCs/>
      <w:szCs w:val="24"/>
    </w:rPr>
  </w:style>
  <w:style w:type="character" w:customStyle="1" w:styleId="86">
    <w:name w:val="文档结构图 字符"/>
    <w:basedOn w:val="31"/>
    <w:link w:val="11"/>
    <w:qFormat/>
    <w:uiPriority w:val="0"/>
    <w:rPr>
      <w:rFonts w:ascii="Calibri" w:hAnsi="Calibri" w:eastAsia="宋体" w:cs="Times New Roman"/>
      <w:shd w:val="clear" w:color="auto" w:fill="000080"/>
    </w:rPr>
  </w:style>
  <w:style w:type="character" w:customStyle="1" w:styleId="87">
    <w:name w:val="正文文本 3 字符"/>
    <w:basedOn w:val="31"/>
    <w:link w:val="13"/>
    <w:qFormat/>
    <w:uiPriority w:val="0"/>
    <w:rPr>
      <w:rFonts w:ascii="Times New Roman" w:hAnsi="Times New Roman" w:eastAsia="宋体" w:cs="Times New Roman"/>
      <w:kern w:val="0"/>
      <w:sz w:val="16"/>
      <w:szCs w:val="20"/>
      <w:lang w:eastAsia="en-US" w:bidi="en-US"/>
    </w:rPr>
  </w:style>
  <w:style w:type="paragraph" w:customStyle="1" w:styleId="88">
    <w:name w:val="修订1"/>
    <w:qFormat/>
    <w:uiPriority w:val="0"/>
    <w:rPr>
      <w:rFonts w:ascii="Calibri" w:hAnsi="Calibri" w:eastAsia="宋体" w:cs="Times New Roman"/>
      <w:kern w:val="2"/>
      <w:sz w:val="21"/>
      <w:szCs w:val="22"/>
      <w:lang w:val="en-US" w:eastAsia="zh-CN" w:bidi="ar-SA"/>
    </w:rPr>
  </w:style>
  <w:style w:type="character" w:customStyle="1" w:styleId="89">
    <w:name w:val="正文文本 字符"/>
    <w:basedOn w:val="31"/>
    <w:link w:val="14"/>
    <w:qFormat/>
    <w:uiPriority w:val="0"/>
    <w:rPr>
      <w:rFonts w:ascii="Times New Roman" w:hAnsi="Times New Roman" w:eastAsia="宋体" w:cs="Times New Roman"/>
    </w:rPr>
  </w:style>
  <w:style w:type="character" w:customStyle="1" w:styleId="90">
    <w:name w:val="纯文本 字符"/>
    <w:basedOn w:val="31"/>
    <w:link w:val="18"/>
    <w:qFormat/>
    <w:uiPriority w:val="0"/>
    <w:rPr>
      <w:rFonts w:ascii="宋体" w:hAnsi="Courier New" w:eastAsia="宋体" w:cs="Courier New"/>
      <w:szCs w:val="21"/>
    </w:rPr>
  </w:style>
  <w:style w:type="character" w:customStyle="1" w:styleId="91">
    <w:name w:val="正文文本缩进 字符"/>
    <w:basedOn w:val="31"/>
    <w:link w:val="15"/>
    <w:qFormat/>
    <w:uiPriority w:val="0"/>
    <w:rPr>
      <w:rFonts w:ascii="仿宋_GB2312" w:hAnsi="Times New Roman" w:eastAsia="仿宋_GB2312" w:cs="Times New Roman"/>
      <w:sz w:val="32"/>
      <w:szCs w:val="20"/>
    </w:rPr>
  </w:style>
  <w:style w:type="character" w:customStyle="1" w:styleId="92">
    <w:name w:val="日期 字符"/>
    <w:basedOn w:val="31"/>
    <w:link w:val="19"/>
    <w:qFormat/>
    <w:uiPriority w:val="0"/>
    <w:rPr>
      <w:rFonts w:ascii="Times New Roman" w:hAnsi="Times New Roman" w:eastAsia="宋体" w:cs="Times New Roman"/>
      <w:szCs w:val="24"/>
    </w:rPr>
  </w:style>
  <w:style w:type="character" w:customStyle="1" w:styleId="93">
    <w:name w:val="批注框文本 字符"/>
    <w:basedOn w:val="31"/>
    <w:link w:val="20"/>
    <w:semiHidden/>
    <w:qFormat/>
    <w:uiPriority w:val="0"/>
    <w:rPr>
      <w:rFonts w:ascii="Times New Roman" w:hAnsi="Times New Roman" w:eastAsia="宋体" w:cs="Times New Roman"/>
      <w:sz w:val="18"/>
      <w:szCs w:val="18"/>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6">
    <w:name w:val="标题 字符"/>
    <w:basedOn w:val="31"/>
    <w:link w:val="27"/>
    <w:qFormat/>
    <w:uiPriority w:val="0"/>
    <w:rPr>
      <w:rFonts w:ascii="Cambria" w:hAnsi="Cambria" w:eastAsia="宋体" w:cs="Times New Roman"/>
      <w:b/>
      <w:bCs/>
      <w:sz w:val="32"/>
      <w:szCs w:val="32"/>
    </w:rPr>
  </w:style>
  <w:style w:type="character" w:customStyle="1" w:styleId="97">
    <w:name w:val="引用 Char1"/>
    <w:basedOn w:val="31"/>
    <w:link w:val="60"/>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8">
    <w:name w:val="明显引用 Char1"/>
    <w:basedOn w:val="31"/>
    <w:link w:val="62"/>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9">
    <w:name w:val="p0"/>
    <w:basedOn w:val="1"/>
    <w:qFormat/>
    <w:uiPriority w:val="0"/>
    <w:pPr>
      <w:widowControl/>
      <w:spacing w:line="440" w:lineRule="exact"/>
      <w:ind w:firstLine="200" w:firstLineChars="200"/>
    </w:pPr>
    <w:rPr>
      <w:kern w:val="0"/>
      <w:szCs w:val="21"/>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style>
  <w:style w:type="paragraph" w:customStyle="1" w:styleId="101">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2">
    <w:name w:val="列出段落1"/>
    <w:basedOn w:val="1"/>
    <w:qFormat/>
    <w:uiPriority w:val="0"/>
    <w:pPr>
      <w:ind w:firstLine="420" w:firstLineChars="200"/>
    </w:pPr>
    <w:rPr>
      <w:rFonts w:ascii="Calibri" w:hAnsi="Calibri"/>
      <w:szCs w:val="22"/>
    </w:rPr>
  </w:style>
  <w:style w:type="character" w:customStyle="1" w:styleId="103">
    <w:name w:val="正文文本 2 字符"/>
    <w:basedOn w:val="31"/>
    <w:link w:val="25"/>
    <w:qFormat/>
    <w:uiPriority w:val="99"/>
    <w:rPr>
      <w:rFonts w:ascii="Times New Roman" w:hAnsi="Times New Roman" w:eastAsia="宋体" w:cs="Times New Roman"/>
      <w:kern w:val="2"/>
      <w:sz w:val="21"/>
      <w:szCs w:val="24"/>
    </w:rPr>
  </w:style>
  <w:style w:type="paragraph" w:customStyle="1" w:styleId="10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5">
    <w:name w:val="List Paragraph"/>
    <w:basedOn w:val="1"/>
    <w:qFormat/>
    <w:uiPriority w:val="1"/>
    <w:pPr>
      <w:spacing w:before="1"/>
      <w:ind w:left="211" w:firstLine="480"/>
    </w:pPr>
    <w:rPr>
      <w:rFonts w:ascii="宋体" w:hAnsi="宋体" w:cs="宋体"/>
      <w:lang w:val="zh-CN" w:bidi="zh-CN"/>
    </w:rPr>
  </w:style>
  <w:style w:type="paragraph" w:styleId="10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7">
    <w:name w:val="Table Normal"/>
    <w:semiHidden/>
    <w:unhideWhenUsed/>
    <w:qFormat/>
    <w:uiPriority w:val="0"/>
    <w:tblPr>
      <w:tblCellMar>
        <w:top w:w="0" w:type="dxa"/>
        <w:left w:w="0" w:type="dxa"/>
        <w:bottom w:w="0" w:type="dxa"/>
        <w:right w:w="0" w:type="dxa"/>
      </w:tblCellMar>
    </w:tblPr>
  </w:style>
  <w:style w:type="paragraph" w:customStyle="1" w:styleId="108">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09">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2408D-888A-4150-A773-9CBEDA8B21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21747</Words>
  <Characters>22338</Characters>
  <Lines>171</Lines>
  <Paragraphs>48</Paragraphs>
  <TotalTime>1</TotalTime>
  <ScaleCrop>false</ScaleCrop>
  <LinksUpToDate>false</LinksUpToDate>
  <CharactersWithSpaces>22950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2025-11-26T07:08:00Z</dcterms:created>
  <dc:creator>微软用户</dc:creator>
  <cp:lastModifiedBy>Ｑｉｎｇʚྀིɞ</cp:lastModifiedBy>
  <cp:lastPrinted>2023-12-22T06:18:00Z</cp:lastPrinted>
  <dcterms:modified xsi:type="dcterms:W3CDTF">2025-11-28T02:32:15Z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314BEE20FA3449D780DDB885B0F7F4D7_13</vt:lpwstr>
  </property>
  <property fmtid="{D5CDD505-2E9C-101B-9397-08002B2CF9AE}" pid="4" name="KSOTemplateDocerSaveRecord">
    <vt:lpwstr>eyJoZGlkIjoiZWYyNmM5NjE2ZGE5NTE1YTgwZmFiZGQ1ZWE0YzdhYmIiLCJ1c2VySWQiOiIxMTQ0ODk4NDE5In0=</vt:lpwstr>
  </property>
</Properties>
</file>