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384A1">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eastAsia="zh-CN"/>
        </w:rPr>
      </w:pPr>
    </w:p>
    <w:p w14:paraId="3A1421F5">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bCs/>
          <w:i w:val="0"/>
          <w:caps w:val="0"/>
          <w:color w:val="000000"/>
          <w:spacing w:val="100"/>
          <w:w w:val="66"/>
          <w:sz w:val="20"/>
          <w:szCs w:val="20"/>
          <w:highlight w:val="none"/>
          <w:lang w:eastAsia="zh-CN"/>
        </w:rPr>
      </w:pPr>
      <w:r>
        <w:rPr>
          <w:rFonts w:hint="eastAsia" w:ascii="仿宋" w:hAnsi="仿宋" w:eastAsia="仿宋" w:cs="仿宋"/>
          <w:b/>
          <w:bCs/>
          <w:i w:val="0"/>
          <w:caps w:val="0"/>
          <w:color w:val="000000"/>
          <w:spacing w:val="57"/>
          <w:w w:val="100"/>
          <w:sz w:val="56"/>
          <w:szCs w:val="56"/>
          <w:highlight w:val="none"/>
          <w:lang w:val="zh-CN" w:eastAsia="zh-CN"/>
        </w:rPr>
        <w:t>黄金湖水产品加工项目地块线路迁改工程</w:t>
      </w:r>
    </w:p>
    <w:p w14:paraId="5BFAC0CA">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i w:val="0"/>
          <w:caps w:val="0"/>
          <w:color w:val="000000"/>
          <w:spacing w:val="100"/>
          <w:w w:val="66"/>
          <w:sz w:val="120"/>
          <w:szCs w:val="120"/>
          <w:highlight w:val="none"/>
          <w:lang w:eastAsia="zh-CN"/>
        </w:rPr>
      </w:pPr>
      <w:r>
        <w:rPr>
          <w:rFonts w:hint="eastAsia" w:ascii="仿宋" w:hAnsi="仿宋" w:eastAsia="仿宋" w:cs="仿宋"/>
          <w:b/>
          <w:bCs/>
          <w:i w:val="0"/>
          <w:caps w:val="0"/>
          <w:color w:val="000000"/>
          <w:spacing w:val="100"/>
          <w:w w:val="66"/>
          <w:sz w:val="120"/>
          <w:szCs w:val="120"/>
          <w:highlight w:val="none"/>
          <w:lang w:eastAsia="zh-CN"/>
        </w:rPr>
        <w:t>竞争性磋商文件</w:t>
      </w:r>
    </w:p>
    <w:p w14:paraId="5B7668F3">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val="0"/>
          <w:i w:val="0"/>
          <w:caps w:val="0"/>
          <w:color w:val="000000"/>
          <w:spacing w:val="0"/>
          <w:w w:val="100"/>
          <w:sz w:val="44"/>
          <w:highlight w:val="none"/>
          <w:lang w:val="en-US" w:eastAsia="zh-CN"/>
        </w:rPr>
      </w:pPr>
    </w:p>
    <w:p w14:paraId="496EE11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0"/>
          <w:szCs w:val="21"/>
          <w:highlight w:val="none"/>
          <w:lang w:eastAsia="zh-CN"/>
        </w:rPr>
      </w:pPr>
    </w:p>
    <w:p w14:paraId="68FF6EB4">
      <w:pPr>
        <w:snapToGrid/>
        <w:spacing w:before="0" w:beforeAutospacing="0" w:after="0" w:afterAutospacing="0" w:line="480" w:lineRule="auto"/>
        <w:ind w:firstLine="1166" w:firstLineChars="363"/>
        <w:textAlignment w:val="baseline"/>
        <w:rPr>
          <w:rFonts w:hint="eastAsia" w:ascii="仿宋" w:hAnsi="仿宋" w:eastAsia="仿宋" w:cs="仿宋"/>
          <w:b/>
          <w:bCs/>
          <w:i w:val="0"/>
          <w:caps w:val="0"/>
          <w:color w:val="000000"/>
          <w:spacing w:val="0"/>
          <w:w w:val="100"/>
          <w:sz w:val="32"/>
          <w:szCs w:val="32"/>
          <w:highlight w:val="none"/>
          <w:lang w:eastAsia="zh-CN"/>
        </w:rPr>
      </w:pPr>
    </w:p>
    <w:p w14:paraId="7E63C378">
      <w:pPr>
        <w:snapToGrid/>
        <w:spacing w:before="0" w:beforeAutospacing="0" w:after="0" w:afterAutospacing="0" w:line="480" w:lineRule="auto"/>
        <w:ind w:firstLine="1166" w:firstLineChars="363"/>
        <w:textAlignment w:val="baseline"/>
        <w:rPr>
          <w:rFonts w:hint="eastAsia" w:ascii="仿宋" w:hAnsi="仿宋" w:eastAsia="仿宋" w:cs="仿宋"/>
          <w:b/>
          <w:bCs/>
          <w:i w:val="0"/>
          <w:caps w:val="0"/>
          <w:color w:val="000000"/>
          <w:spacing w:val="0"/>
          <w:w w:val="100"/>
          <w:sz w:val="32"/>
          <w:szCs w:val="32"/>
          <w:highlight w:val="none"/>
          <w:lang w:eastAsia="zh-CN"/>
        </w:rPr>
      </w:pPr>
    </w:p>
    <w:p w14:paraId="2C0FB2DA">
      <w:pPr>
        <w:snapToGrid/>
        <w:spacing w:before="0" w:beforeAutospacing="0" w:after="0" w:afterAutospacing="0" w:line="480" w:lineRule="auto"/>
        <w:ind w:left="0" w:leftChars="0" w:firstLine="1100" w:firstLineChars="0"/>
        <w:textAlignment w:val="baseline"/>
        <w:rPr>
          <w:rFonts w:hint="default" w:ascii="仿宋" w:hAnsi="仿宋" w:eastAsia="仿宋" w:cs="仿宋"/>
          <w:b/>
          <w:bCs/>
          <w:i w:val="0"/>
          <w:caps w:val="0"/>
          <w:color w:val="000000"/>
          <w:spacing w:val="0"/>
          <w:w w:val="100"/>
          <w:sz w:val="32"/>
          <w:szCs w:val="32"/>
          <w:highlight w:val="none"/>
          <w:lang w:val="en-US" w:eastAsia="zh-CN"/>
        </w:rPr>
      </w:pPr>
      <w:r>
        <w:rPr>
          <w:rFonts w:hint="eastAsia" w:ascii="仿宋" w:hAnsi="仿宋" w:eastAsia="仿宋" w:cs="仿宋"/>
          <w:b/>
          <w:bCs/>
          <w:i w:val="0"/>
          <w:caps w:val="0"/>
          <w:color w:val="000000"/>
          <w:spacing w:val="0"/>
          <w:w w:val="100"/>
          <w:sz w:val="32"/>
          <w:szCs w:val="32"/>
          <w:highlight w:val="none"/>
          <w:lang w:eastAsia="zh-CN"/>
        </w:rPr>
        <w:t>项目编号：HBDY-ARL-20260331</w:t>
      </w:r>
    </w:p>
    <w:p w14:paraId="11CA69B7">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eastAsia="zh-CN"/>
        </w:rPr>
      </w:pPr>
      <w:r>
        <w:rPr>
          <w:rFonts w:hint="eastAsia" w:ascii="仿宋" w:hAnsi="仿宋" w:eastAsia="仿宋" w:cs="仿宋"/>
          <w:b/>
          <w:bCs/>
          <w:i w:val="0"/>
          <w:caps w:val="0"/>
          <w:color w:val="000000"/>
          <w:spacing w:val="0"/>
          <w:w w:val="100"/>
          <w:sz w:val="32"/>
          <w:szCs w:val="32"/>
          <w:highlight w:val="none"/>
          <w:lang w:eastAsia="zh-CN"/>
        </w:rPr>
        <w:t>业主单位：黄石临空园区管理有限公司</w:t>
      </w:r>
    </w:p>
    <w:p w14:paraId="09E41215">
      <w:pPr>
        <w:snapToGrid/>
        <w:spacing w:before="0" w:beforeAutospacing="0" w:after="0" w:afterAutospacing="0" w:line="480" w:lineRule="auto"/>
        <w:ind w:left="0" w:leftChars="0" w:firstLine="1100" w:firstLineChars="0"/>
        <w:textAlignment w:val="baseline"/>
        <w:rPr>
          <w:rFonts w:hint="default" w:ascii="仿宋" w:hAnsi="仿宋" w:eastAsia="仿宋" w:cs="仿宋"/>
          <w:b/>
          <w:bCs/>
          <w:i w:val="0"/>
          <w:caps w:val="0"/>
          <w:color w:val="auto"/>
          <w:spacing w:val="0"/>
          <w:w w:val="100"/>
          <w:sz w:val="32"/>
          <w:szCs w:val="32"/>
          <w:highlight w:val="none"/>
          <w:lang w:val="en-US" w:eastAsia="zh-CN"/>
        </w:rPr>
      </w:pPr>
      <w:r>
        <w:rPr>
          <w:rFonts w:hint="eastAsia" w:ascii="仿宋" w:hAnsi="仿宋" w:eastAsia="仿宋" w:cs="仿宋"/>
          <w:b/>
          <w:bCs/>
          <w:i w:val="0"/>
          <w:caps w:val="0"/>
          <w:color w:val="000000"/>
          <w:spacing w:val="0"/>
          <w:w w:val="100"/>
          <w:sz w:val="32"/>
          <w:szCs w:val="32"/>
          <w:highlight w:val="none"/>
          <w:lang w:eastAsia="zh-CN"/>
        </w:rPr>
        <w:t xml:space="preserve">采购代理机构：湖北安荣隆工程管理有限公司   </w:t>
      </w:r>
    </w:p>
    <w:p w14:paraId="713BDB8F">
      <w:pPr>
        <w:tabs>
          <w:tab w:val="left" w:pos="2625"/>
        </w:tabs>
        <w:snapToGrid/>
        <w:spacing w:before="0" w:beforeAutospacing="0" w:after="0" w:afterAutospacing="0" w:line="480" w:lineRule="auto"/>
        <w:ind w:firstLine="360"/>
        <w:textAlignment w:val="baseline"/>
        <w:rPr>
          <w:rFonts w:hint="eastAsia" w:ascii="仿宋" w:hAnsi="仿宋" w:eastAsia="仿宋" w:cs="仿宋"/>
          <w:b/>
          <w:bCs/>
          <w:i w:val="0"/>
          <w:caps w:val="0"/>
          <w:color w:val="000000"/>
          <w:spacing w:val="0"/>
          <w:w w:val="100"/>
          <w:sz w:val="32"/>
          <w:highlight w:val="none"/>
          <w:lang w:eastAsia="zh-CN"/>
        </w:rPr>
      </w:pPr>
    </w:p>
    <w:p w14:paraId="5C3F42B4">
      <w:pPr>
        <w:snapToGrid/>
        <w:spacing w:before="0" w:beforeAutospacing="0" w:after="0" w:afterAutospacing="0" w:line="500" w:lineRule="exact"/>
        <w:ind w:firstLine="360"/>
        <w:jc w:val="center"/>
        <w:textAlignment w:val="baseline"/>
        <w:rPr>
          <w:rFonts w:hint="eastAsia" w:ascii="仿宋" w:hAnsi="仿宋" w:eastAsia="仿宋" w:cs="仿宋"/>
          <w:b/>
          <w:bCs/>
          <w:i w:val="0"/>
          <w:caps w:val="0"/>
          <w:color w:val="000000"/>
          <w:spacing w:val="0"/>
          <w:w w:val="100"/>
          <w:sz w:val="36"/>
          <w:szCs w:val="36"/>
          <w:highlight w:val="none"/>
          <w:lang w:eastAsia="zh-CN"/>
        </w:rPr>
        <w:sectPr>
          <w:headerReference r:id="rId5" w:type="first"/>
          <w:headerReference r:id="rId3" w:type="default"/>
          <w:footerReference r:id="rId6" w:type="default"/>
          <w:headerReference r:id="rId4" w:type="even"/>
          <w:footerReference r:id="rId7" w:type="even"/>
          <w:pgSz w:w="11906" w:h="16838"/>
          <w:pgMar w:top="1134" w:right="1417" w:bottom="1134" w:left="1418" w:header="1134" w:footer="567" w:gutter="0"/>
          <w:pgNumType w:fmt="decimal" w:start="1"/>
          <w:cols w:space="720" w:num="1"/>
          <w:titlePg/>
          <w:docGrid w:type="lines" w:linePitch="323" w:charSpace="0"/>
        </w:sectPr>
      </w:pPr>
      <w:r>
        <w:rPr>
          <w:rFonts w:hint="eastAsia" w:ascii="仿宋" w:hAnsi="仿宋" w:eastAsia="仿宋" w:cs="仿宋"/>
          <w:b/>
          <w:bCs/>
          <w:i w:val="0"/>
          <w:caps w:val="0"/>
          <w:color w:val="000000"/>
          <w:spacing w:val="45"/>
          <w:w w:val="100"/>
          <w:sz w:val="36"/>
          <w:szCs w:val="36"/>
          <w:highlight w:val="none"/>
          <w:lang w:eastAsia="zh-CN"/>
        </w:rPr>
        <w:t>二</w:t>
      </w:r>
      <w:r>
        <w:rPr>
          <w:rFonts w:hint="eastAsia" w:ascii="仿宋" w:hAnsi="仿宋" w:eastAsia="仿宋" w:cs="仿宋"/>
          <w:b/>
          <w:bCs/>
          <w:i w:val="0"/>
          <w:caps w:val="0"/>
          <w:color w:val="000000"/>
          <w:spacing w:val="45"/>
          <w:w w:val="100"/>
          <w:sz w:val="36"/>
          <w:szCs w:val="36"/>
          <w:highlight w:val="none"/>
          <w:lang w:val="en-US" w:eastAsia="zh-CN"/>
        </w:rPr>
        <w:t>〇</w:t>
      </w:r>
      <w:r>
        <w:rPr>
          <w:rFonts w:hint="eastAsia" w:ascii="仿宋" w:hAnsi="仿宋" w:eastAsia="仿宋" w:cs="仿宋"/>
          <w:b/>
          <w:bCs/>
          <w:i w:val="0"/>
          <w:caps w:val="0"/>
          <w:color w:val="000000"/>
          <w:spacing w:val="45"/>
          <w:w w:val="100"/>
          <w:sz w:val="36"/>
          <w:szCs w:val="36"/>
          <w:highlight w:val="none"/>
          <w:lang w:eastAsia="zh-CN"/>
        </w:rPr>
        <w:t>二</w:t>
      </w:r>
      <w:r>
        <w:rPr>
          <w:rFonts w:hint="eastAsia" w:ascii="仿宋" w:hAnsi="仿宋" w:eastAsia="仿宋" w:cs="仿宋"/>
          <w:b/>
          <w:bCs/>
          <w:i w:val="0"/>
          <w:caps w:val="0"/>
          <w:color w:val="000000"/>
          <w:spacing w:val="45"/>
          <w:w w:val="100"/>
          <w:sz w:val="36"/>
          <w:szCs w:val="36"/>
          <w:highlight w:val="none"/>
          <w:lang w:val="en-US" w:eastAsia="zh-CN"/>
        </w:rPr>
        <w:t>六</w:t>
      </w:r>
      <w:r>
        <w:rPr>
          <w:rFonts w:hint="eastAsia" w:ascii="仿宋" w:hAnsi="仿宋" w:eastAsia="仿宋" w:cs="仿宋"/>
          <w:b/>
          <w:bCs/>
          <w:i w:val="0"/>
          <w:caps w:val="0"/>
          <w:color w:val="000000"/>
          <w:spacing w:val="45"/>
          <w:w w:val="100"/>
          <w:sz w:val="36"/>
          <w:szCs w:val="36"/>
          <w:highlight w:val="none"/>
          <w:lang w:eastAsia="zh-CN"/>
        </w:rPr>
        <w:t>年</w:t>
      </w:r>
      <w:r>
        <w:rPr>
          <w:rFonts w:hint="eastAsia" w:ascii="仿宋" w:hAnsi="仿宋" w:eastAsia="仿宋" w:cs="仿宋"/>
          <w:b/>
          <w:bCs/>
          <w:i w:val="0"/>
          <w:caps w:val="0"/>
          <w:color w:val="000000"/>
          <w:spacing w:val="45"/>
          <w:w w:val="100"/>
          <w:sz w:val="36"/>
          <w:szCs w:val="36"/>
          <w:highlight w:val="none"/>
          <w:lang w:val="en-US" w:eastAsia="zh-CN"/>
        </w:rPr>
        <w:t>三</w:t>
      </w:r>
      <w:r>
        <w:rPr>
          <w:rFonts w:hint="eastAsia" w:ascii="仿宋" w:hAnsi="仿宋" w:eastAsia="仿宋" w:cs="仿宋"/>
          <w:b/>
          <w:bCs/>
          <w:i w:val="0"/>
          <w:caps w:val="0"/>
          <w:color w:val="000000"/>
          <w:spacing w:val="45"/>
          <w:w w:val="100"/>
          <w:sz w:val="36"/>
          <w:szCs w:val="36"/>
          <w:highlight w:val="none"/>
          <w:lang w:eastAsia="zh-CN"/>
        </w:rPr>
        <w:t>月</w:t>
      </w:r>
    </w:p>
    <w:p w14:paraId="1F390AC9">
      <w:pPr>
        <w:snapToGrid/>
        <w:spacing w:before="0" w:beforeAutospacing="0" w:after="0" w:afterAutospacing="0" w:line="500" w:lineRule="exact"/>
        <w:ind w:firstLine="360"/>
        <w:jc w:val="center"/>
        <w:textAlignment w:val="baseline"/>
        <w:rPr>
          <w:rFonts w:hint="eastAsia" w:ascii="仿宋" w:hAnsi="仿宋" w:eastAsia="仿宋" w:cs="仿宋"/>
          <w:b/>
          <w:bCs/>
          <w:i w:val="0"/>
          <w:caps w:val="0"/>
          <w:color w:val="000000"/>
          <w:spacing w:val="0"/>
          <w:w w:val="100"/>
          <w:sz w:val="36"/>
          <w:szCs w:val="36"/>
          <w:highlight w:val="none"/>
          <w:lang w:eastAsia="zh-CN"/>
        </w:rPr>
      </w:pPr>
    </w:p>
    <w:p w14:paraId="57A58BC6">
      <w:pPr>
        <w:snapToGrid/>
        <w:spacing w:before="0" w:beforeAutospacing="0" w:after="0" w:afterAutospacing="0" w:line="500" w:lineRule="exact"/>
        <w:ind w:firstLine="360"/>
        <w:jc w:val="center"/>
        <w:textAlignment w:val="baseline"/>
        <w:rPr>
          <w:rFonts w:hint="eastAsia" w:ascii="仿宋" w:hAnsi="仿宋" w:eastAsia="仿宋" w:cs="仿宋"/>
          <w:b w:val="0"/>
          <w:bCs/>
          <w:i w:val="0"/>
          <w:caps w:val="0"/>
          <w:color w:val="000000" w:themeColor="text1"/>
          <w:spacing w:val="0"/>
          <w:w w:val="100"/>
          <w:sz w:val="48"/>
          <w:szCs w:val="48"/>
          <w:highlight w:val="none"/>
          <w:lang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48"/>
          <w:szCs w:val="48"/>
          <w:highlight w:val="none"/>
          <w:lang w:eastAsia="zh-CN"/>
          <w14:textFill>
            <w14:solidFill>
              <w14:schemeClr w14:val="tx1"/>
            </w14:solidFill>
          </w14:textFill>
        </w:rPr>
        <w:t>目  录</w:t>
      </w:r>
    </w:p>
    <w:p w14:paraId="162DC95E">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themeColor="text1"/>
          <w:spacing w:val="0"/>
          <w:w w:val="100"/>
          <w:sz w:val="32"/>
          <w:szCs w:val="32"/>
          <w:highlight w:val="none"/>
          <w:lang w:eastAsia="zh-CN"/>
          <w14:textFill>
            <w14:solidFill>
              <w14:schemeClr w14:val="tx1"/>
            </w14:solidFill>
          </w14:textFill>
        </w:rPr>
      </w:pPr>
    </w:p>
    <w:p w14:paraId="3A596A79">
      <w:pPr>
        <w:keepLines w:val="0"/>
        <w:widowControl/>
        <w:snapToGrid/>
        <w:spacing w:before="0" w:beforeAutospacing="0" w:after="0" w:afterAutospacing="0" w:line="1000" w:lineRule="exact"/>
        <w:ind w:left="0" w:leftChars="0" w:firstLine="0" w:firstLineChars="0"/>
        <w:jc w:val="both"/>
        <w:textAlignment w:val="baseline"/>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第一部分  竞争性磋商公告··················0</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1</w:t>
      </w:r>
    </w:p>
    <w:p w14:paraId="2B243CBC">
      <w:pPr>
        <w:keepLines w:val="0"/>
        <w:widowControl/>
        <w:snapToGrid/>
        <w:spacing w:before="0" w:beforeAutospacing="0" w:after="0" w:afterAutospacing="0" w:line="1000" w:lineRule="exact"/>
        <w:ind w:left="0" w:leftChars="0" w:firstLine="0" w:firstLineChars="0"/>
        <w:jc w:val="both"/>
        <w:textAlignment w:val="baseline"/>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第二部分  磋商须知·····················0</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5</w:t>
      </w:r>
    </w:p>
    <w:p w14:paraId="1FC94327">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 xml:space="preserve">第三部分  </w:t>
      </w:r>
      <w:r>
        <w:rPr>
          <w:rFonts w:hint="eastAsia" w:ascii="仿宋" w:hAnsi="仿宋" w:eastAsia="仿宋" w:cs="仿宋"/>
          <w:b w:val="0"/>
          <w:bCs/>
          <w:i w:val="0"/>
          <w:caps w:val="0"/>
          <w:spacing w:val="0"/>
          <w:w w:val="100"/>
          <w:sz w:val="32"/>
          <w:szCs w:val="32"/>
          <w:highlight w:val="none"/>
          <w:lang w:val="zh-CN" w:eastAsia="zh-CN"/>
        </w:rPr>
        <w:t>采购项目技术规格、参数及要求</w:t>
      </w: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13</w:t>
      </w:r>
    </w:p>
    <w:p w14:paraId="540F6A76">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 xml:space="preserve">第四部分 </w:t>
      </w:r>
      <w:r>
        <w:rPr>
          <w:rFonts w:hint="eastAsia" w:eastAsia="仿宋" w:cs="仿宋"/>
          <w:b w:val="0"/>
          <w:bCs/>
          <w:sz w:val="32"/>
          <w:highlight w:val="none"/>
          <w:lang w:val="en-US" w:eastAsia="zh-CN"/>
        </w:rPr>
        <w:t xml:space="preserve">评定方法   </w:t>
      </w: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14</w:t>
      </w:r>
    </w:p>
    <w:p w14:paraId="209C15EA">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第四部分  合同（样本）···················</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19</w:t>
      </w:r>
    </w:p>
    <w:p w14:paraId="4BE3406B">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第五部分  响应文件格式···················</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22</w:t>
      </w:r>
    </w:p>
    <w:p w14:paraId="53FD2072">
      <w:pPr>
        <w:snapToGrid/>
        <w:spacing w:before="0" w:beforeAutospacing="0" w:after="0" w:afterAutospacing="0" w:line="500" w:lineRule="exact"/>
        <w:ind w:firstLine="0"/>
        <w:jc w:val="center"/>
        <w:textAlignment w:val="baseline"/>
        <w:rPr>
          <w:rFonts w:hint="eastAsia" w:ascii="仿宋" w:hAnsi="仿宋" w:eastAsia="仿宋" w:cs="仿宋"/>
          <w:b w:val="0"/>
          <w:i w:val="0"/>
          <w:caps w:val="0"/>
          <w:spacing w:val="0"/>
          <w:w w:val="100"/>
          <w:sz w:val="32"/>
          <w:szCs w:val="32"/>
          <w:highlight w:val="none"/>
          <w:lang w:eastAsia="zh-CN"/>
        </w:rPr>
      </w:pPr>
    </w:p>
    <w:p w14:paraId="33B9BE4F">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highlight w:val="none"/>
          <w:lang w:eastAsia="zh-CN"/>
        </w:rPr>
        <w:sectPr>
          <w:footerReference r:id="rId9" w:type="first"/>
          <w:footerReference r:id="rId8" w:type="default"/>
          <w:pgSz w:w="11906" w:h="16838"/>
          <w:pgMar w:top="1134" w:right="1417" w:bottom="1134" w:left="1418" w:header="1134" w:footer="567" w:gutter="0"/>
          <w:pgNumType w:fmt="decimal" w:start="1"/>
          <w:cols w:space="720" w:num="1"/>
          <w:docGrid w:type="lines" w:linePitch="323" w:charSpace="0"/>
        </w:sectPr>
      </w:pPr>
    </w:p>
    <w:p w14:paraId="3C4FA56C">
      <w:pPr>
        <w:pStyle w:val="5"/>
        <w:bidi w:val="0"/>
        <w:rPr>
          <w:rFonts w:hint="eastAsia" w:ascii="仿宋" w:hAnsi="仿宋" w:eastAsia="仿宋" w:cs="仿宋"/>
          <w:b w:val="0"/>
          <w:bCs/>
          <w:i w:val="0"/>
          <w:caps w:val="0"/>
          <w:color w:val="000000"/>
          <w:spacing w:val="0"/>
          <w:w w:val="100"/>
          <w:sz w:val="30"/>
          <w:szCs w:val="30"/>
          <w:highlight w:val="none"/>
          <w:lang w:val="zh-CN" w:eastAsia="zh-CN"/>
        </w:rPr>
      </w:pPr>
      <w:r>
        <w:rPr>
          <w:rFonts w:hint="eastAsia" w:ascii="仿宋" w:hAnsi="仿宋" w:eastAsia="仿宋" w:cs="仿宋"/>
          <w:b w:val="0"/>
          <w:bCs/>
          <w:i w:val="0"/>
          <w:caps w:val="0"/>
          <w:color w:val="000000"/>
          <w:spacing w:val="0"/>
          <w:w w:val="100"/>
          <w:sz w:val="30"/>
          <w:szCs w:val="30"/>
          <w:highlight w:val="none"/>
          <w:lang w:val="zh-CN" w:eastAsia="zh-CN"/>
        </w:rPr>
        <w:t>第一部分 竞争性磋商公告</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FAC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1811B60">
            <w:pPr>
              <w:pStyle w:val="2"/>
              <w:keepLines w:val="0"/>
              <w:widowControl/>
              <w:suppressLineNumbers w:val="0"/>
              <w:snapToGrid w:val="0"/>
              <w:spacing w:before="323" w:beforeAutospacing="0" w:after="200" w:afterAutospacing="0" w:line="360" w:lineRule="auto"/>
              <w:ind w:left="0" w:leftChars="0" w:right="0" w:firstLine="0" w:firstLineChars="0"/>
              <w:jc w:val="left"/>
              <w:textAlignment w:val="baseline"/>
              <w:rPr>
                <w:rFonts w:hint="eastAsia" w:ascii="仿宋" w:hAnsi="仿宋" w:eastAsia="仿宋" w:cs="仿宋"/>
                <w:b/>
                <w:bCs/>
                <w:i w:val="0"/>
                <w:caps w:val="0"/>
                <w:spacing w:val="0"/>
                <w:w w:val="100"/>
                <w:kern w:val="2"/>
                <w:sz w:val="24"/>
                <w:szCs w:val="24"/>
                <w:highlight w:val="none"/>
                <w:u w:val="single"/>
                <w:lang w:val="en-US" w:eastAsia="zh-CN"/>
              </w:rPr>
            </w:pPr>
            <w:r>
              <w:rPr>
                <w:rFonts w:hint="eastAsia" w:ascii="仿宋" w:hAnsi="仿宋" w:eastAsia="仿宋" w:cs="仿宋"/>
                <w:b/>
                <w:bCs/>
                <w:i w:val="0"/>
                <w:caps w:val="0"/>
                <w:spacing w:val="0"/>
                <w:w w:val="100"/>
                <w:kern w:val="2"/>
                <w:sz w:val="24"/>
                <w:szCs w:val="24"/>
                <w:highlight w:val="none"/>
                <w:u w:val="single"/>
              </w:rPr>
              <w:t>项目概况</w:t>
            </w:r>
          </w:p>
          <w:p w14:paraId="1CD3AFC1">
            <w:pPr>
              <w:pStyle w:val="2"/>
              <w:keepLines w:val="0"/>
              <w:widowControl/>
              <w:suppressLineNumbers w:val="0"/>
              <w:snapToGrid w:val="0"/>
              <w:spacing w:before="161" w:beforeAutospacing="0" w:after="161" w:afterAutospacing="0" w:line="360" w:lineRule="auto"/>
              <w:ind w:left="0" w:leftChars="0" w:right="0" w:firstLine="480" w:firstLineChars="200"/>
              <w:jc w:val="both"/>
              <w:textAlignment w:val="baseline"/>
              <w:rPr>
                <w:rFonts w:hint="eastAsia" w:ascii="仿宋" w:hAnsi="仿宋" w:eastAsia="仿宋" w:cs="仿宋"/>
                <w:b w:val="0"/>
                <w:i w:val="0"/>
                <w:caps w:val="0"/>
                <w:spacing w:val="0"/>
                <w:w w:val="100"/>
                <w:kern w:val="2"/>
                <w:sz w:val="24"/>
                <w:szCs w:val="24"/>
                <w:highlight w:val="none"/>
              </w:rPr>
            </w:pPr>
            <w:r>
              <w:rPr>
                <w:rFonts w:hint="eastAsia" w:ascii="仿宋" w:hAnsi="仿宋" w:eastAsia="仿宋" w:cs="仿宋"/>
                <w:b w:val="0"/>
                <w:i w:val="0"/>
                <w:caps w:val="0"/>
                <w:spacing w:val="0"/>
                <w:w w:val="100"/>
                <w:kern w:val="2"/>
                <w:sz w:val="24"/>
                <w:szCs w:val="24"/>
                <w:highlight w:val="none"/>
                <w:u w:val="single"/>
                <w:lang w:val="en-US" w:eastAsia="zh-CN"/>
              </w:rPr>
              <w:t>黄金湖水产品加工项目地块线路迁改工程</w:t>
            </w:r>
            <w:r>
              <w:rPr>
                <w:rFonts w:hint="eastAsia" w:ascii="仿宋" w:hAnsi="仿宋" w:eastAsia="仿宋" w:cs="仿宋"/>
                <w:b w:val="0"/>
                <w:i w:val="0"/>
                <w:caps w:val="0"/>
                <w:spacing w:val="0"/>
                <w:w w:val="100"/>
                <w:kern w:val="2"/>
                <w:sz w:val="24"/>
                <w:szCs w:val="24"/>
                <w:highlight w:val="none"/>
                <w:u w:val="none"/>
                <w:lang w:eastAsia="zh-CN"/>
              </w:rPr>
              <w:t>的潜在投标人应在</w:t>
            </w:r>
            <w:r>
              <w:rPr>
                <w:rFonts w:hint="eastAsia" w:ascii="仿宋" w:hAnsi="仿宋" w:eastAsia="仿宋" w:cs="仿宋"/>
                <w:b w:val="0"/>
                <w:i w:val="0"/>
                <w:caps w:val="0"/>
                <w:spacing w:val="0"/>
                <w:w w:val="100"/>
                <w:kern w:val="2"/>
                <w:sz w:val="24"/>
                <w:szCs w:val="24"/>
                <w:highlight w:val="none"/>
              </w:rPr>
              <w:t>于</w:t>
            </w:r>
            <w:r>
              <w:rPr>
                <w:rFonts w:hint="eastAsia" w:ascii="仿宋" w:hAnsi="仿宋" w:eastAsia="仿宋" w:cs="仿宋"/>
                <w:b w:val="0"/>
                <w:i w:val="0"/>
                <w:caps w:val="0"/>
                <w:spacing w:val="0"/>
                <w:w w:val="100"/>
                <w:kern w:val="2"/>
                <w:sz w:val="24"/>
                <w:szCs w:val="24"/>
                <w:highlight w:val="none"/>
                <w:lang w:val="en-US" w:eastAsia="zh-CN"/>
              </w:rPr>
              <w:t>2026年04月13日10时00</w:t>
            </w:r>
            <w:r>
              <w:rPr>
                <w:rFonts w:hint="eastAsia" w:ascii="仿宋" w:hAnsi="仿宋" w:eastAsia="仿宋" w:cs="仿宋"/>
                <w:b w:val="0"/>
                <w:i w:val="0"/>
                <w:caps w:val="0"/>
                <w:spacing w:val="0"/>
                <w:w w:val="100"/>
                <w:kern w:val="2"/>
                <w:sz w:val="24"/>
                <w:szCs w:val="24"/>
                <w:highlight w:val="none"/>
              </w:rPr>
              <w:t>分</w:t>
            </w:r>
            <w:r>
              <w:rPr>
                <w:rFonts w:hint="eastAsia" w:ascii="仿宋" w:hAnsi="仿宋" w:eastAsia="仿宋" w:cs="仿宋"/>
                <w:b w:val="0"/>
                <w:i w:val="0"/>
                <w:caps w:val="0"/>
                <w:spacing w:val="0"/>
                <w:w w:val="100"/>
                <w:kern w:val="2"/>
                <w:sz w:val="24"/>
                <w:szCs w:val="24"/>
                <w:highlight w:val="none"/>
                <w:lang w:val="en-US" w:eastAsia="zh-CN"/>
              </w:rPr>
              <w:t>00秒</w:t>
            </w:r>
            <w:r>
              <w:rPr>
                <w:rFonts w:hint="eastAsia" w:ascii="仿宋" w:hAnsi="仿宋" w:eastAsia="仿宋" w:cs="仿宋"/>
                <w:b w:val="0"/>
                <w:i w:val="0"/>
                <w:caps w:val="0"/>
                <w:spacing w:val="0"/>
                <w:w w:val="100"/>
                <w:kern w:val="2"/>
                <w:sz w:val="24"/>
                <w:szCs w:val="24"/>
                <w:highlight w:val="none"/>
              </w:rPr>
              <w:t>前</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rPr>
              <w:t>北京时间</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lang w:val="en-US" w:eastAsia="zh-CN"/>
              </w:rPr>
              <w:t>下同</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rPr>
              <w:t>提交响应文件。</w:t>
            </w:r>
          </w:p>
        </w:tc>
      </w:tr>
    </w:tbl>
    <w:p w14:paraId="38B9F5DE">
      <w:pPr>
        <w:spacing w:line="360" w:lineRule="auto"/>
        <w:ind w:firstLine="482" w:firstLineChars="200"/>
        <w:jc w:val="both"/>
        <w:rPr>
          <w:rFonts w:hint="eastAsia" w:ascii="仿宋" w:hAnsi="仿宋" w:eastAsia="仿宋" w:cs="仿宋"/>
          <w:b/>
          <w:bCs/>
          <w:color w:val="000000"/>
          <w:sz w:val="24"/>
          <w:szCs w:val="24"/>
          <w:highlight w:val="none"/>
          <w:shd w:val="clear" w:fill="FFFFFF"/>
          <w:lang w:val="en-US" w:eastAsia="zh-CN" w:bidi="ar-SA"/>
        </w:rPr>
      </w:pPr>
      <w:r>
        <w:rPr>
          <w:rFonts w:hint="eastAsia" w:ascii="仿宋" w:hAnsi="仿宋" w:eastAsia="仿宋" w:cs="仿宋"/>
          <w:b/>
          <w:bCs/>
          <w:color w:val="000000"/>
          <w:sz w:val="24"/>
          <w:szCs w:val="24"/>
          <w:highlight w:val="none"/>
          <w:shd w:val="clear" w:fill="FFFFFF"/>
          <w:lang w:val="zh-CN" w:eastAsia="zh-CN" w:bidi="ar-SA"/>
        </w:rPr>
        <w:t>一、项目基本情况</w:t>
      </w:r>
    </w:p>
    <w:p w14:paraId="030C7B1C">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1、项目</w:t>
      </w:r>
      <w:r>
        <w:rPr>
          <w:rFonts w:hint="eastAsia" w:ascii="仿宋" w:hAnsi="仿宋" w:eastAsia="仿宋" w:cs="仿宋"/>
          <w:color w:val="000000"/>
          <w:sz w:val="24"/>
          <w:szCs w:val="24"/>
          <w:highlight w:val="none"/>
          <w:shd w:val="clear" w:fill="FFFFFF"/>
          <w:lang w:val="zh-CN" w:eastAsia="zh-CN" w:bidi="ar-SA"/>
        </w:rPr>
        <w:t>编号：HBDY-ARL-20260331</w:t>
      </w:r>
    </w:p>
    <w:p w14:paraId="2D8F39A2">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2、</w:t>
      </w:r>
      <w:r>
        <w:rPr>
          <w:rFonts w:hint="eastAsia" w:ascii="仿宋" w:hAnsi="仿宋" w:eastAsia="仿宋" w:cs="仿宋"/>
          <w:color w:val="000000"/>
          <w:sz w:val="24"/>
          <w:szCs w:val="24"/>
          <w:highlight w:val="none"/>
          <w:shd w:val="clear" w:fill="FFFFFF"/>
          <w:lang w:val="zh-CN" w:eastAsia="zh-CN" w:bidi="ar-SA"/>
        </w:rPr>
        <w:t xml:space="preserve">项目名称：黄金湖水产品加工项目地块线路迁改工程  </w:t>
      </w:r>
    </w:p>
    <w:p w14:paraId="77C7B4CB">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3、</w:t>
      </w:r>
      <w:r>
        <w:rPr>
          <w:rFonts w:hint="eastAsia" w:ascii="仿宋" w:hAnsi="仿宋" w:eastAsia="仿宋" w:cs="仿宋"/>
          <w:color w:val="000000"/>
          <w:sz w:val="24"/>
          <w:szCs w:val="24"/>
          <w:highlight w:val="none"/>
          <w:shd w:val="clear" w:fill="FFFFFF"/>
          <w:lang w:val="zh-CN" w:eastAsia="zh-CN" w:bidi="ar-SA"/>
        </w:rPr>
        <w:t>采购方式：竞争性磋商</w:t>
      </w:r>
    </w:p>
    <w:p w14:paraId="074665B2">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4、招标控制价</w:t>
      </w:r>
      <w:r>
        <w:rPr>
          <w:rFonts w:hint="eastAsia" w:ascii="仿宋" w:hAnsi="仿宋" w:eastAsia="仿宋" w:cs="仿宋"/>
          <w:color w:val="000000"/>
          <w:sz w:val="24"/>
          <w:szCs w:val="24"/>
          <w:highlight w:val="none"/>
          <w:shd w:val="clear" w:fill="FFFFFF"/>
          <w:lang w:val="zh-CN" w:eastAsia="zh-CN" w:bidi="ar-SA"/>
        </w:rPr>
        <w:t>金额：人民币</w:t>
      </w:r>
      <w:r>
        <w:rPr>
          <w:rFonts w:hint="eastAsia" w:ascii="仿宋" w:hAnsi="仿宋" w:eastAsia="仿宋" w:cs="仿宋"/>
          <w:color w:val="000000"/>
          <w:sz w:val="24"/>
          <w:szCs w:val="24"/>
          <w:highlight w:val="none"/>
          <w:shd w:val="clear" w:fill="FFFFFF"/>
          <w:lang w:val="en-US" w:eastAsia="zh-CN" w:bidi="ar-SA"/>
        </w:rPr>
        <w:t xml:space="preserve"> 162038.10元</w:t>
      </w:r>
      <w:r>
        <w:rPr>
          <w:rFonts w:hint="eastAsia" w:ascii="仿宋" w:hAnsi="仿宋" w:eastAsia="仿宋" w:cs="仿宋"/>
          <w:color w:val="000000"/>
          <w:sz w:val="24"/>
          <w:szCs w:val="24"/>
          <w:highlight w:val="none"/>
          <w:shd w:val="clear" w:fill="FFFFFF"/>
          <w:lang w:val="zh-CN" w:eastAsia="zh-CN" w:bidi="ar-SA"/>
        </w:rPr>
        <w:t>，报价超出此</w:t>
      </w:r>
      <w:r>
        <w:rPr>
          <w:rFonts w:hint="eastAsia" w:ascii="仿宋" w:hAnsi="仿宋" w:eastAsia="仿宋" w:cs="仿宋"/>
          <w:color w:val="000000"/>
          <w:sz w:val="24"/>
          <w:szCs w:val="24"/>
          <w:highlight w:val="none"/>
          <w:shd w:val="clear" w:fill="FFFFFF"/>
          <w:lang w:val="en-US" w:eastAsia="zh-CN" w:bidi="ar-SA"/>
        </w:rPr>
        <w:t>限</w:t>
      </w:r>
      <w:r>
        <w:rPr>
          <w:rFonts w:hint="eastAsia" w:ascii="仿宋" w:hAnsi="仿宋" w:eastAsia="仿宋" w:cs="仿宋"/>
          <w:color w:val="000000"/>
          <w:sz w:val="24"/>
          <w:szCs w:val="24"/>
          <w:highlight w:val="none"/>
          <w:shd w:val="clear" w:fill="FFFFFF"/>
          <w:lang w:val="zh-CN" w:eastAsia="zh-CN" w:bidi="ar-SA"/>
        </w:rPr>
        <w:t>价为无效投标</w:t>
      </w:r>
      <w:r>
        <w:rPr>
          <w:rFonts w:hint="eastAsia" w:ascii="仿宋" w:hAnsi="仿宋" w:eastAsia="仿宋" w:cs="仿宋"/>
          <w:color w:val="000000"/>
          <w:sz w:val="24"/>
          <w:szCs w:val="24"/>
          <w:highlight w:val="none"/>
          <w:shd w:val="clear" w:fill="FFFFFF"/>
          <w:lang w:val="en-US" w:eastAsia="zh-CN" w:bidi="ar-SA"/>
        </w:rPr>
        <w:t>;</w:t>
      </w:r>
    </w:p>
    <w:p w14:paraId="0B2B73FC">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5、资金来源：自筹资金</w:t>
      </w:r>
      <w:r>
        <w:rPr>
          <w:rFonts w:hint="eastAsia" w:ascii="仿宋" w:hAnsi="仿宋" w:eastAsia="仿宋" w:cs="仿宋"/>
          <w:color w:val="000000"/>
          <w:sz w:val="24"/>
          <w:szCs w:val="24"/>
          <w:highlight w:val="none"/>
          <w:shd w:val="clear" w:color="auto" w:fill="FFFFFF"/>
          <w:lang w:val="en-US" w:eastAsia="zh-CN" w:bidi="ar-SA"/>
        </w:rPr>
        <w:t xml:space="preserve">（资金已落实）; </w:t>
      </w:r>
    </w:p>
    <w:p w14:paraId="4B85A8B5">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6、</w:t>
      </w:r>
      <w:r>
        <w:rPr>
          <w:rFonts w:hint="eastAsia" w:ascii="仿宋" w:hAnsi="仿宋" w:eastAsia="仿宋" w:cs="仿宋"/>
          <w:color w:val="000000"/>
          <w:sz w:val="24"/>
          <w:szCs w:val="24"/>
          <w:highlight w:val="none"/>
          <w:shd w:val="clear" w:fill="FFFFFF"/>
          <w:lang w:val="zh-CN" w:eastAsia="zh-CN" w:bidi="ar-SA"/>
        </w:rPr>
        <w:t>采购需求：详见施工图纸及工程量清单中所包含的全部内容</w:t>
      </w:r>
      <w:r>
        <w:rPr>
          <w:rFonts w:hint="eastAsia" w:ascii="仿宋" w:hAnsi="仿宋" w:eastAsia="仿宋" w:cs="仿宋"/>
          <w:color w:val="000000"/>
          <w:sz w:val="24"/>
          <w:szCs w:val="24"/>
          <w:highlight w:val="none"/>
          <w:shd w:val="clear" w:fill="FFFFFF"/>
          <w:lang w:val="en-US" w:eastAsia="zh-CN" w:bidi="ar-SA"/>
        </w:rPr>
        <w:t>;</w:t>
      </w:r>
    </w:p>
    <w:p w14:paraId="439149C5">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shd w:val="clear" w:fill="FFFFFF"/>
          <w:lang w:val="en-US" w:eastAsia="zh-CN" w:bidi="ar-SA"/>
        </w:rPr>
        <w:t>7、工期：</w:t>
      </w:r>
      <w:r>
        <w:rPr>
          <w:rFonts w:hint="eastAsia" w:ascii="仿宋" w:hAnsi="仿宋" w:eastAsia="仿宋" w:cs="仿宋"/>
          <w:color w:val="auto"/>
          <w:sz w:val="24"/>
          <w:szCs w:val="24"/>
          <w:highlight w:val="none"/>
          <w:lang w:val="en-US" w:eastAsia="zh-CN"/>
        </w:rPr>
        <w:t>60日历天；</w:t>
      </w:r>
    </w:p>
    <w:p w14:paraId="6D99E434">
      <w:pPr>
        <w:spacing w:line="360" w:lineRule="auto"/>
        <w:ind w:firstLine="480" w:firstLineChars="200"/>
        <w:jc w:val="both"/>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8、付款方式：双方签订合同时约定。</w:t>
      </w:r>
    </w:p>
    <w:p w14:paraId="0049538B">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9、缺陷责任期：1年</w:t>
      </w:r>
    </w:p>
    <w:p w14:paraId="6F8B6499">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10、</w:t>
      </w:r>
      <w:r>
        <w:rPr>
          <w:rFonts w:hint="eastAsia" w:ascii="仿宋" w:hAnsi="仿宋" w:eastAsia="仿宋" w:cs="仿宋"/>
          <w:color w:val="000000"/>
          <w:sz w:val="24"/>
          <w:szCs w:val="24"/>
          <w:highlight w:val="none"/>
          <w:shd w:val="clear" w:fill="FFFFFF"/>
          <w:lang w:val="zh-CN" w:eastAsia="zh-CN" w:bidi="ar-SA"/>
        </w:rPr>
        <w:t>本项目（是/否）专门面向中小企业：是</w:t>
      </w:r>
      <w:r>
        <w:rPr>
          <w:rFonts w:hint="eastAsia" w:ascii="仿宋" w:hAnsi="仿宋" w:eastAsia="仿宋" w:cs="仿宋"/>
          <w:color w:val="000000"/>
          <w:sz w:val="24"/>
          <w:szCs w:val="24"/>
          <w:highlight w:val="none"/>
          <w:shd w:val="clear" w:fill="FFFFFF"/>
          <w:lang w:val="en-US" w:eastAsia="zh-CN" w:bidi="ar-SA"/>
        </w:rPr>
        <w:t>；</w:t>
      </w:r>
    </w:p>
    <w:p w14:paraId="3EAF6C73">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11、本项目是否接受联合体投标：否。</w:t>
      </w:r>
    </w:p>
    <w:p w14:paraId="3A878EF2">
      <w:pPr>
        <w:spacing w:line="360" w:lineRule="auto"/>
        <w:ind w:firstLine="482" w:firstLineChars="200"/>
        <w:jc w:val="both"/>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t>二、</w:t>
      </w:r>
      <w:r>
        <w:rPr>
          <w:rFonts w:hint="eastAsia" w:ascii="仿宋" w:hAnsi="仿宋" w:eastAsia="仿宋" w:cs="仿宋"/>
          <w:b/>
          <w:bCs/>
          <w:color w:val="000000"/>
          <w:sz w:val="24"/>
          <w:szCs w:val="24"/>
          <w:highlight w:val="none"/>
          <w:shd w:val="clear" w:fill="FFFFFF"/>
          <w:lang w:val="en-US" w:eastAsia="zh-CN" w:bidi="ar-SA"/>
        </w:rPr>
        <w:t>供应商</w:t>
      </w:r>
      <w:r>
        <w:rPr>
          <w:rFonts w:hint="eastAsia" w:ascii="仿宋" w:hAnsi="仿宋" w:eastAsia="仿宋" w:cs="仿宋"/>
          <w:b/>
          <w:bCs/>
          <w:color w:val="000000"/>
          <w:sz w:val="24"/>
          <w:szCs w:val="24"/>
          <w:highlight w:val="none"/>
          <w:shd w:val="clear" w:fill="FFFFFF"/>
          <w:lang w:val="zh-CN" w:eastAsia="zh-CN" w:bidi="ar-SA"/>
        </w:rPr>
        <w:t>的资格要求</w:t>
      </w:r>
    </w:p>
    <w:p w14:paraId="669A9463">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1、满足《中华人民共和国政府采购法》第二十二条规定，即：</w:t>
      </w:r>
    </w:p>
    <w:p w14:paraId="6F80CB36">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（1）具有独立承担民事责任的能力；</w:t>
      </w:r>
    </w:p>
    <w:p w14:paraId="0CCC459B">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（2）具有良好的商业信誉和健全的财务会计制度；</w:t>
      </w:r>
    </w:p>
    <w:p w14:paraId="346CDF67">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（3）具有履行合同所必需的设备和专业技术能力；</w:t>
      </w:r>
    </w:p>
    <w:p w14:paraId="53568E5D">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（4）有依法缴纳税收和社会保障资金的良好记录；</w:t>
      </w:r>
    </w:p>
    <w:p w14:paraId="15CE0B39">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（5）参加政府采购活动前三年内，在经营活动中没有重大违法记录；</w:t>
      </w:r>
    </w:p>
    <w:p w14:paraId="15C589D9">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（6）法律、行政法规规定的其他条件。</w:t>
      </w:r>
    </w:p>
    <w:p w14:paraId="07CAF48F">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2、单位负责人为同一人或者存在直接控股、管理关系的不同供应商，不得参加本项目同一合同项下的政府采购活动。</w:t>
      </w:r>
    </w:p>
    <w:p w14:paraId="3297649D">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p>
    <w:p w14:paraId="17DBBF2B">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3、为本采购项目提供整体设计、规范编制或者项目管理、监理、检测等服务的，不得再参加本项目的其他招标采购活动。</w:t>
      </w:r>
    </w:p>
    <w:p w14:paraId="1CB9ADC8">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4、本项目的特定资格要求：建设行政主管部门核发的电力工程施工总承包叁级及以上或输变电工程专业承包叁级及以上资质，并具备有效的安全许可证，在人员、设备、资金等方面具有相应的施工能力，其中，投标人拟派项目经理须具备机电工程贰级（含以上级）注册建造师，具备有效的本单位注册的安全生产考核B证，且未担任其他在建建设工程项目的项目经理。</w:t>
      </w:r>
    </w:p>
    <w:p w14:paraId="16F66963">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5、</w:t>
      </w:r>
      <w:r>
        <w:rPr>
          <w:rFonts w:hint="eastAsia" w:ascii="仿宋" w:hAnsi="仿宋" w:eastAsia="仿宋" w:cs="仿宋"/>
          <w:color w:val="000000"/>
          <w:sz w:val="24"/>
          <w:szCs w:val="24"/>
          <w:highlight w:val="none"/>
          <w:shd w:val="clear" w:fill="FFFFFF"/>
          <w:lang w:val="zh-CN" w:eastAsia="zh-CN" w:bidi="ar-SA"/>
        </w:rPr>
        <w:t>根据《关于在招标投标活动中对失信被执行人实施联合惩戒的通知》(法[2016]285 号)，投标人未被列入“信用中国”网站“失信被执行人”、“重大税收违法</w:t>
      </w:r>
      <w:r>
        <w:rPr>
          <w:rFonts w:hint="eastAsia" w:ascii="仿宋" w:hAnsi="仿宋" w:eastAsia="仿宋" w:cs="仿宋"/>
          <w:color w:val="000000"/>
          <w:sz w:val="24"/>
          <w:szCs w:val="24"/>
          <w:highlight w:val="none"/>
          <w:shd w:val="clear" w:fill="FFFFFF"/>
          <w:lang w:val="en-US" w:eastAsia="zh-CN" w:bidi="ar-SA"/>
        </w:rPr>
        <w:t>失信主体</w:t>
      </w:r>
      <w:r>
        <w:rPr>
          <w:rFonts w:hint="eastAsia" w:ascii="仿宋" w:hAnsi="仿宋" w:eastAsia="仿宋" w:cs="仿宋"/>
          <w:color w:val="000000"/>
          <w:sz w:val="24"/>
          <w:szCs w:val="24"/>
          <w:highlight w:val="none"/>
          <w:shd w:val="clear" w:fill="FFFFFF"/>
          <w:lang w:val="zh-CN" w:eastAsia="zh-CN" w:bidi="ar-SA"/>
        </w:rPr>
        <w:t>”、“政府采购严重违法失信行为记录名单”，投标人自行查询并提供截图。</w:t>
      </w:r>
    </w:p>
    <w:p w14:paraId="58139597">
      <w:pPr>
        <w:pStyle w:val="11"/>
        <w:spacing w:line="360" w:lineRule="auto"/>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6、本项目专门面向中小企业：提供《中小企业声明函》。</w:t>
      </w:r>
    </w:p>
    <w:p w14:paraId="13BA3BC5">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三、获取采购文件</w:t>
      </w:r>
    </w:p>
    <w:p w14:paraId="4724902C">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w:t>
      </w:r>
      <w:r>
        <w:rPr>
          <w:rFonts w:hint="eastAsia" w:ascii="仿宋" w:hAnsi="仿宋" w:eastAsia="仿宋" w:cs="仿宋"/>
          <w:color w:val="000000"/>
          <w:sz w:val="24"/>
          <w:szCs w:val="24"/>
          <w:highlight w:val="none"/>
          <w:shd w:val="clear" w:color="auto" w:fill="FFFFFF"/>
          <w:lang w:val="zh-CN" w:eastAsia="zh-CN" w:bidi="ar-SA"/>
        </w:rPr>
        <w:t>凡有意参加投标的供应商可在</w:t>
      </w:r>
      <w:r>
        <w:rPr>
          <w:rFonts w:hint="eastAsia" w:ascii="仿宋" w:hAnsi="仿宋" w:eastAsia="仿宋" w:cs="仿宋"/>
          <w:color w:val="000000"/>
          <w:sz w:val="24"/>
          <w:szCs w:val="24"/>
          <w:highlight w:val="none"/>
          <w:shd w:val="clear" w:color="auto" w:fill="FFFFFF"/>
          <w:lang w:val="zh-CN" w:eastAsia="zh-CN"/>
        </w:rPr>
        <w:t>黄石临空经济区</w:t>
      </w:r>
      <w:r>
        <w:rPr>
          <w:rFonts w:hint="eastAsia" w:ascii="仿宋" w:hAnsi="仿宋" w:eastAsia="仿宋" w:cs="仿宋"/>
          <w:color w:val="000000"/>
          <w:sz w:val="24"/>
          <w:szCs w:val="24"/>
          <w:highlight w:val="none"/>
          <w:shd w:val="clear" w:color="auto" w:fill="FFFFFF"/>
          <w:lang w:val="en-US" w:eastAsia="zh-CN"/>
        </w:rPr>
        <w:t>官网（</w:t>
      </w:r>
      <w:r>
        <w:rPr>
          <w:rFonts w:hint="eastAsia" w:ascii="仿宋" w:hAnsi="仿宋" w:eastAsia="仿宋" w:cs="仿宋"/>
          <w:color w:val="000000"/>
          <w:sz w:val="24"/>
          <w:szCs w:val="24"/>
          <w:highlight w:val="none"/>
          <w:shd w:val="clear" w:color="auto" w:fill="FFFFFF"/>
          <w:lang w:val="zh-CN" w:eastAsia="zh-CN"/>
        </w:rPr>
        <w:t>网址：</w:t>
      </w:r>
      <w:r>
        <w:rPr>
          <w:rFonts w:hint="eastAsia" w:ascii="仿宋" w:hAnsi="仿宋" w:eastAsia="仿宋" w:cs="仿宋"/>
          <w:color w:val="000000"/>
          <w:sz w:val="24"/>
          <w:szCs w:val="24"/>
          <w:highlight w:val="none"/>
          <w:shd w:val="clear" w:fill="FFFFFF"/>
          <w:lang w:val="zh-CN" w:eastAsia="zh-CN" w:bidi="ar-SA"/>
        </w:rPr>
        <w:fldChar w:fldCharType="begin"/>
      </w:r>
      <w:r>
        <w:rPr>
          <w:rFonts w:hint="eastAsia" w:ascii="仿宋" w:hAnsi="仿宋" w:eastAsia="仿宋" w:cs="仿宋"/>
          <w:color w:val="000000"/>
          <w:sz w:val="24"/>
          <w:szCs w:val="24"/>
          <w:highlight w:val="none"/>
          <w:shd w:val="clear" w:fill="FFFFFF"/>
          <w:lang w:val="zh-CN" w:eastAsia="zh-CN" w:bidi="ar-SA"/>
        </w:rPr>
        <w:instrText xml:space="preserve"> HYPERLINK "http://lkjjq.huangshi.gov.cn/）" </w:instrText>
      </w:r>
      <w:r>
        <w:rPr>
          <w:rFonts w:hint="eastAsia" w:ascii="仿宋" w:hAnsi="仿宋" w:eastAsia="仿宋" w:cs="仿宋"/>
          <w:color w:val="000000"/>
          <w:sz w:val="24"/>
          <w:szCs w:val="24"/>
          <w:highlight w:val="none"/>
          <w:shd w:val="clear" w:fill="FFFFFF"/>
          <w:lang w:val="zh-CN" w:eastAsia="zh-CN" w:bidi="ar-SA"/>
        </w:rPr>
        <w:fldChar w:fldCharType="separate"/>
      </w:r>
      <w:r>
        <w:rPr>
          <w:rFonts w:hint="eastAsia" w:ascii="仿宋" w:hAnsi="仿宋" w:eastAsia="仿宋" w:cs="仿宋"/>
          <w:color w:val="000000"/>
          <w:sz w:val="24"/>
          <w:szCs w:val="24"/>
          <w:highlight w:val="none"/>
          <w:shd w:val="clear" w:fill="FFFFFF"/>
          <w:lang w:val="zh-CN" w:eastAsia="zh-CN" w:bidi="ar-SA"/>
        </w:rPr>
        <w:t>http://lkjjq.huangshi.gov.cn/）</w:t>
      </w:r>
      <w:r>
        <w:rPr>
          <w:rFonts w:hint="eastAsia" w:ascii="仿宋" w:hAnsi="仿宋" w:eastAsia="仿宋" w:cs="仿宋"/>
          <w:color w:val="000000"/>
          <w:sz w:val="24"/>
          <w:szCs w:val="24"/>
          <w:highlight w:val="none"/>
          <w:shd w:val="clear" w:fill="FFFFFF"/>
          <w:lang w:val="zh-CN" w:eastAsia="zh-CN" w:bidi="ar-SA"/>
        </w:rPr>
        <w:fldChar w:fldCharType="end"/>
      </w:r>
      <w:r>
        <w:rPr>
          <w:rFonts w:hint="eastAsia" w:ascii="仿宋" w:hAnsi="仿宋" w:eastAsia="仿宋" w:cs="仿宋"/>
          <w:color w:val="000000"/>
          <w:sz w:val="24"/>
          <w:szCs w:val="24"/>
          <w:highlight w:val="none"/>
          <w:shd w:val="clear" w:color="auto" w:fill="FFFFFF"/>
          <w:lang w:val="en-US" w:eastAsia="zh-CN"/>
        </w:rPr>
        <w:t>下载文件；</w:t>
      </w:r>
    </w:p>
    <w:p w14:paraId="283FBE1C">
      <w:pPr>
        <w:spacing w:line="360" w:lineRule="auto"/>
        <w:ind w:firstLine="480" w:firstLineChars="200"/>
        <w:jc w:val="both"/>
        <w:rPr>
          <w:rFonts w:hint="default" w:ascii="仿宋" w:hAnsi="仿宋" w:eastAsia="仿宋" w:cs="仿宋"/>
          <w:color w:val="000000"/>
          <w:sz w:val="24"/>
          <w:szCs w:val="24"/>
          <w:highlight w:val="none"/>
          <w:shd w:val="clear" w:color="auto" w:fill="FFFFFF"/>
          <w:lang w:val="en-US" w:eastAsia="zh-CN" w:bidi="ar-SA"/>
        </w:rPr>
      </w:pPr>
      <w:r>
        <w:rPr>
          <w:rFonts w:hint="eastAsia" w:ascii="仿宋" w:hAnsi="仿宋" w:eastAsia="仿宋" w:cs="仿宋"/>
          <w:color w:val="000000"/>
          <w:sz w:val="24"/>
          <w:szCs w:val="24"/>
          <w:highlight w:val="none"/>
          <w:shd w:val="clear" w:color="auto" w:fill="FFFFFF"/>
          <w:lang w:val="zh-CN" w:eastAsia="zh-CN" w:bidi="ar-SA"/>
        </w:rPr>
        <w:t>2.</w:t>
      </w:r>
      <w:r>
        <w:rPr>
          <w:rFonts w:hint="eastAsia" w:ascii="仿宋" w:hAnsi="仿宋" w:eastAsia="仿宋" w:cs="仿宋"/>
          <w:color w:val="000000"/>
          <w:sz w:val="24"/>
          <w:szCs w:val="24"/>
          <w:highlight w:val="none"/>
          <w:shd w:val="clear" w:color="auto" w:fill="FFFFFF"/>
          <w:lang w:val="en-US" w:eastAsia="zh-CN" w:bidi="ar-SA"/>
        </w:rPr>
        <w:t>获取时间：2026年04月02日</w:t>
      </w:r>
      <w:r>
        <w:rPr>
          <w:rFonts w:hint="eastAsia" w:ascii="仿宋" w:hAnsi="仿宋" w:eastAsia="仿宋" w:cs="仿宋"/>
          <w:color w:val="000000"/>
          <w:sz w:val="24"/>
          <w:szCs w:val="24"/>
          <w:highlight w:val="none"/>
          <w:shd w:val="clear" w:color="auto" w:fill="FFFFFF"/>
          <w:lang w:val="zh-CN" w:eastAsia="zh-CN" w:bidi="ar-SA"/>
        </w:rPr>
        <w:t>起至</w:t>
      </w:r>
      <w:r>
        <w:rPr>
          <w:rFonts w:hint="eastAsia" w:ascii="仿宋" w:hAnsi="仿宋" w:eastAsia="仿宋" w:cs="仿宋"/>
          <w:color w:val="000000"/>
          <w:sz w:val="24"/>
          <w:szCs w:val="24"/>
          <w:highlight w:val="none"/>
          <w:shd w:val="clear" w:color="auto" w:fill="FFFFFF"/>
          <w:lang w:val="en-US" w:eastAsia="zh-CN" w:bidi="ar-SA"/>
        </w:rPr>
        <w:t>2026年04月09日</w:t>
      </w:r>
      <w:r>
        <w:rPr>
          <w:rFonts w:hint="eastAsia" w:ascii="仿宋" w:hAnsi="仿宋" w:eastAsia="仿宋" w:cs="仿宋"/>
          <w:color w:val="000000"/>
          <w:sz w:val="24"/>
          <w:szCs w:val="24"/>
          <w:highlight w:val="none"/>
          <w:shd w:val="clear" w:color="auto" w:fill="FFFFFF"/>
          <w:lang w:val="zh-CN" w:eastAsia="zh-CN" w:bidi="ar-SA"/>
        </w:rPr>
        <w:t>17:30时止</w:t>
      </w:r>
      <w:r>
        <w:rPr>
          <w:rFonts w:hint="eastAsia" w:ascii="仿宋" w:hAnsi="仿宋" w:eastAsia="仿宋" w:cs="仿宋"/>
          <w:color w:val="000000"/>
          <w:sz w:val="24"/>
          <w:szCs w:val="24"/>
          <w:highlight w:val="none"/>
          <w:shd w:val="clear" w:color="auto" w:fill="FFFFFF"/>
          <w:lang w:val="en-US" w:eastAsia="zh-CN" w:bidi="ar-SA"/>
        </w:rPr>
        <w:t>；</w:t>
      </w:r>
    </w:p>
    <w:p w14:paraId="4DD2613D">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color="auto" w:fill="FFFFFF"/>
          <w:lang w:val="en-US" w:eastAsia="zh-CN" w:bidi="ar-SA"/>
        </w:rPr>
        <w:t>3.</w:t>
      </w:r>
      <w:r>
        <w:rPr>
          <w:rFonts w:hint="eastAsia" w:ascii="仿宋" w:hAnsi="仿宋" w:eastAsia="仿宋" w:cs="仿宋"/>
          <w:color w:val="000000"/>
          <w:sz w:val="24"/>
          <w:szCs w:val="24"/>
          <w:highlight w:val="none"/>
          <w:shd w:val="clear" w:color="auto" w:fill="FFFFFF"/>
          <w:lang w:val="zh-CN" w:eastAsia="zh-CN" w:bidi="ar-SA"/>
        </w:rPr>
        <w:t>采购文件制作费人民币300元，</w:t>
      </w:r>
      <w:r>
        <w:rPr>
          <w:rFonts w:hint="eastAsia" w:ascii="仿宋" w:hAnsi="仿宋" w:eastAsia="仿宋" w:cs="仿宋"/>
          <w:color w:val="000000"/>
          <w:sz w:val="24"/>
          <w:szCs w:val="24"/>
          <w:highlight w:val="none"/>
          <w:shd w:val="clear" w:color="auto" w:fill="FFFFFF"/>
          <w:lang w:val="en-US" w:eastAsia="zh-CN" w:bidi="ar-SA"/>
        </w:rPr>
        <w:t>投标人递交响应文件时收取</w:t>
      </w:r>
      <w:r>
        <w:rPr>
          <w:rFonts w:hint="eastAsia" w:ascii="仿宋" w:hAnsi="仿宋" w:eastAsia="仿宋" w:cs="仿宋"/>
          <w:color w:val="000000"/>
          <w:sz w:val="24"/>
          <w:szCs w:val="24"/>
          <w:highlight w:val="none"/>
          <w:shd w:val="clear" w:color="auto" w:fill="FFFFFF"/>
          <w:lang w:val="zh-CN" w:eastAsia="zh-CN" w:bidi="ar-SA"/>
        </w:rPr>
        <w:t>。</w:t>
      </w:r>
      <w:r>
        <w:rPr>
          <w:rFonts w:hint="eastAsia" w:ascii="仿宋" w:hAnsi="仿宋" w:eastAsia="仿宋" w:cs="仿宋"/>
          <w:color w:val="000000"/>
          <w:sz w:val="24"/>
          <w:szCs w:val="24"/>
          <w:highlight w:val="none"/>
          <w:shd w:val="clear" w:fill="FFFFFF"/>
          <w:lang w:val="zh-CN" w:eastAsia="zh-CN" w:bidi="ar-SA"/>
        </w:rPr>
        <w:t xml:space="preserve"> </w:t>
      </w:r>
    </w:p>
    <w:p w14:paraId="319C7A1F">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四、响应文件提交</w:t>
      </w:r>
    </w:p>
    <w:p w14:paraId="1D5D7EF8">
      <w:pPr>
        <w:pStyle w:val="18"/>
        <w:keepNext w:val="0"/>
        <w:keepLines w:val="0"/>
        <w:widowControl/>
        <w:suppressLineNumbers w:val="0"/>
        <w:spacing w:before="0" w:beforeAutospacing="0" w:after="0" w:afterAutospacing="0" w:line="360" w:lineRule="auto"/>
        <w:ind w:left="0" w:right="0" w:firstLine="555"/>
        <w:rPr>
          <w:sz w:val="24"/>
          <w:szCs w:val="24"/>
          <w:highlight w:val="none"/>
        </w:rPr>
      </w:pPr>
      <w:r>
        <w:rPr>
          <w:rFonts w:hint="eastAsia" w:ascii="仿宋" w:hAnsi="仿宋" w:eastAsia="仿宋" w:cs="仿宋"/>
          <w:color w:val="000000"/>
          <w:sz w:val="24"/>
          <w:szCs w:val="24"/>
          <w:highlight w:val="none"/>
          <w:u w:val="none"/>
          <w:shd w:val="clear" w:fill="FFFFFF"/>
          <w:lang w:val="en-US" w:eastAsia="zh-CN"/>
        </w:rPr>
        <w:t>时间：</w:t>
      </w:r>
      <w:r>
        <w:rPr>
          <w:rFonts w:hint="eastAsia" w:ascii="仿宋" w:hAnsi="仿宋" w:eastAsia="仿宋" w:cs="仿宋"/>
          <w:color w:val="000000"/>
          <w:sz w:val="24"/>
          <w:szCs w:val="24"/>
          <w:highlight w:val="none"/>
          <w:shd w:val="clear" w:color="auto" w:fill="FFFFFF"/>
          <w:lang w:val="en-US" w:eastAsia="zh-CN" w:bidi="ar-SA"/>
        </w:rPr>
        <w:t>2026年04月13日</w:t>
      </w:r>
      <w:r>
        <w:rPr>
          <w:rFonts w:hint="eastAsia" w:ascii="仿宋" w:hAnsi="仿宋" w:eastAsia="仿宋" w:cs="仿宋"/>
          <w:color w:val="000000"/>
          <w:sz w:val="24"/>
          <w:szCs w:val="24"/>
          <w:highlight w:val="none"/>
          <w:u w:val="none"/>
          <w:shd w:val="clear" w:fill="FFFFFF"/>
          <w:lang w:val="en-US" w:eastAsia="zh-CN"/>
        </w:rPr>
        <w:t>10</w:t>
      </w:r>
      <w:r>
        <w:rPr>
          <w:rFonts w:hint="eastAsia" w:ascii="仿宋" w:hAnsi="仿宋" w:eastAsia="仿宋" w:cs="仿宋"/>
          <w:color w:val="000000"/>
          <w:sz w:val="24"/>
          <w:szCs w:val="24"/>
          <w:highlight w:val="none"/>
          <w:u w:val="none"/>
          <w:shd w:val="clear" w:fill="FFFFFF"/>
        </w:rPr>
        <w:t>时</w:t>
      </w:r>
      <w:r>
        <w:rPr>
          <w:rFonts w:hint="eastAsia" w:ascii="仿宋" w:hAnsi="仿宋" w:eastAsia="仿宋" w:cs="仿宋"/>
          <w:color w:val="000000"/>
          <w:sz w:val="24"/>
          <w:szCs w:val="24"/>
          <w:highlight w:val="none"/>
          <w:u w:val="none"/>
          <w:shd w:val="clear" w:fill="FFFFFF"/>
          <w:lang w:val="en-US" w:eastAsia="zh-CN"/>
        </w:rPr>
        <w:t>00</w:t>
      </w:r>
      <w:r>
        <w:rPr>
          <w:rFonts w:hint="eastAsia" w:ascii="仿宋" w:hAnsi="仿宋" w:eastAsia="仿宋" w:cs="仿宋"/>
          <w:color w:val="000000"/>
          <w:sz w:val="24"/>
          <w:szCs w:val="24"/>
          <w:highlight w:val="none"/>
          <w:u w:val="none"/>
          <w:shd w:val="clear" w:fill="FFFFFF"/>
        </w:rPr>
        <w:t>分（北京时间）（自招标文件开始发出之日起至投标人提交投标文件截止之日止，不得少于10日）</w:t>
      </w:r>
      <w:r>
        <w:rPr>
          <w:rFonts w:hint="eastAsia" w:ascii="仿宋" w:hAnsi="仿宋" w:eastAsia="仿宋" w:cs="仿宋"/>
          <w:color w:val="000000"/>
          <w:sz w:val="24"/>
          <w:szCs w:val="24"/>
          <w:highlight w:val="none"/>
          <w:u w:val="none"/>
          <w:shd w:val="clear" w:fill="FFFFFF"/>
          <w:lang w:val="en-US" w:eastAsia="zh-CN"/>
        </w:rPr>
        <w:t>；</w:t>
      </w:r>
      <w:r>
        <w:rPr>
          <w:rFonts w:hint="eastAsia" w:ascii="仿宋" w:hAnsi="仿宋" w:eastAsia="仿宋" w:cs="仿宋"/>
          <w:color w:val="000000"/>
          <w:sz w:val="24"/>
          <w:szCs w:val="24"/>
          <w:highlight w:val="none"/>
          <w:u w:val="none"/>
          <w:shd w:val="clear" w:fill="FFFFFF"/>
        </w:rPr>
        <w:t xml:space="preserve"> </w:t>
      </w:r>
    </w:p>
    <w:p w14:paraId="7972071C">
      <w:pPr>
        <w:pStyle w:val="18"/>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rPr>
        <w:t>地点：</w:t>
      </w:r>
      <w:r>
        <w:rPr>
          <w:rFonts w:hint="eastAsia" w:ascii="仿宋" w:hAnsi="仿宋" w:eastAsia="仿宋" w:cs="仿宋"/>
          <w:color w:val="000000"/>
          <w:sz w:val="24"/>
          <w:szCs w:val="24"/>
          <w:highlight w:val="none"/>
          <w:shd w:val="clear" w:fill="FFFFFF"/>
          <w:lang w:val="hr-HR" w:eastAsia="zh-CN" w:bidi="ar-SA"/>
        </w:rPr>
        <w:t>大冶市还地桥财政所四楼开标室</w:t>
      </w:r>
      <w:r>
        <w:rPr>
          <w:rFonts w:hint="eastAsia" w:ascii="仿宋" w:hAnsi="仿宋" w:eastAsia="仿宋" w:cs="仿宋"/>
          <w:color w:val="000000"/>
          <w:sz w:val="24"/>
          <w:szCs w:val="24"/>
          <w:highlight w:val="none"/>
          <w:shd w:val="clear" w:fill="FFFFFF"/>
          <w:lang w:val="en-US" w:eastAsia="zh-CN" w:bidi="ar-SA"/>
        </w:rPr>
        <w:t>。</w:t>
      </w:r>
    </w:p>
    <w:p w14:paraId="3DE82FBD">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 xml:space="preserve">五、竞争性磋商公告地址及日期  </w:t>
      </w:r>
    </w:p>
    <w:p w14:paraId="0A4C8844">
      <w:pPr>
        <w:pStyle w:val="18"/>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lang w:val="zh-CN" w:eastAsia="zh-CN"/>
        </w:rPr>
        <w:t>地点：黄石临空经济区</w:t>
      </w:r>
      <w:r>
        <w:rPr>
          <w:rFonts w:hint="eastAsia" w:ascii="仿宋" w:hAnsi="仿宋" w:eastAsia="仿宋" w:cs="仿宋"/>
          <w:color w:val="000000"/>
          <w:sz w:val="24"/>
          <w:szCs w:val="24"/>
          <w:highlight w:val="none"/>
          <w:shd w:val="clear" w:fill="FFFFFF"/>
          <w:lang w:val="en-US" w:eastAsia="zh-CN"/>
        </w:rPr>
        <w:t>官网（</w:t>
      </w:r>
      <w:r>
        <w:rPr>
          <w:rFonts w:hint="eastAsia" w:ascii="仿宋" w:hAnsi="仿宋" w:eastAsia="仿宋" w:cs="仿宋"/>
          <w:color w:val="000000"/>
          <w:sz w:val="24"/>
          <w:szCs w:val="24"/>
          <w:highlight w:val="none"/>
          <w:shd w:val="clear" w:fill="FFFFFF"/>
          <w:lang w:val="zh-CN" w:eastAsia="zh-CN"/>
        </w:rPr>
        <w:t>网址：http://lkjjq.huangshi.gov.cn/）</w:t>
      </w:r>
      <w:r>
        <w:rPr>
          <w:rFonts w:hint="eastAsia" w:ascii="仿宋" w:hAnsi="仿宋" w:eastAsia="仿宋" w:cs="仿宋"/>
          <w:color w:val="000000"/>
          <w:sz w:val="24"/>
          <w:szCs w:val="24"/>
          <w:highlight w:val="none"/>
          <w:shd w:val="clear" w:fill="FFFFFF"/>
          <w:lang w:val="en-US" w:eastAsia="zh-CN"/>
        </w:rPr>
        <w:t>；</w:t>
      </w:r>
    </w:p>
    <w:p w14:paraId="2FBA43B4">
      <w:pPr>
        <w:pStyle w:val="18"/>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lang w:val="zh-CN" w:eastAsia="zh-CN"/>
        </w:rPr>
        <w:t>日期：自公告发布之日起</w:t>
      </w:r>
      <w:r>
        <w:rPr>
          <w:rFonts w:hint="eastAsia" w:ascii="仿宋" w:hAnsi="仿宋" w:eastAsia="仿宋" w:cs="仿宋"/>
          <w:color w:val="000000"/>
          <w:sz w:val="24"/>
          <w:szCs w:val="24"/>
          <w:highlight w:val="none"/>
          <w:shd w:val="clear" w:fill="FFFFFF"/>
          <w:lang w:val="en-US" w:eastAsia="zh-CN"/>
        </w:rPr>
        <w:t>5</w:t>
      </w:r>
      <w:r>
        <w:rPr>
          <w:rFonts w:hint="eastAsia" w:ascii="仿宋" w:hAnsi="仿宋" w:eastAsia="仿宋" w:cs="仿宋"/>
          <w:color w:val="000000"/>
          <w:sz w:val="24"/>
          <w:szCs w:val="24"/>
          <w:highlight w:val="none"/>
          <w:shd w:val="clear" w:fill="FFFFFF"/>
          <w:lang w:val="zh-CN" w:eastAsia="zh-CN"/>
        </w:rPr>
        <w:t>个工作日</w:t>
      </w:r>
      <w:r>
        <w:rPr>
          <w:rFonts w:hint="eastAsia" w:ascii="仿宋" w:hAnsi="仿宋" w:eastAsia="仿宋" w:cs="仿宋"/>
          <w:color w:val="000000"/>
          <w:sz w:val="24"/>
          <w:szCs w:val="24"/>
          <w:highlight w:val="none"/>
          <w:shd w:val="clear" w:fill="FFFFFF"/>
          <w:lang w:val="en-US" w:eastAsia="zh-CN"/>
        </w:rPr>
        <w:t>；</w:t>
      </w:r>
    </w:p>
    <w:p w14:paraId="5E40E0A1">
      <w:pPr>
        <w:pStyle w:val="18"/>
        <w:keepNext w:val="0"/>
        <w:keepLines w:val="0"/>
        <w:widowControl/>
        <w:suppressLineNumbers w:val="0"/>
        <w:spacing w:before="0" w:beforeAutospacing="0" w:after="0" w:afterAutospacing="0" w:line="360" w:lineRule="auto"/>
        <w:ind w:left="0" w:right="0" w:firstLine="555"/>
        <w:rPr>
          <w:rFonts w:hint="eastAsia" w:ascii="仿宋" w:hAnsi="仿宋" w:eastAsia="仿宋" w:cs="仿宋"/>
          <w:color w:val="000000"/>
          <w:sz w:val="24"/>
          <w:szCs w:val="24"/>
          <w:highlight w:val="none"/>
          <w:shd w:val="clear" w:fill="FFFFFF"/>
          <w:lang w:val="zh-CN" w:eastAsia="zh-CN"/>
        </w:rPr>
      </w:pPr>
      <w:r>
        <w:rPr>
          <w:rFonts w:hint="eastAsia" w:ascii="仿宋" w:hAnsi="仿宋" w:eastAsia="仿宋" w:cs="仿宋"/>
          <w:color w:val="000000"/>
          <w:sz w:val="24"/>
          <w:szCs w:val="24"/>
          <w:highlight w:val="none"/>
          <w:shd w:val="clear" w:fill="FFFFFF"/>
          <w:lang w:val="zh-CN" w:eastAsia="zh-CN" w:bidi="ar-SA"/>
        </w:rPr>
        <w:t>若磋商时间、地点以及采购项目其它相关内容发生变更，其变更内容将同步发布变更公告，请各供应商随时关注相关信息。</w:t>
      </w:r>
    </w:p>
    <w:p w14:paraId="5E5AAC5C">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 xml:space="preserve">六、其他补充事宜 </w:t>
      </w:r>
    </w:p>
    <w:p w14:paraId="71BA5C43">
      <w:pPr>
        <w:pStyle w:val="18"/>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1、本次磋商采用资格后审（合格）制。</w:t>
      </w:r>
    </w:p>
    <w:p w14:paraId="4526AD98">
      <w:pPr>
        <w:pStyle w:val="18"/>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2</w:t>
      </w:r>
      <w:r>
        <w:rPr>
          <w:rFonts w:hint="eastAsia" w:ascii="仿宋" w:hAnsi="仿宋" w:eastAsia="仿宋" w:cs="仿宋"/>
          <w:color w:val="000000"/>
          <w:sz w:val="24"/>
          <w:szCs w:val="24"/>
          <w:highlight w:val="none"/>
          <w:shd w:val="clear" w:fill="FFFFFF"/>
          <w:lang w:val="zh-CN" w:eastAsia="zh-CN" w:bidi="ar-SA"/>
        </w:rPr>
        <w:t>、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020BC24E">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t xml:space="preserve">七、对本次招标提出询问，请按以下方式联系 </w:t>
      </w:r>
    </w:p>
    <w:p w14:paraId="19BDB210">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采购人：黄石临空园区管理有限公司</w:t>
      </w:r>
    </w:p>
    <w:p w14:paraId="5568B0AB">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联系人：</w:t>
      </w:r>
      <w:r>
        <w:rPr>
          <w:rFonts w:hint="eastAsia" w:ascii="仿宋" w:hAnsi="仿宋" w:eastAsia="仿宋" w:cs="仿宋"/>
          <w:color w:val="000000"/>
          <w:sz w:val="24"/>
          <w:szCs w:val="24"/>
          <w:highlight w:val="none"/>
          <w:shd w:val="clear" w:fill="FFFFFF"/>
          <w:lang w:val="en-US" w:eastAsia="zh-CN" w:bidi="ar-SA"/>
        </w:rPr>
        <w:t>梅先生</w:t>
      </w:r>
    </w:p>
    <w:p w14:paraId="6CB589BE">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联系方式： 0714-8016985</w:t>
      </w:r>
    </w:p>
    <w:p w14:paraId="3C3E77E3">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地  址：湖北省黄石市大冶市还地桥镇还桥大道39号</w:t>
      </w:r>
    </w:p>
    <w:p w14:paraId="48785548">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政府采购代理机构：湖北安荣隆工程管理有限公司</w:t>
      </w:r>
    </w:p>
    <w:p w14:paraId="1A4B3515">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联系人：</w:t>
      </w:r>
      <w:r>
        <w:rPr>
          <w:rFonts w:hint="eastAsia" w:ascii="仿宋" w:hAnsi="仿宋" w:eastAsia="仿宋" w:cs="仿宋"/>
          <w:color w:val="000000"/>
          <w:sz w:val="24"/>
          <w:szCs w:val="24"/>
          <w:highlight w:val="none"/>
          <w:shd w:val="clear" w:fill="FFFFFF"/>
          <w:lang w:val="en-US" w:eastAsia="zh-CN" w:bidi="ar-SA"/>
        </w:rPr>
        <w:t>肖珍</w:t>
      </w:r>
    </w:p>
    <w:p w14:paraId="1848569D">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联系方式：15072079959</w:t>
      </w:r>
    </w:p>
    <w:p w14:paraId="5FE034DB">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地  址：大冶</w:t>
      </w:r>
      <w:r>
        <w:rPr>
          <w:rFonts w:hint="eastAsia" w:ascii="仿宋" w:hAnsi="仿宋" w:eastAsia="仿宋" w:cs="仿宋"/>
          <w:color w:val="000000"/>
          <w:sz w:val="24"/>
          <w:szCs w:val="24"/>
          <w:highlight w:val="none"/>
          <w:shd w:val="clear" w:fill="FFFFFF"/>
          <w:lang w:val="en-US" w:eastAsia="zh-CN" w:bidi="ar-SA"/>
        </w:rPr>
        <w:t>市青松村党员活动中心5楼</w:t>
      </w:r>
    </w:p>
    <w:p w14:paraId="36056C17">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p>
    <w:p w14:paraId="0DAE4E4A">
      <w:pPr>
        <w:spacing w:line="360" w:lineRule="auto"/>
        <w:jc w:val="right"/>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湖北安荣隆工程管理有限公司</w:t>
      </w:r>
    </w:p>
    <w:p w14:paraId="17CD696C">
      <w:pPr>
        <w:spacing w:line="360" w:lineRule="auto"/>
        <w:jc w:val="center"/>
        <w:rPr>
          <w:rFonts w:hint="default" w:ascii="宋体" w:hAnsi="宋体" w:eastAsia="宋体" w:cs="宋体"/>
          <w:b/>
          <w:bCs/>
          <w:spacing w:val="-2"/>
          <w:kern w:val="0"/>
          <w:sz w:val="36"/>
          <w:szCs w:val="36"/>
          <w:highlight w:val="none"/>
          <w:lang w:val="en-US" w:eastAsia="zh-CN"/>
        </w:rPr>
      </w:pPr>
      <w:r>
        <w:rPr>
          <w:rFonts w:hint="eastAsia" w:ascii="仿宋" w:hAnsi="仿宋" w:eastAsia="仿宋" w:cs="仿宋"/>
          <w:color w:val="000000"/>
          <w:sz w:val="24"/>
          <w:szCs w:val="24"/>
          <w:highlight w:val="none"/>
          <w:shd w:val="clear" w:fill="FFFFFF"/>
          <w:lang w:val="en-US" w:eastAsia="zh-CN" w:bidi="ar-SA"/>
        </w:rPr>
        <w:t xml:space="preserve">                                               2026年03月31日</w:t>
      </w:r>
    </w:p>
    <w:p w14:paraId="064048A4">
      <w:pPr>
        <w:spacing w:line="360" w:lineRule="auto"/>
        <w:rPr>
          <w:rFonts w:hint="eastAsia" w:ascii="仿宋" w:hAnsi="仿宋" w:eastAsia="仿宋" w:cs="仿宋"/>
          <w:b w:val="0"/>
          <w:bCs/>
          <w:i w:val="0"/>
          <w:caps w:val="0"/>
          <w:color w:val="000000"/>
          <w:spacing w:val="0"/>
          <w:w w:val="100"/>
          <w:sz w:val="28"/>
          <w:szCs w:val="28"/>
          <w:highlight w:val="none"/>
          <w:lang w:eastAsia="zh-CN"/>
        </w:rPr>
      </w:pPr>
      <w:r>
        <w:rPr>
          <w:rFonts w:hint="eastAsia" w:ascii="仿宋" w:hAnsi="仿宋" w:eastAsia="仿宋" w:cs="仿宋"/>
          <w:b w:val="0"/>
          <w:bCs/>
          <w:i w:val="0"/>
          <w:caps w:val="0"/>
          <w:color w:val="000000"/>
          <w:spacing w:val="0"/>
          <w:w w:val="100"/>
          <w:sz w:val="28"/>
          <w:szCs w:val="28"/>
          <w:highlight w:val="none"/>
          <w:lang w:eastAsia="zh-CN"/>
        </w:rPr>
        <w:br w:type="page"/>
      </w:r>
    </w:p>
    <w:p w14:paraId="38CA8FB1">
      <w:pPr>
        <w:pStyle w:val="5"/>
        <w:bidi w:val="0"/>
        <w:rPr>
          <w:rFonts w:hint="eastAsia" w:ascii="仿宋" w:hAnsi="仿宋" w:eastAsia="仿宋" w:cs="仿宋"/>
          <w:b w:val="0"/>
          <w:bCs/>
          <w:i w:val="0"/>
          <w:caps w:val="0"/>
          <w:color w:val="000000"/>
          <w:spacing w:val="0"/>
          <w:w w:val="100"/>
          <w:sz w:val="30"/>
          <w:szCs w:val="30"/>
          <w:highlight w:val="none"/>
          <w:lang w:val="zh-CN" w:eastAsia="zh-CN"/>
        </w:rPr>
      </w:pPr>
      <w:r>
        <w:rPr>
          <w:rFonts w:hint="eastAsia" w:ascii="仿宋" w:hAnsi="仿宋" w:eastAsia="仿宋" w:cs="仿宋"/>
          <w:b w:val="0"/>
          <w:bCs/>
          <w:i w:val="0"/>
          <w:caps w:val="0"/>
          <w:color w:val="000000"/>
          <w:spacing w:val="0"/>
          <w:w w:val="100"/>
          <w:sz w:val="30"/>
          <w:szCs w:val="30"/>
          <w:highlight w:val="none"/>
          <w:lang w:val="zh-CN" w:eastAsia="zh-CN"/>
        </w:rPr>
        <w:t>第二部分 磋商须知</w:t>
      </w:r>
    </w:p>
    <w:p w14:paraId="47F12CC2">
      <w:pPr>
        <w:snapToGrid/>
        <w:spacing w:before="0" w:beforeAutospacing="0" w:after="0" w:afterAutospacing="0" w:line="360" w:lineRule="auto"/>
        <w:ind w:right="-161" w:firstLine="360"/>
        <w:jc w:val="center"/>
        <w:textAlignment w:val="baseline"/>
        <w:rPr>
          <w:rFonts w:hint="eastAsia" w:ascii="仿宋" w:hAnsi="仿宋" w:eastAsia="仿宋" w:cs="仿宋"/>
          <w:b/>
          <w:i w:val="0"/>
          <w:caps w:val="0"/>
          <w:color w:val="000000"/>
          <w:spacing w:val="0"/>
          <w:w w:val="100"/>
          <w:sz w:val="28"/>
          <w:szCs w:val="28"/>
          <w:highlight w:val="none"/>
          <w:u w:val="single"/>
          <w:lang w:eastAsia="zh-CN"/>
        </w:rPr>
      </w:pPr>
      <w:r>
        <w:rPr>
          <w:rFonts w:hint="eastAsia" w:ascii="仿宋" w:hAnsi="仿宋" w:eastAsia="仿宋" w:cs="仿宋"/>
          <w:b w:val="0"/>
          <w:i w:val="0"/>
          <w:caps w:val="0"/>
          <w:color w:val="000000"/>
          <w:spacing w:val="0"/>
          <w:w w:val="100"/>
          <w:sz w:val="28"/>
          <w:szCs w:val="28"/>
          <w:highlight w:val="none"/>
          <w:lang w:eastAsia="zh-CN"/>
        </w:rPr>
        <w:t>磋商须知前附表</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93"/>
        <w:gridCol w:w="6364"/>
      </w:tblGrid>
      <w:tr w14:paraId="0B2C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B546C40">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项号</w:t>
            </w:r>
          </w:p>
        </w:tc>
        <w:tc>
          <w:tcPr>
            <w:tcW w:w="1893" w:type="dxa"/>
            <w:vAlign w:val="center"/>
          </w:tcPr>
          <w:p w14:paraId="601F2B41">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类别</w:t>
            </w:r>
          </w:p>
        </w:tc>
        <w:tc>
          <w:tcPr>
            <w:tcW w:w="6364" w:type="dxa"/>
            <w:vAlign w:val="center"/>
          </w:tcPr>
          <w:p w14:paraId="00FDC4C1">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315E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121A047">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1893" w:type="dxa"/>
            <w:vAlign w:val="center"/>
          </w:tcPr>
          <w:p w14:paraId="6C3D8EBA">
            <w:pPr>
              <w:spacing w:line="360" w:lineRule="auto"/>
              <w:ind w:firstLine="0"/>
              <w:jc w:val="center"/>
              <w:rPr>
                <w:rFonts w:hint="eastAsia" w:ascii="仿宋" w:hAnsi="仿宋" w:eastAsia="仿宋" w:cs="仿宋"/>
                <w:spacing w:val="-6"/>
                <w:sz w:val="24"/>
                <w:szCs w:val="24"/>
                <w:highlight w:val="none"/>
                <w:lang w:val="zh-CN" w:eastAsia="zh-CN"/>
              </w:rPr>
            </w:pPr>
            <w:r>
              <w:rPr>
                <w:rFonts w:hint="eastAsia" w:ascii="仿宋" w:hAnsi="仿宋" w:eastAsia="仿宋" w:cs="仿宋"/>
                <w:spacing w:val="-6"/>
                <w:sz w:val="24"/>
                <w:szCs w:val="24"/>
                <w:highlight w:val="none"/>
                <w:lang w:val="zh-CN" w:eastAsia="zh-CN"/>
              </w:rPr>
              <w:t>项目编号</w:t>
            </w:r>
          </w:p>
        </w:tc>
        <w:tc>
          <w:tcPr>
            <w:tcW w:w="6364" w:type="dxa"/>
            <w:vAlign w:val="center"/>
          </w:tcPr>
          <w:p w14:paraId="4FC583B1">
            <w:pPr>
              <w:spacing w:line="360" w:lineRule="auto"/>
              <w:ind w:firstLine="0"/>
              <w:rPr>
                <w:rFonts w:hint="eastAsia" w:ascii="仿宋" w:hAnsi="仿宋" w:eastAsia="仿宋" w:cs="仿宋"/>
                <w:spacing w:val="-6"/>
                <w:sz w:val="24"/>
                <w:szCs w:val="24"/>
                <w:highlight w:val="none"/>
                <w:lang w:val="zh-CN" w:eastAsia="zh-CN"/>
              </w:rPr>
            </w:pPr>
            <w:r>
              <w:rPr>
                <w:rFonts w:hint="eastAsia" w:ascii="仿宋" w:hAnsi="仿宋" w:eastAsia="仿宋" w:cs="仿宋"/>
                <w:color w:val="000000"/>
                <w:sz w:val="24"/>
                <w:szCs w:val="24"/>
                <w:highlight w:val="none"/>
                <w:shd w:val="clear" w:fill="FFFFFF"/>
                <w:lang w:val="zh-CN" w:eastAsia="zh-CN" w:bidi="ar-SA"/>
              </w:rPr>
              <w:t>HBDY-ARL-20260331</w:t>
            </w:r>
          </w:p>
        </w:tc>
      </w:tr>
      <w:tr w14:paraId="0228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4" w:type="dxa"/>
            <w:vAlign w:val="center"/>
          </w:tcPr>
          <w:p w14:paraId="56366F4B">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w:t>
            </w:r>
          </w:p>
        </w:tc>
        <w:tc>
          <w:tcPr>
            <w:tcW w:w="1893" w:type="dxa"/>
            <w:vAlign w:val="center"/>
          </w:tcPr>
          <w:p w14:paraId="61052DFF">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项目名称</w:t>
            </w:r>
          </w:p>
        </w:tc>
        <w:tc>
          <w:tcPr>
            <w:tcW w:w="6364" w:type="dxa"/>
            <w:vAlign w:val="center"/>
          </w:tcPr>
          <w:p w14:paraId="1B5F0430">
            <w:pPr>
              <w:spacing w:line="360" w:lineRule="auto"/>
              <w:ind w:firstLine="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zh-CN" w:eastAsia="zh-CN" w:bidi="ar-SA"/>
              </w:rPr>
              <w:t xml:space="preserve">黄金湖水产品加工项目地块线路迁改工程  </w:t>
            </w:r>
          </w:p>
        </w:tc>
      </w:tr>
      <w:tr w14:paraId="205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20329814">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w:t>
            </w:r>
          </w:p>
        </w:tc>
        <w:tc>
          <w:tcPr>
            <w:tcW w:w="1893" w:type="dxa"/>
            <w:vAlign w:val="center"/>
          </w:tcPr>
          <w:p w14:paraId="1C1D0929">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项目地址</w:t>
            </w:r>
          </w:p>
        </w:tc>
        <w:tc>
          <w:tcPr>
            <w:tcW w:w="6364" w:type="dxa"/>
            <w:vAlign w:val="center"/>
          </w:tcPr>
          <w:p w14:paraId="4B4C9CB7">
            <w:pPr>
              <w:pStyle w:val="13"/>
              <w:spacing w:line="360" w:lineRule="auto"/>
              <w:ind w:firstLine="0"/>
              <w:jc w:val="left"/>
              <w:rPr>
                <w:rFonts w:hint="default" w:ascii="仿宋" w:hAnsi="仿宋" w:eastAsia="仿宋" w:cs="仿宋"/>
                <w:szCs w:val="24"/>
                <w:highlight w:val="none"/>
                <w:lang w:val="en-US" w:eastAsia="zh-CN"/>
              </w:rPr>
            </w:pPr>
            <w:r>
              <w:rPr>
                <w:rFonts w:hint="eastAsia" w:ascii="仿宋" w:hAnsi="仿宋" w:eastAsia="仿宋" w:cs="仿宋"/>
                <w:sz w:val="24"/>
                <w:szCs w:val="24"/>
                <w:highlight w:val="none"/>
                <w:lang w:val="en-US" w:eastAsia="zh-CN" w:bidi="ar-SA"/>
              </w:rPr>
              <w:t>还地桥镇</w:t>
            </w:r>
          </w:p>
        </w:tc>
      </w:tr>
      <w:tr w14:paraId="7AC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3062392B">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4</w:t>
            </w:r>
          </w:p>
        </w:tc>
        <w:tc>
          <w:tcPr>
            <w:tcW w:w="1893" w:type="dxa"/>
            <w:vAlign w:val="center"/>
          </w:tcPr>
          <w:p w14:paraId="333FD14D">
            <w:pPr>
              <w:pStyle w:val="13"/>
              <w:spacing w:line="360" w:lineRule="auto"/>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rPr>
              <w:t>采购</w:t>
            </w:r>
            <w:r>
              <w:rPr>
                <w:rFonts w:hint="eastAsia" w:ascii="仿宋" w:hAnsi="仿宋" w:eastAsia="仿宋" w:cs="仿宋"/>
                <w:szCs w:val="24"/>
                <w:highlight w:val="none"/>
                <w:lang w:eastAsia="zh-CN"/>
              </w:rPr>
              <w:t>内容</w:t>
            </w:r>
          </w:p>
        </w:tc>
        <w:tc>
          <w:tcPr>
            <w:tcW w:w="6364" w:type="dxa"/>
            <w:vAlign w:val="center"/>
          </w:tcPr>
          <w:p w14:paraId="12A7FAA4">
            <w:pPr>
              <w:pStyle w:val="13"/>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zh-CN" w:eastAsia="zh-CN"/>
              </w:rPr>
              <w:t>详见工程量清单中所包含的全部内容</w:t>
            </w:r>
          </w:p>
        </w:tc>
      </w:tr>
      <w:tr w14:paraId="4055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589A8D9A">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5</w:t>
            </w:r>
          </w:p>
        </w:tc>
        <w:tc>
          <w:tcPr>
            <w:tcW w:w="1893" w:type="dxa"/>
            <w:vAlign w:val="center"/>
          </w:tcPr>
          <w:p w14:paraId="29384BFD">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付款方式</w:t>
            </w:r>
          </w:p>
        </w:tc>
        <w:tc>
          <w:tcPr>
            <w:tcW w:w="6364" w:type="dxa"/>
            <w:vAlign w:val="center"/>
          </w:tcPr>
          <w:p w14:paraId="07D3C916">
            <w:pPr>
              <w:spacing w:line="360" w:lineRule="auto"/>
              <w:ind w:firstLine="0"/>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shd w:val="clear" w:fill="FFFFFF"/>
                <w:lang w:val="en-US" w:eastAsia="zh-CN" w:bidi="ar-SA"/>
              </w:rPr>
              <w:t>双方签订合同时约定。</w:t>
            </w:r>
          </w:p>
        </w:tc>
      </w:tr>
      <w:tr w14:paraId="610F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2F3A8E7">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6</w:t>
            </w:r>
          </w:p>
        </w:tc>
        <w:tc>
          <w:tcPr>
            <w:tcW w:w="1893" w:type="dxa"/>
            <w:vAlign w:val="center"/>
          </w:tcPr>
          <w:p w14:paraId="24FE7C4B">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质量目标</w:t>
            </w:r>
          </w:p>
        </w:tc>
        <w:tc>
          <w:tcPr>
            <w:tcW w:w="6364" w:type="dxa"/>
            <w:vAlign w:val="center"/>
          </w:tcPr>
          <w:p w14:paraId="77E1AD48">
            <w:pPr>
              <w:pStyle w:val="13"/>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zh-CN" w:eastAsia="zh-CN"/>
              </w:rPr>
              <w:t>符合国家工程质量验收合格标准。</w:t>
            </w:r>
          </w:p>
        </w:tc>
      </w:tr>
      <w:tr w14:paraId="4095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B7267EB">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7</w:t>
            </w:r>
          </w:p>
        </w:tc>
        <w:tc>
          <w:tcPr>
            <w:tcW w:w="1893" w:type="dxa"/>
            <w:vAlign w:val="center"/>
          </w:tcPr>
          <w:p w14:paraId="7A772946">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lang w:eastAsia="zh-CN"/>
              </w:rPr>
              <w:t>工期</w:t>
            </w:r>
            <w:r>
              <w:rPr>
                <w:rFonts w:hint="eastAsia" w:ascii="仿宋" w:hAnsi="仿宋" w:eastAsia="仿宋" w:cs="仿宋"/>
                <w:szCs w:val="24"/>
                <w:highlight w:val="none"/>
              </w:rPr>
              <w:t>时间</w:t>
            </w:r>
          </w:p>
        </w:tc>
        <w:tc>
          <w:tcPr>
            <w:tcW w:w="6364" w:type="dxa"/>
            <w:vAlign w:val="center"/>
          </w:tcPr>
          <w:p w14:paraId="0D435089">
            <w:pPr>
              <w:spacing w:line="360" w:lineRule="auto"/>
              <w:ind w:firstLine="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60日历天</w:t>
            </w:r>
          </w:p>
        </w:tc>
      </w:tr>
      <w:tr w14:paraId="28C4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512F3299">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8</w:t>
            </w:r>
          </w:p>
        </w:tc>
        <w:tc>
          <w:tcPr>
            <w:tcW w:w="1893" w:type="dxa"/>
            <w:vAlign w:val="center"/>
          </w:tcPr>
          <w:p w14:paraId="309B229D">
            <w:pPr>
              <w:pStyle w:val="13"/>
              <w:spacing w:line="360" w:lineRule="auto"/>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磋商供应商</w:t>
            </w:r>
          </w:p>
          <w:p w14:paraId="77781D54">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资质要求</w:t>
            </w:r>
          </w:p>
        </w:tc>
        <w:tc>
          <w:tcPr>
            <w:tcW w:w="6364" w:type="dxa"/>
            <w:vAlign w:val="center"/>
          </w:tcPr>
          <w:p w14:paraId="421FC331">
            <w:pPr>
              <w:spacing w:line="360" w:lineRule="auto"/>
              <w:ind w:firstLine="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详</w:t>
            </w:r>
            <w:r>
              <w:rPr>
                <w:rFonts w:hint="eastAsia" w:ascii="仿宋" w:hAnsi="仿宋" w:eastAsia="仿宋" w:cs="仿宋"/>
                <w:sz w:val="24"/>
                <w:szCs w:val="24"/>
                <w:highlight w:val="none"/>
                <w:lang w:val="zh-CN" w:eastAsia="zh-CN"/>
              </w:rPr>
              <w:t>见第一部分“竞争性磋商公告”</w:t>
            </w:r>
          </w:p>
        </w:tc>
      </w:tr>
      <w:tr w14:paraId="2E62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026C458">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p>
        </w:tc>
        <w:tc>
          <w:tcPr>
            <w:tcW w:w="1893" w:type="dxa"/>
            <w:vAlign w:val="center"/>
          </w:tcPr>
          <w:p w14:paraId="200FF622">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投标有效期</w:t>
            </w:r>
          </w:p>
        </w:tc>
        <w:tc>
          <w:tcPr>
            <w:tcW w:w="6364" w:type="dxa"/>
            <w:vAlign w:val="center"/>
          </w:tcPr>
          <w:p w14:paraId="1161E795">
            <w:pPr>
              <w:pStyle w:val="13"/>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60</w:t>
            </w:r>
            <w:r>
              <w:rPr>
                <w:rFonts w:hint="eastAsia" w:ascii="仿宋" w:hAnsi="仿宋" w:eastAsia="仿宋" w:cs="仿宋"/>
                <w:szCs w:val="24"/>
                <w:highlight w:val="none"/>
                <w:lang w:eastAsia="zh-CN"/>
              </w:rPr>
              <w:t>日历天（从递交磋商响应文件截止之日算起）</w:t>
            </w:r>
          </w:p>
        </w:tc>
      </w:tr>
      <w:tr w14:paraId="1589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8579B28">
            <w:pPr>
              <w:spacing w:line="360" w:lineRule="auto"/>
              <w:ind w:firstLine="0" w:firstLineChars="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10</w:t>
            </w:r>
          </w:p>
        </w:tc>
        <w:tc>
          <w:tcPr>
            <w:tcW w:w="1893" w:type="dxa"/>
            <w:vAlign w:val="center"/>
          </w:tcPr>
          <w:p w14:paraId="4578E641">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资格审查方法</w:t>
            </w:r>
          </w:p>
        </w:tc>
        <w:tc>
          <w:tcPr>
            <w:tcW w:w="6364" w:type="dxa"/>
            <w:vAlign w:val="center"/>
          </w:tcPr>
          <w:p w14:paraId="76438E72">
            <w:pPr>
              <w:pStyle w:val="13"/>
              <w:spacing w:line="360" w:lineRule="auto"/>
              <w:ind w:firstLine="0"/>
              <w:rPr>
                <w:rFonts w:hint="eastAsia" w:ascii="仿宋" w:hAnsi="仿宋" w:eastAsia="仿宋" w:cs="仿宋"/>
                <w:szCs w:val="24"/>
                <w:highlight w:val="none"/>
              </w:rPr>
            </w:pPr>
            <w:r>
              <w:rPr>
                <w:rFonts w:hint="eastAsia" w:ascii="仿宋" w:hAnsi="仿宋" w:eastAsia="仿宋" w:cs="仿宋"/>
                <w:szCs w:val="24"/>
                <w:highlight w:val="none"/>
              </w:rPr>
              <w:t>资格后审</w:t>
            </w:r>
          </w:p>
        </w:tc>
      </w:tr>
      <w:tr w14:paraId="759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D62F9A3">
            <w:pPr>
              <w:spacing w:line="360" w:lineRule="auto"/>
              <w:ind w:firstLine="0" w:firstLineChars="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11</w:t>
            </w:r>
          </w:p>
        </w:tc>
        <w:tc>
          <w:tcPr>
            <w:tcW w:w="1893" w:type="dxa"/>
            <w:vAlign w:val="center"/>
          </w:tcPr>
          <w:p w14:paraId="68C71372">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采购方式</w:t>
            </w:r>
          </w:p>
        </w:tc>
        <w:tc>
          <w:tcPr>
            <w:tcW w:w="6364" w:type="dxa"/>
            <w:vAlign w:val="center"/>
          </w:tcPr>
          <w:p w14:paraId="56671FEC">
            <w:pPr>
              <w:pStyle w:val="13"/>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竞争性磋商</w:t>
            </w:r>
          </w:p>
        </w:tc>
      </w:tr>
      <w:tr w14:paraId="7E93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365A4FD">
            <w:pPr>
              <w:spacing w:line="360" w:lineRule="auto"/>
              <w:ind w:firstLine="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12</w:t>
            </w:r>
          </w:p>
        </w:tc>
        <w:tc>
          <w:tcPr>
            <w:tcW w:w="1893" w:type="dxa"/>
            <w:vAlign w:val="center"/>
          </w:tcPr>
          <w:p w14:paraId="364E5170">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磋商响应文件份数</w:t>
            </w:r>
          </w:p>
        </w:tc>
        <w:tc>
          <w:tcPr>
            <w:tcW w:w="6364" w:type="dxa"/>
            <w:vAlign w:val="center"/>
          </w:tcPr>
          <w:p w14:paraId="645C89A2">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1、响应文件纸质版：正本壹份，副本叁份。</w:t>
            </w:r>
          </w:p>
          <w:p w14:paraId="6C83CD10">
            <w:pPr>
              <w:spacing w:line="360" w:lineRule="auto"/>
              <w:ind w:firstLine="0"/>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zh-CN" w:eastAsia="zh-CN"/>
              </w:rPr>
              <w:t>2、响应文件电子版：U盘备份壹份</w:t>
            </w:r>
            <w:r>
              <w:rPr>
                <w:rFonts w:hint="eastAsia" w:ascii="仿宋" w:hAnsi="仿宋" w:eastAsia="仿宋" w:cs="仿宋"/>
                <w:color w:val="auto"/>
                <w:sz w:val="24"/>
                <w:szCs w:val="24"/>
                <w:highlight w:val="none"/>
                <w:lang w:val="en-US" w:eastAsia="zh-CN"/>
              </w:rPr>
              <w:t>电子版响应文件</w:t>
            </w:r>
            <w:r>
              <w:rPr>
                <w:rFonts w:hint="eastAsia" w:ascii="仿宋" w:hAnsi="仿宋" w:eastAsia="仿宋" w:cs="仿宋"/>
                <w:b/>
                <w:bCs/>
                <w:color w:val="auto"/>
                <w:sz w:val="24"/>
                <w:szCs w:val="24"/>
                <w:highlight w:val="none"/>
                <w:lang w:val="en-US" w:eastAsia="zh-CN"/>
              </w:rPr>
              <w:t>（其中报价文件须是广联达格式、其它部分为PDF格式）。</w:t>
            </w:r>
          </w:p>
          <w:p w14:paraId="6E5357A0">
            <w:pPr>
              <w:spacing w:line="360" w:lineRule="auto"/>
              <w:ind w:firstLine="0"/>
              <w:rPr>
                <w:rFonts w:hint="default" w:ascii="仿宋" w:hAnsi="仿宋" w:eastAsia="仿宋" w:cs="仿宋"/>
                <w:szCs w:val="24"/>
                <w:highlight w:val="none"/>
                <w:lang w:val="en-US" w:eastAsia="zh-CN"/>
              </w:rPr>
            </w:pPr>
            <w:r>
              <w:rPr>
                <w:rFonts w:hint="eastAsia" w:ascii="仿宋" w:hAnsi="仿宋" w:eastAsia="仿宋" w:cs="仿宋"/>
                <w:b/>
                <w:bCs/>
                <w:color w:val="auto"/>
                <w:sz w:val="24"/>
                <w:szCs w:val="24"/>
                <w:highlight w:val="none"/>
                <w:lang w:val="zh-CN" w:eastAsia="zh-CN"/>
              </w:rPr>
              <w:t>所有响应文件递交截止时间后概不退还，</w:t>
            </w:r>
            <w:r>
              <w:rPr>
                <w:rFonts w:hint="eastAsia" w:ascii="仿宋" w:hAnsi="仿宋" w:eastAsia="仿宋" w:cs="仿宋"/>
                <w:b/>
                <w:bCs/>
                <w:color w:val="auto"/>
                <w:sz w:val="24"/>
                <w:szCs w:val="24"/>
                <w:highlight w:val="none"/>
                <w:lang w:val="en-US" w:eastAsia="zh-CN"/>
              </w:rPr>
              <w:t>电子版</w:t>
            </w:r>
            <w:r>
              <w:rPr>
                <w:rFonts w:hint="eastAsia" w:ascii="仿宋" w:hAnsi="仿宋" w:eastAsia="仿宋" w:cs="仿宋"/>
                <w:b/>
                <w:bCs/>
                <w:color w:val="auto"/>
                <w:sz w:val="24"/>
                <w:szCs w:val="24"/>
                <w:highlight w:val="none"/>
                <w:lang w:val="zh-CN" w:eastAsia="zh-CN"/>
              </w:rPr>
              <w:t>响应文件内容应当与</w:t>
            </w:r>
            <w:r>
              <w:rPr>
                <w:rFonts w:hint="eastAsia" w:ascii="仿宋" w:hAnsi="仿宋" w:eastAsia="仿宋" w:cs="仿宋"/>
                <w:b/>
                <w:bCs/>
                <w:color w:val="auto"/>
                <w:sz w:val="24"/>
                <w:szCs w:val="24"/>
                <w:highlight w:val="none"/>
                <w:lang w:val="en-US" w:eastAsia="zh-CN"/>
              </w:rPr>
              <w:t>纸质版</w:t>
            </w:r>
            <w:r>
              <w:rPr>
                <w:rFonts w:hint="eastAsia" w:ascii="仿宋" w:hAnsi="仿宋" w:eastAsia="仿宋" w:cs="仿宋"/>
                <w:b/>
                <w:bCs/>
                <w:color w:val="auto"/>
                <w:sz w:val="24"/>
                <w:szCs w:val="24"/>
                <w:highlight w:val="none"/>
                <w:lang w:val="zh-CN" w:eastAsia="zh-CN"/>
              </w:rPr>
              <w:t>响应文件内容一致。</w:t>
            </w:r>
          </w:p>
        </w:tc>
      </w:tr>
      <w:tr w14:paraId="44A5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751C0BA6">
            <w:pPr>
              <w:spacing w:line="360" w:lineRule="auto"/>
              <w:ind w:firstLine="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13</w:t>
            </w:r>
          </w:p>
        </w:tc>
        <w:tc>
          <w:tcPr>
            <w:tcW w:w="1893" w:type="dxa"/>
            <w:vAlign w:val="center"/>
          </w:tcPr>
          <w:p w14:paraId="07231372">
            <w:pPr>
              <w:pStyle w:val="13"/>
              <w:spacing w:line="360" w:lineRule="auto"/>
              <w:ind w:firstLine="0"/>
              <w:jc w:val="center"/>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bidi="ar-SA"/>
              </w:rPr>
              <w:t>响应文件的</w:t>
            </w:r>
          </w:p>
          <w:p w14:paraId="3FA3E353">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color w:val="auto"/>
                <w:sz w:val="24"/>
                <w:szCs w:val="24"/>
                <w:highlight w:val="none"/>
                <w:lang w:val="zh-CN" w:eastAsia="zh-CN" w:bidi="ar-SA"/>
              </w:rPr>
              <w:t>递交</w:t>
            </w:r>
          </w:p>
        </w:tc>
        <w:tc>
          <w:tcPr>
            <w:tcW w:w="6364" w:type="dxa"/>
            <w:vAlign w:val="center"/>
          </w:tcPr>
          <w:p w14:paraId="49BFB457">
            <w:pPr>
              <w:spacing w:line="360" w:lineRule="auto"/>
              <w:ind w:firstLine="0"/>
              <w:rPr>
                <w:rFonts w:hint="eastAsia" w:ascii="仿宋" w:hAnsi="仿宋" w:eastAsia="仿宋" w:cs="仿宋"/>
                <w:color w:val="auto"/>
                <w:sz w:val="24"/>
                <w:szCs w:val="24"/>
                <w:highlight w:val="none"/>
                <w:lang w:val="zh-CN" w:eastAsia="zh-CN"/>
              </w:rPr>
            </w:pPr>
            <w:r>
              <w:rPr>
                <w:rFonts w:hint="eastAsia"/>
                <w:lang w:val="en-US"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供应商法定代表人凭法定代表人身份证明（原件）或授权代表凭法定代表人授权书（原件）、本人身份证明（原件）参加磋商。本项材料无需封装，现场手持即可。</w:t>
            </w:r>
          </w:p>
          <w:p w14:paraId="718DA198">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2、纸质响应文件的正本、副本必须密封（正副本可分别密封也可一起密封）和加盖供应商公章后递交，包装上应注明项目编号、项目名称、供应商名称及“响应文件”字样。</w:t>
            </w:r>
          </w:p>
          <w:p w14:paraId="0F774446">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3、电子文件（U盘备份）必须单独密封和加盖供应商公章后递交，包装上应注明项目编号、项目名称、供应商名称及“电子响应文件（U盘）”字样。</w:t>
            </w:r>
          </w:p>
          <w:p w14:paraId="4A2023DD">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供应商还应将1份《报价一览表（首次报价表）》（原件）与报价优惠声明（原件，如果有的话）单独密封提交，包装上应注明项目编号、项目名称、供应商名称及“报价一览表”字样。最终报价表磋商现场手持即可。</w:t>
            </w:r>
          </w:p>
          <w:p w14:paraId="17E0595E">
            <w:pPr>
              <w:spacing w:line="360" w:lineRule="auto"/>
              <w:ind w:firstLine="0"/>
              <w:rPr>
                <w:rFonts w:hint="eastAsia" w:ascii="仿宋" w:hAnsi="仿宋" w:eastAsia="仿宋" w:cs="仿宋"/>
                <w:b/>
                <w:bCs/>
                <w:color w:val="auto"/>
                <w:sz w:val="24"/>
                <w:szCs w:val="24"/>
                <w:highlight w:val="none"/>
                <w:lang w:val="zh-CN" w:eastAsia="zh-CN"/>
              </w:rPr>
            </w:pPr>
            <w:r>
              <w:rPr>
                <w:rFonts w:hint="eastAsia"/>
                <w:b/>
                <w:lang w:val="zh-CN"/>
              </w:rPr>
              <w:t>未按要求密封和加写标记的响应文件将被视为无效文件，采购人、采购代理机构将拒收。</w:t>
            </w:r>
          </w:p>
        </w:tc>
      </w:tr>
      <w:tr w14:paraId="6A0A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33D7DD32">
            <w:pPr>
              <w:spacing w:line="360" w:lineRule="auto"/>
              <w:ind w:firstLine="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14</w:t>
            </w:r>
          </w:p>
        </w:tc>
        <w:tc>
          <w:tcPr>
            <w:tcW w:w="1893" w:type="dxa"/>
            <w:vAlign w:val="center"/>
          </w:tcPr>
          <w:p w14:paraId="584571F4">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lang w:eastAsia="zh-CN"/>
              </w:rPr>
              <w:t>磋商</w:t>
            </w:r>
            <w:r>
              <w:rPr>
                <w:rFonts w:hint="eastAsia" w:ascii="仿宋" w:hAnsi="仿宋" w:eastAsia="仿宋" w:cs="仿宋"/>
                <w:szCs w:val="24"/>
                <w:highlight w:val="none"/>
              </w:rPr>
              <w:t>地点、</w:t>
            </w:r>
          </w:p>
          <w:p w14:paraId="536667BC">
            <w:pPr>
              <w:pStyle w:val="13"/>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时间</w:t>
            </w:r>
          </w:p>
        </w:tc>
        <w:tc>
          <w:tcPr>
            <w:tcW w:w="6364" w:type="dxa"/>
            <w:vAlign w:val="center"/>
          </w:tcPr>
          <w:p w14:paraId="2DF311A9">
            <w:pPr>
              <w:pStyle w:val="13"/>
              <w:spacing w:line="360" w:lineRule="auto"/>
              <w:ind w:firstLine="0"/>
              <w:rPr>
                <w:rFonts w:hint="default" w:ascii="仿宋" w:hAnsi="仿宋" w:eastAsia="仿宋" w:cs="仿宋"/>
                <w:szCs w:val="24"/>
                <w:highlight w:val="none"/>
                <w:lang w:val="en-US" w:eastAsia="zh-CN"/>
              </w:rPr>
            </w:pPr>
            <w:r>
              <w:rPr>
                <w:rFonts w:hint="eastAsia" w:ascii="仿宋" w:hAnsi="仿宋" w:eastAsia="仿宋" w:cs="仿宋"/>
                <w:szCs w:val="24"/>
                <w:highlight w:val="none"/>
                <w:lang w:eastAsia="zh-CN"/>
              </w:rPr>
              <w:t>同磋商响应文件递交截止时间：</w:t>
            </w:r>
            <w:r>
              <w:rPr>
                <w:rFonts w:hint="eastAsia" w:ascii="仿宋" w:hAnsi="仿宋" w:eastAsia="仿宋" w:cs="仿宋"/>
                <w:color w:val="000000"/>
                <w:sz w:val="24"/>
                <w:szCs w:val="24"/>
                <w:highlight w:val="none"/>
                <w:u w:val="single"/>
                <w:shd w:val="clear" w:color="auto" w:fill="FFFFFF"/>
                <w:lang w:val="en-US" w:eastAsia="zh-CN" w:bidi="ar-SA"/>
              </w:rPr>
              <w:t>2026年04月13日</w:t>
            </w:r>
            <w:r>
              <w:rPr>
                <w:rFonts w:hint="eastAsia" w:ascii="仿宋" w:hAnsi="仿宋" w:eastAsia="仿宋" w:cs="仿宋"/>
                <w:color w:val="000000"/>
                <w:sz w:val="24"/>
                <w:szCs w:val="24"/>
                <w:highlight w:val="none"/>
                <w:u w:val="single"/>
                <w:shd w:val="clear" w:fill="FFFFFF"/>
                <w:lang w:val="en-US" w:eastAsia="zh-CN"/>
              </w:rPr>
              <w:t>10</w:t>
            </w:r>
            <w:r>
              <w:rPr>
                <w:rFonts w:hint="eastAsia" w:ascii="仿宋" w:hAnsi="仿宋" w:eastAsia="仿宋" w:cs="仿宋"/>
                <w:color w:val="000000"/>
                <w:sz w:val="24"/>
                <w:szCs w:val="24"/>
                <w:highlight w:val="none"/>
                <w:u w:val="single"/>
                <w:shd w:val="clear" w:fill="FFFFFF"/>
              </w:rPr>
              <w:t>时</w:t>
            </w:r>
            <w:r>
              <w:rPr>
                <w:rFonts w:hint="eastAsia" w:ascii="仿宋" w:hAnsi="仿宋" w:eastAsia="仿宋" w:cs="仿宋"/>
                <w:color w:val="000000"/>
                <w:sz w:val="24"/>
                <w:szCs w:val="24"/>
                <w:highlight w:val="none"/>
                <w:u w:val="single"/>
                <w:shd w:val="clear" w:fill="FFFFFF"/>
                <w:lang w:val="en-US" w:eastAsia="zh-CN"/>
              </w:rPr>
              <w:t>00</w:t>
            </w:r>
            <w:r>
              <w:rPr>
                <w:rFonts w:hint="eastAsia" w:ascii="仿宋" w:hAnsi="仿宋" w:eastAsia="仿宋" w:cs="仿宋"/>
                <w:color w:val="000000"/>
                <w:sz w:val="24"/>
                <w:szCs w:val="24"/>
                <w:highlight w:val="none"/>
                <w:u w:val="single"/>
                <w:shd w:val="clear" w:fill="FFFFFF"/>
              </w:rPr>
              <w:t>分</w:t>
            </w:r>
            <w:r>
              <w:rPr>
                <w:rFonts w:hint="eastAsia" w:ascii="仿宋" w:hAnsi="仿宋" w:eastAsia="仿宋" w:cs="仿宋"/>
                <w:szCs w:val="24"/>
                <w:highlight w:val="none"/>
                <w:lang w:eastAsia="zh-CN"/>
              </w:rPr>
              <w:t>；地点：</w:t>
            </w:r>
            <w:r>
              <w:rPr>
                <w:rFonts w:hint="eastAsia" w:ascii="仿宋" w:hAnsi="仿宋" w:eastAsia="仿宋" w:cs="仿宋"/>
                <w:color w:val="000000"/>
                <w:sz w:val="24"/>
                <w:szCs w:val="24"/>
                <w:highlight w:val="none"/>
                <w:shd w:val="clear" w:fill="FFFFFF"/>
                <w:lang w:val="hr-HR" w:eastAsia="zh-CN" w:bidi="ar-SA"/>
              </w:rPr>
              <w:t>大冶市还地桥财政所四楼开标室。</w:t>
            </w:r>
          </w:p>
        </w:tc>
      </w:tr>
      <w:tr w14:paraId="2ECA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31536DA9">
            <w:pPr>
              <w:spacing w:line="360" w:lineRule="auto"/>
              <w:ind w:firstLine="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15</w:t>
            </w:r>
          </w:p>
        </w:tc>
        <w:tc>
          <w:tcPr>
            <w:tcW w:w="1893" w:type="dxa"/>
            <w:vAlign w:val="center"/>
          </w:tcPr>
          <w:p w14:paraId="6E8A624A">
            <w:pPr>
              <w:pStyle w:val="13"/>
              <w:spacing w:line="360" w:lineRule="auto"/>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质疑</w:t>
            </w:r>
          </w:p>
        </w:tc>
        <w:tc>
          <w:tcPr>
            <w:tcW w:w="6364" w:type="dxa"/>
            <w:vAlign w:val="center"/>
          </w:tcPr>
          <w:p w14:paraId="1F9C4622">
            <w:pPr>
              <w:pStyle w:val="13"/>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投标人认为</w:t>
            </w:r>
            <w:r>
              <w:rPr>
                <w:rFonts w:hint="eastAsia" w:ascii="仿宋" w:hAnsi="仿宋" w:eastAsia="仿宋" w:cs="仿宋"/>
                <w:szCs w:val="24"/>
                <w:highlight w:val="none"/>
                <w:lang w:val="en-US" w:eastAsia="zh-CN"/>
              </w:rPr>
              <w:t>磋商</w:t>
            </w:r>
            <w:r>
              <w:rPr>
                <w:rFonts w:hint="eastAsia" w:ascii="仿宋" w:hAnsi="仿宋" w:eastAsia="仿宋" w:cs="仿宋"/>
                <w:szCs w:val="24"/>
                <w:highlight w:val="none"/>
                <w:lang w:eastAsia="zh-CN"/>
              </w:rPr>
              <w:t>文件、招标过程和中标结果使自己的权益受到损害的，可以在知道或者应知其权益受到损害之日起7个工作日内，向</w:t>
            </w:r>
            <w:r>
              <w:rPr>
                <w:rFonts w:hint="eastAsia" w:ascii="仿宋" w:hAnsi="仿宋" w:eastAsia="仿宋" w:cs="仿宋"/>
                <w:szCs w:val="24"/>
                <w:highlight w:val="none"/>
                <w:lang w:val="en-US" w:eastAsia="zh-CN"/>
              </w:rPr>
              <w:t>代理机构</w:t>
            </w:r>
            <w:r>
              <w:rPr>
                <w:rFonts w:hint="eastAsia" w:ascii="仿宋" w:hAnsi="仿宋" w:eastAsia="仿宋" w:cs="仿宋"/>
                <w:szCs w:val="24"/>
                <w:highlight w:val="none"/>
                <w:lang w:eastAsia="zh-CN"/>
              </w:rPr>
              <w:t>或</w:t>
            </w:r>
            <w:r>
              <w:rPr>
                <w:rFonts w:hint="eastAsia" w:ascii="仿宋" w:hAnsi="仿宋" w:eastAsia="仿宋" w:cs="仿宋"/>
                <w:szCs w:val="24"/>
                <w:highlight w:val="none"/>
                <w:lang w:val="en-US" w:eastAsia="zh-CN"/>
              </w:rPr>
              <w:t>采购人</w:t>
            </w:r>
            <w:r>
              <w:rPr>
                <w:rFonts w:hint="eastAsia" w:ascii="仿宋" w:hAnsi="仿宋" w:eastAsia="仿宋" w:cs="仿宋"/>
                <w:szCs w:val="24"/>
                <w:highlight w:val="none"/>
                <w:lang w:eastAsia="zh-CN"/>
              </w:rPr>
              <w:t>一次性提出针对同一采购程序环节的书面质疑，质疑提出时间以采购人或</w:t>
            </w:r>
            <w:r>
              <w:rPr>
                <w:rFonts w:hint="eastAsia" w:ascii="仿宋" w:hAnsi="仿宋" w:eastAsia="仿宋" w:cs="仿宋"/>
                <w:szCs w:val="24"/>
                <w:highlight w:val="none"/>
                <w:lang w:val="en-US" w:eastAsia="zh-CN"/>
              </w:rPr>
              <w:t>代理机构</w:t>
            </w:r>
            <w:r>
              <w:rPr>
                <w:rFonts w:hint="eastAsia" w:ascii="仿宋" w:hAnsi="仿宋" w:eastAsia="仿宋" w:cs="仿宋"/>
                <w:szCs w:val="24"/>
                <w:highlight w:val="none"/>
                <w:lang w:eastAsia="zh-CN"/>
              </w:rPr>
              <w:t>收到书面质疑函时间为准。</w:t>
            </w:r>
          </w:p>
        </w:tc>
      </w:tr>
    </w:tbl>
    <w:p w14:paraId="39698FE9">
      <w:pPr>
        <w:snapToGrid/>
        <w:spacing w:before="0" w:beforeAutospacing="0" w:after="0" w:afterAutospacing="0" w:line="360" w:lineRule="auto"/>
        <w:ind w:right="-161" w:firstLine="360"/>
        <w:jc w:val="center"/>
        <w:textAlignment w:val="baseline"/>
        <w:rPr>
          <w:rFonts w:hint="eastAsia" w:ascii="仿宋" w:hAnsi="仿宋" w:eastAsia="仿宋" w:cs="仿宋"/>
          <w:b/>
          <w:i w:val="0"/>
          <w:caps w:val="0"/>
          <w:color w:val="000000"/>
          <w:spacing w:val="0"/>
          <w:w w:val="100"/>
          <w:sz w:val="28"/>
          <w:szCs w:val="28"/>
          <w:highlight w:val="none"/>
          <w:u w:val="single"/>
          <w:lang w:eastAsia="zh-CN"/>
        </w:rPr>
      </w:pPr>
    </w:p>
    <w:p w14:paraId="1982B007">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A：说明</w:t>
      </w:r>
    </w:p>
    <w:p w14:paraId="4421001C">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一、采购范围及适用法律</w:t>
      </w:r>
    </w:p>
    <w:p w14:paraId="41DCDF40">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本次采购适用的法律、法规为《中华人民共和国政府采购法》、《民典法》、《政府采购竞争性磋商采购方式管理暂行办法》。</w:t>
      </w:r>
    </w:p>
    <w:p w14:paraId="585479CD">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二、定义</w:t>
      </w:r>
    </w:p>
    <w:p w14:paraId="6664C1E6">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 xml:space="preserve">1、采购人：黄石临空园区管理有限公司  </w:t>
      </w:r>
    </w:p>
    <w:p w14:paraId="1F3B368D">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2、采购代理机构：湖北安荣隆工程管理有限公司。</w:t>
      </w:r>
    </w:p>
    <w:p w14:paraId="7FD4853D">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3、磋商供应商：指符合竞争性磋商规定的条件、向采购人提交响应性磋商文件的磋商供应商或其专业授权经销商。</w:t>
      </w:r>
    </w:p>
    <w:p w14:paraId="01566EBB">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4、货物：指磋商供应商按竞争性磋商规定，须向采购人提供的相应的采购清单上的全部内容。</w:t>
      </w:r>
    </w:p>
    <w:p w14:paraId="29808509">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5、服务：指竞争性磋商规定磋商供应商应承担的送货、维护、售后服务和其他有关的义务。</w:t>
      </w:r>
    </w:p>
    <w:p w14:paraId="75F9BF6E">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三、合格的磋商供应商</w:t>
      </w:r>
    </w:p>
    <w:p w14:paraId="4D734C28">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见第一部分“竞争性磋商公告”。</w:t>
      </w:r>
    </w:p>
    <w:p w14:paraId="588B7FA5">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四、磋商费用的承担</w:t>
      </w:r>
    </w:p>
    <w:p w14:paraId="7D571EC7">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无论竞争性磋商过程中的做法和结果如何，磋商供应商自行承担所有与参加本项目有关的全部费用，采购人在任何情况下无义务和责任承担上述费用。</w:t>
      </w:r>
    </w:p>
    <w:p w14:paraId="7FB7C0EC">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本项目招标代理</w:t>
      </w:r>
      <w:r>
        <w:rPr>
          <w:rFonts w:hint="eastAsia" w:ascii="仿宋" w:hAnsi="仿宋" w:eastAsia="仿宋" w:cs="仿宋"/>
          <w:b w:val="0"/>
          <w:i w:val="0"/>
          <w:caps w:val="0"/>
          <w:color w:val="000000"/>
          <w:spacing w:val="0"/>
          <w:w w:val="100"/>
          <w:sz w:val="24"/>
          <w:szCs w:val="24"/>
          <w:highlight w:val="none"/>
          <w:lang w:val="en-US" w:eastAsia="zh-CN"/>
        </w:rPr>
        <w:t>服务</w:t>
      </w:r>
      <w:r>
        <w:rPr>
          <w:rFonts w:hint="eastAsia" w:ascii="仿宋" w:hAnsi="仿宋" w:eastAsia="仿宋" w:cs="仿宋"/>
          <w:b w:val="0"/>
          <w:i w:val="0"/>
          <w:caps w:val="0"/>
          <w:color w:val="000000"/>
          <w:spacing w:val="0"/>
          <w:w w:val="100"/>
          <w:sz w:val="24"/>
          <w:szCs w:val="24"/>
          <w:highlight w:val="none"/>
          <w:lang w:eastAsia="zh-CN"/>
        </w:rPr>
        <w:t>费</w:t>
      </w:r>
      <w:r>
        <w:rPr>
          <w:rFonts w:hint="eastAsia" w:ascii="仿宋" w:hAnsi="仿宋" w:eastAsia="仿宋" w:cs="仿宋"/>
          <w:b w:val="0"/>
          <w:i w:val="0"/>
          <w:caps w:val="0"/>
          <w:color w:val="000000"/>
          <w:spacing w:val="0"/>
          <w:w w:val="100"/>
          <w:sz w:val="24"/>
          <w:szCs w:val="24"/>
          <w:highlight w:val="none"/>
          <w:lang w:val="en-US" w:eastAsia="zh-CN"/>
        </w:rPr>
        <w:t>按发改价格[2011]534号文标准收取</w:t>
      </w:r>
      <w:r>
        <w:rPr>
          <w:rFonts w:hint="eastAsia" w:ascii="仿宋" w:hAnsi="仿宋" w:eastAsia="仿宋" w:cs="仿宋"/>
          <w:b w:val="0"/>
          <w:i w:val="0"/>
          <w:caps w:val="0"/>
          <w:color w:val="000000"/>
          <w:spacing w:val="0"/>
          <w:w w:val="100"/>
          <w:sz w:val="24"/>
          <w:szCs w:val="24"/>
          <w:highlight w:val="none"/>
          <w:lang w:eastAsia="zh-CN"/>
        </w:rPr>
        <w:t>，由成交供应商在领取成交通知书时支付。</w:t>
      </w:r>
    </w:p>
    <w:p w14:paraId="7CF34C12">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B：竞争性磋商文件说明</w:t>
      </w:r>
    </w:p>
    <w:p w14:paraId="462CBD81">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一、竞争性磋商文件的说明</w:t>
      </w:r>
    </w:p>
    <w:p w14:paraId="321CF7B4">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竞争性磋商文件是采购人用以阐明采购项目的内容及要求、磋商程序及办法、成交原则、主要合同条款和响应性磋商文件格式的文件。</w:t>
      </w:r>
    </w:p>
    <w:p w14:paraId="43539C73">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二、竞争性磋商文件由下述部分组成：</w:t>
      </w:r>
    </w:p>
    <w:p w14:paraId="7C0C6A05">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1、竞争性磋商公告；</w:t>
      </w:r>
    </w:p>
    <w:p w14:paraId="05FD7796">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2、磋商须知；</w:t>
      </w:r>
    </w:p>
    <w:p w14:paraId="14D67BED">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3、采购内容及要求；</w:t>
      </w:r>
    </w:p>
    <w:p w14:paraId="0F27C2EA">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4、工程量清单及图纸；</w:t>
      </w:r>
    </w:p>
    <w:p w14:paraId="59D97372">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5、政府采购合同(样本)；</w:t>
      </w:r>
    </w:p>
    <w:p w14:paraId="5A013CB7">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6、响应性磋商文件格式及附件；</w:t>
      </w:r>
    </w:p>
    <w:p w14:paraId="00A11354">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7. 资格后审证明文件。</w:t>
      </w:r>
    </w:p>
    <w:p w14:paraId="7A1D18C6">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C：竞争性磋商的澄清和修改</w:t>
      </w:r>
    </w:p>
    <w:p w14:paraId="2F2894BE">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一、如对竞争性磋商文件有任何疑问，磋商供应商应将需澄清及答疑的内容以书面形式并加盖公章按竞争性磋商中的地址提交采购人。</w:t>
      </w:r>
    </w:p>
    <w:p w14:paraId="3F01D72C">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二、采购人只对书面问题做出答复，并将答复内容以答疑文件的方式发给所有竞争性磋商的收受人。</w:t>
      </w:r>
    </w:p>
    <w:p w14:paraId="1225F01F">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三、采购人可用补充文件的方式修正竞争性磋商，该补充文件将成为竞争性磋商的组成部分。</w:t>
      </w:r>
    </w:p>
    <w:p w14:paraId="59417CB1">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四、补充文件以书面方式发给所有竞争性磋商收受人，竞争性磋商收受人应以书面形式回复采购人确认收到的每一份补充文件。</w:t>
      </w:r>
    </w:p>
    <w:p w14:paraId="66A54B11">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五、为使磋商供应商有足够的时间按修正的竞争性磋商准备响应性磋商文件，采购人可以酌情延长磋商截止时间，并将此变更通知所有竞争性磋商收受人。</w:t>
      </w:r>
    </w:p>
    <w:p w14:paraId="7F47B5AB">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六、当竞争性磋商补充(答疑)文件内容相矛盾时，以最后发出的文件为准。</w:t>
      </w:r>
    </w:p>
    <w:p w14:paraId="4C7726E8">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2"/>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w:t>
      </w:r>
      <w:r>
        <w:rPr>
          <w:rFonts w:hint="eastAsia" w:ascii="仿宋" w:hAnsi="仿宋" w:eastAsia="仿宋" w:cs="仿宋"/>
          <w:b w:val="0"/>
          <w:i w:val="0"/>
          <w:caps w:val="0"/>
          <w:color w:val="000000"/>
          <w:spacing w:val="-2"/>
          <w:w w:val="100"/>
          <w:sz w:val="24"/>
          <w:szCs w:val="24"/>
          <w:highlight w:val="none"/>
          <w:lang w:eastAsia="zh-CN"/>
        </w:rPr>
        <w:t>采购过程中产生的修改文件或补充文件与原竞争性磋商一样均具有同等的法律效力。</w:t>
      </w:r>
    </w:p>
    <w:p w14:paraId="1D982DBD">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D：响应性磋商文件的制作</w:t>
      </w:r>
    </w:p>
    <w:p w14:paraId="1B0A1C59">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一、原则</w:t>
      </w:r>
    </w:p>
    <w:p w14:paraId="428F34A0">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14:paraId="7DD22244">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2、采购人拒绝接受电报、电话或传真形式的响应性磋商文件。</w:t>
      </w:r>
    </w:p>
    <w:p w14:paraId="1815555C">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二、响应性磋商文件的组成</w:t>
      </w:r>
    </w:p>
    <w:p w14:paraId="715A87C2">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1、响应性磋商文件应包括下列部分</w:t>
      </w:r>
    </w:p>
    <w:p w14:paraId="551BA859">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eastAsia="zh-CN"/>
        </w:rPr>
        <w:t>磋商书</w:t>
      </w:r>
    </w:p>
    <w:p w14:paraId="5D453B25">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报价汇总表</w:t>
      </w:r>
    </w:p>
    <w:p w14:paraId="16DE5EB8">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工程量清单报价表</w:t>
      </w:r>
    </w:p>
    <w:p w14:paraId="2FEE379A">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法定代表人身份证明</w:t>
      </w:r>
    </w:p>
    <w:p w14:paraId="541A7983">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zh-CN" w:eastAsia="zh-CN"/>
        </w:rPr>
        <w:t>营业执照等证明文件</w:t>
      </w:r>
    </w:p>
    <w:p w14:paraId="41845101">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近三年承接的类似项目情况表</w:t>
      </w:r>
    </w:p>
    <w:p w14:paraId="0E661974">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投入本项目的施工设备情况表</w:t>
      </w:r>
    </w:p>
    <w:p w14:paraId="457A5155">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项目管理机构主要人员表</w:t>
      </w:r>
    </w:p>
    <w:p w14:paraId="6364F589">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企业信誉</w:t>
      </w:r>
    </w:p>
    <w:p w14:paraId="4C147891">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相关承诺</w:t>
      </w:r>
    </w:p>
    <w:p w14:paraId="4883BE63">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相关技术方案、措施、承诺</w:t>
      </w:r>
    </w:p>
    <w:p w14:paraId="105D0F77">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供应商认为需提供的其它有关资料</w:t>
      </w:r>
    </w:p>
    <w:p w14:paraId="558E25E5">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资格后审证明文件</w:t>
      </w:r>
    </w:p>
    <w:p w14:paraId="0352CEA6">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磋商文件要求的其它材料、能展现企业能力、信誉及获表彰情况的其它文件及磋商供应商认为有必要提供的材料。</w:t>
      </w:r>
    </w:p>
    <w:p w14:paraId="3F4A5ECC">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三、响应性磋商文件制作要求</w:t>
      </w:r>
    </w:p>
    <w:p w14:paraId="614CBEB5">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14:paraId="64DBDA6F">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2</w:t>
      </w:r>
      <w:r>
        <w:rPr>
          <w:rFonts w:hint="eastAsia" w:ascii="仿宋" w:hAnsi="仿宋" w:eastAsia="仿宋" w:cs="仿宋"/>
          <w:b w:val="0"/>
          <w:i w:val="0"/>
          <w:caps w:val="0"/>
          <w:color w:val="000000"/>
          <w:spacing w:val="0"/>
          <w:w w:val="100"/>
          <w:sz w:val="24"/>
          <w:szCs w:val="24"/>
          <w:highlight w:val="none"/>
          <w:lang w:eastAsia="zh-CN"/>
        </w:rPr>
        <w:t>、响应性磋商文件文字：响应性磋商文件均以中文印刷，中文以外的文字应附以中文译文，中外文不符时以中文为准。</w:t>
      </w:r>
    </w:p>
    <w:p w14:paraId="623935D6">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3</w:t>
      </w:r>
      <w:r>
        <w:rPr>
          <w:rFonts w:hint="eastAsia" w:ascii="仿宋" w:hAnsi="仿宋" w:eastAsia="仿宋" w:cs="仿宋"/>
          <w:b w:val="0"/>
          <w:i w:val="0"/>
          <w:caps w:val="0"/>
          <w:color w:val="000000"/>
          <w:spacing w:val="0"/>
          <w:w w:val="100"/>
          <w:sz w:val="24"/>
          <w:szCs w:val="24"/>
          <w:highlight w:val="none"/>
          <w:lang w:eastAsia="zh-CN"/>
        </w:rPr>
        <w:t>、响应性磋商文件计量单位：除在竞争性磋商的技术规格中有规定的之外，计量单位使用中华人民共和国法定计量单位。</w:t>
      </w:r>
    </w:p>
    <w:p w14:paraId="02735475">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四、磋商报价</w:t>
      </w:r>
    </w:p>
    <w:p w14:paraId="39250FFE">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1、磋商供应商可根据企业具体情况在合理范围内自主考虑报价，但不得低于成本价，磋商后的最终报价（第二次报价）为最终报价，采购人不支付报价以外的任何费用。</w:t>
      </w:r>
    </w:p>
    <w:p w14:paraId="4B68A982">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2、如果分项报价与单价不符的，则以单价为准；小写与大写不符的，以大写为准；副本与正本不符的，以正本为准。</w:t>
      </w:r>
    </w:p>
    <w:p w14:paraId="123940E5">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3、报价是评标的重要依据之一，但不是评定成交的唯一标准。</w:t>
      </w:r>
    </w:p>
    <w:p w14:paraId="0A70B698">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4、报价时须注明工程工期及服务承诺。工程工期或售后服务承诺不详或无注明引起的后果，由磋商供应商自行承担。</w:t>
      </w:r>
    </w:p>
    <w:p w14:paraId="1AA38204">
      <w:pPr>
        <w:spacing w:line="420" w:lineRule="exact"/>
        <w:ind w:right="-159"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五、磋商有效期</w:t>
      </w:r>
    </w:p>
    <w:p w14:paraId="6A8077D2">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1、响应性磋商文件有效期为从磋商响应文件截止之日起60个日历天。</w:t>
      </w:r>
    </w:p>
    <w:p w14:paraId="4AC9196F">
      <w:pPr>
        <w:spacing w:line="420" w:lineRule="exact"/>
        <w:ind w:right="-161" w:firstLine="480" w:firstLineChars="200"/>
        <w:jc w:val="both"/>
        <w:rPr>
          <w:rFonts w:ascii="仿宋" w:hAnsi="仿宋" w:eastAsia="仿宋" w:cs="仿宋"/>
          <w:b/>
          <w:sz w:val="24"/>
          <w:szCs w:val="24"/>
          <w:highlight w:val="none"/>
          <w:lang w:eastAsia="zh-CN"/>
        </w:rPr>
      </w:pPr>
      <w:r>
        <w:rPr>
          <w:rFonts w:hint="eastAsia" w:ascii="仿宋" w:hAnsi="仿宋" w:eastAsia="仿宋" w:cs="仿宋"/>
          <w:sz w:val="24"/>
          <w:szCs w:val="24"/>
          <w:highlight w:val="none"/>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14:paraId="189B0C81">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六、响应性磋商文件签署及修改</w:t>
      </w:r>
    </w:p>
    <w:p w14:paraId="2463F7C3">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1、响应性磋商文件正本必须由法人或其授权代表在规定签章处签字并加盖公章。</w:t>
      </w:r>
    </w:p>
    <w:p w14:paraId="4F24D7C7">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2、磋商供应商于磋商文件递交截止时间前可以补充、修改或撤回响应性磋商文件，并书面通知采购人。</w:t>
      </w:r>
    </w:p>
    <w:p w14:paraId="31A3F633">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3、除磋商供应商对错处作必要修改外，响应性磋商文件中不许有加行、涂抹或改写。如有修改错漏处，必须由磋商供应商法定代表人或其授权代理人签字并加盖公章。</w:t>
      </w:r>
    </w:p>
    <w:p w14:paraId="15A3577A">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七、响应性磋商文件的密封和标记</w:t>
      </w:r>
    </w:p>
    <w:p w14:paraId="23D9EF9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1、磋商供应商应将响应性磋商文件正本和副本用非透明文件袋一起密封，在封签处加盖公章，并标明项目编号、项目名称、磋商供应商单位名称及正本和副本字样。</w:t>
      </w:r>
    </w:p>
    <w:p w14:paraId="2B508D69">
      <w:pPr>
        <w:spacing w:line="420" w:lineRule="exact"/>
        <w:ind w:right="-161" w:firstLine="482" w:firstLineChars="200"/>
        <w:jc w:val="both"/>
        <w:rPr>
          <w:rFonts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2、为方便开标记录，磋商供应商应将正本的“报价汇总表（首次报价）”单独密封，单独递交,但响应性磋商文件内也需装订该页报价汇总表（首次报价）</w:t>
      </w:r>
      <w:r>
        <w:rPr>
          <w:rFonts w:hint="eastAsia" w:ascii="仿宋" w:hAnsi="仿宋" w:eastAsia="仿宋" w:cs="仿宋"/>
          <w:sz w:val="24"/>
          <w:szCs w:val="24"/>
          <w:highlight w:val="none"/>
          <w:lang w:eastAsia="zh-CN"/>
        </w:rPr>
        <w:t>。信封上标明“单位名称”、“项目编号”及“报价汇总表（首次报价）”等字样。</w:t>
      </w:r>
    </w:p>
    <w:p w14:paraId="13B7FF64">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3、所有响应性磋商文件密封袋的正面须标明以下字样：</w:t>
      </w:r>
    </w:p>
    <w:p w14:paraId="4FD50821">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(1)项目编号：</w:t>
      </w:r>
    </w:p>
    <w:p w14:paraId="478BC18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(2)项目名称：</w:t>
      </w:r>
    </w:p>
    <w:p w14:paraId="50AA7239">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(3)磋商供应商名称并加盖单位公章</w:t>
      </w:r>
    </w:p>
    <w:p w14:paraId="5AF682A6">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lang w:val="en-US" w:eastAsia="zh-CN"/>
        </w:rPr>
        <w:t>2026年04月13日10时00分</w:t>
      </w:r>
      <w:r>
        <w:rPr>
          <w:rFonts w:hint="eastAsia" w:ascii="仿宋" w:hAnsi="仿宋" w:eastAsia="仿宋" w:cs="仿宋"/>
          <w:sz w:val="24"/>
          <w:szCs w:val="24"/>
          <w:highlight w:val="none"/>
          <w:lang w:eastAsia="zh-CN"/>
        </w:rPr>
        <w:t>之前不得启封。</w:t>
      </w:r>
    </w:p>
    <w:p w14:paraId="3C3E5D29">
      <w:pPr>
        <w:spacing w:line="420" w:lineRule="exact"/>
        <w:ind w:right="-161" w:firstLine="0"/>
        <w:jc w:val="both"/>
        <w:rPr>
          <w:rFonts w:ascii="仿宋" w:hAnsi="仿宋" w:eastAsia="仿宋" w:cs="仿宋"/>
          <w:b/>
          <w:sz w:val="24"/>
          <w:szCs w:val="24"/>
          <w:highlight w:val="none"/>
          <w:u w:val="single"/>
          <w:lang w:eastAsia="zh-CN"/>
        </w:rPr>
      </w:pPr>
      <w:r>
        <w:rPr>
          <w:rFonts w:hint="eastAsia" w:ascii="仿宋" w:hAnsi="仿宋" w:eastAsia="仿宋" w:cs="仿宋"/>
          <w:b/>
          <w:sz w:val="24"/>
          <w:szCs w:val="24"/>
          <w:highlight w:val="none"/>
          <w:u w:val="single"/>
          <w:lang w:eastAsia="zh-CN"/>
        </w:rPr>
        <w:t>E：响应性磋商文件的递交</w:t>
      </w:r>
    </w:p>
    <w:p w14:paraId="47B3D7E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一、响应性磋商文件必须有授权委托代理人当面递交。</w:t>
      </w:r>
    </w:p>
    <w:p w14:paraId="7A1479FB">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二、响应性磋商文件递交的时间与地点见第一部分</w:t>
      </w:r>
      <w:r>
        <w:rPr>
          <w:rFonts w:hint="eastAsia" w:ascii="仿宋" w:hAnsi="仿宋" w:eastAsia="仿宋" w:cs="仿宋"/>
          <w:bCs/>
          <w:sz w:val="24"/>
          <w:szCs w:val="24"/>
          <w:highlight w:val="none"/>
          <w:lang w:eastAsia="zh-CN"/>
        </w:rPr>
        <w:t>竞争性磋商</w:t>
      </w:r>
      <w:r>
        <w:rPr>
          <w:rFonts w:hint="eastAsia" w:ascii="仿宋" w:hAnsi="仿宋" w:eastAsia="仿宋" w:cs="仿宋"/>
          <w:sz w:val="24"/>
          <w:szCs w:val="24"/>
          <w:highlight w:val="none"/>
          <w:lang w:eastAsia="zh-CN"/>
        </w:rPr>
        <w:t>公告。</w:t>
      </w:r>
    </w:p>
    <w:p w14:paraId="1971DE57">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三、采购人将拒绝接收过时递交的响应性磋商文件。</w:t>
      </w:r>
    </w:p>
    <w:p w14:paraId="11DDD900">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四、采购人将拒绝接收不符合密封要求的响应性磋商文件。</w:t>
      </w:r>
    </w:p>
    <w:p w14:paraId="41ACDF04">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五、采购人将拒绝接收不符合数量要求的响应性磋商文件。</w:t>
      </w:r>
    </w:p>
    <w:p w14:paraId="70EA1AA4">
      <w:pPr>
        <w:spacing w:line="420" w:lineRule="exact"/>
        <w:ind w:right="-161" w:firstLine="0"/>
        <w:jc w:val="both"/>
        <w:rPr>
          <w:rFonts w:ascii="仿宋" w:hAnsi="仿宋" w:eastAsia="仿宋" w:cs="仿宋"/>
          <w:b/>
          <w:sz w:val="24"/>
          <w:szCs w:val="24"/>
          <w:highlight w:val="none"/>
          <w:u w:val="single"/>
          <w:lang w:eastAsia="zh-CN"/>
        </w:rPr>
      </w:pPr>
      <w:r>
        <w:rPr>
          <w:rFonts w:hint="eastAsia" w:ascii="仿宋" w:hAnsi="仿宋" w:eastAsia="仿宋" w:cs="仿宋"/>
          <w:b/>
          <w:sz w:val="24"/>
          <w:szCs w:val="24"/>
          <w:highlight w:val="none"/>
          <w:u w:val="single"/>
          <w:lang w:eastAsia="zh-CN"/>
        </w:rPr>
        <w:t>F：磋商</w:t>
      </w:r>
    </w:p>
    <w:p w14:paraId="28862A98">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一、磋商时间及地点</w:t>
      </w:r>
    </w:p>
    <w:p w14:paraId="6749A1A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见第一部分“竞争性磋商公告”</w:t>
      </w:r>
    </w:p>
    <w:p w14:paraId="2F8C18AD">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二、磋商小组的组成及工作要求</w:t>
      </w:r>
    </w:p>
    <w:p w14:paraId="5420FAC3">
      <w:pPr>
        <w:spacing w:line="420" w:lineRule="exact"/>
        <w:ind w:left="0" w:leftChars="0" w:firstLine="436" w:firstLineChars="182"/>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1、磋商小组成员由外聘专家</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lang w:eastAsia="zh-CN"/>
        </w:rPr>
        <w:t>名（技术、经济等方面）组成，外聘专家从湖北省政府采购评审专家管理系统中随机抽取。</w:t>
      </w:r>
    </w:p>
    <w:p w14:paraId="2EE972AE">
      <w:pPr>
        <w:spacing w:line="420" w:lineRule="exact"/>
        <w:ind w:left="0" w:leftChars="0" w:firstLine="436" w:firstLineChars="182"/>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2、磋商小组负责确定制定磋商文件、确定磋商供应商名单、响应文件的评审、磋商、商务服务评议并评分、根据综合评分情况编写评审报告，协助处理质疑、投诉等工作。</w:t>
      </w:r>
    </w:p>
    <w:p w14:paraId="01427D68">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三、磋商程序</w:t>
      </w:r>
    </w:p>
    <w:p w14:paraId="5BA63500">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1、磋商供应商授权代表按要求参加本项目磋商过程。</w:t>
      </w:r>
    </w:p>
    <w:p w14:paraId="52AD501D">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2、资格性审查。</w:t>
      </w:r>
    </w:p>
    <w:p w14:paraId="2AADC84D">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3、磋商小组验证各磋商供应商代表或委托授权人的身份。磋商供应商代表或委托授权人身份与响应文件不符的、响应文件未按要求加盖印章或签字的，磋商小组有权拒绝该磋商供应商参加磋商。</w:t>
      </w:r>
    </w:p>
    <w:p w14:paraId="19629C11">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3F1D1C51">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5、响应文件的澄清和说明</w:t>
      </w:r>
    </w:p>
    <w:p w14:paraId="1C188231">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29AC351">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159C795E">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5.3磋商供应商可以对参加竞争性磋商项目的采购需求提出优化建议，并以书面提交磋商小组。</w:t>
      </w:r>
    </w:p>
    <w:p w14:paraId="1AD0281F">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6、第一轮磋商</w:t>
      </w:r>
    </w:p>
    <w:p w14:paraId="103D5D6F">
      <w:pPr>
        <w:spacing w:line="420" w:lineRule="exact"/>
        <w:ind w:firstLine="465"/>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6.1磋商小组将按照随机抽签的顺序决定磋商供应商的磋商顺序，并与单一磋商供应商分别进行磋商。</w:t>
      </w:r>
    </w:p>
    <w:p w14:paraId="786A501A">
      <w:pPr>
        <w:spacing w:line="420" w:lineRule="exact"/>
        <w:ind w:firstLine="465"/>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6.2磋商小组对照磋商文件与磋商供应商的响应文件分别就采购需求、质量和服务等进行磋商，并了解其报价组成情况。磋商中，磋商的任何一方不得透露与竞争性磋商有关</w:t>
      </w:r>
    </w:p>
    <w:p w14:paraId="680A7214">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的其他磋商供应商的技术资料、价格和其他信息。</w:t>
      </w:r>
    </w:p>
    <w:p w14:paraId="5EFEBF04">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6.3磋商小组按磋商文件设定的方法和标准确定磋商供应商符合磋商文件要求的，该磋商供应商即为合格的磋商供应商。</w:t>
      </w:r>
    </w:p>
    <w:p w14:paraId="128B844C">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6.4第一轮磋商后，合格的磋商供应商超过叁家的，磋商小组可根据采购项目的特点、采购人的实际需求及与各磋商供应商的磋商情况对磋商文件作出实质性变动，并进行下一轮竞争性磋商，或直接进入最后报价。变动后的磋商文件至少有叁家磋商供应商满足。</w:t>
      </w:r>
    </w:p>
    <w:p w14:paraId="0C68F091">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6.5合格的磋商供应商不足叁家的，本次磋商终止。</w:t>
      </w:r>
    </w:p>
    <w:p w14:paraId="01750544">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7、磋商文件修正</w:t>
      </w:r>
    </w:p>
    <w:p w14:paraId="3F0E9381">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7.1磋商小组可根据磋商文件和磋商情况实质性变动采购需求中的技术、服务要求以及合同草案条款，但不得变动磋商文件中的其他内容。对磋商文件作出的实质性变动是磋商文件的有效组成部分。</w:t>
      </w:r>
    </w:p>
    <w:p w14:paraId="7DE41950">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7.2磋商小组将磋商文件的修改结果以书面形式通知参加磋商的磋商供应商。</w:t>
      </w:r>
    </w:p>
    <w:p w14:paraId="4CB9B718">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7.3磋商供应商根据第一轮磋商情况和磋商文件修改书面通知，对原响应文件进行修正，并将修正文件签字（或盖章）后密封送交磋商小组。逾时不交的，视同放弃磋商。修正文件与响应文件同具法律效应。</w:t>
      </w:r>
    </w:p>
    <w:p w14:paraId="32A5C7B6">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7.4对无法详细描述需求，需要磋商供应商提供设计或者解决方案的项目，磋商小组可以根据采购人对需求确认情况，进行多轮磋商，直至采购人代表最终确认需求为止。</w:t>
      </w:r>
    </w:p>
    <w:p w14:paraId="0029A758">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8、第二轮磋商</w:t>
      </w:r>
    </w:p>
    <w:p w14:paraId="3A7D2B7D">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8.1磋商小组就修正后的磋商文件与磋商供应商分别进行磋商。</w:t>
      </w:r>
    </w:p>
    <w:p w14:paraId="6FA970EE">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8.2第二轮磋商结束后，实质性响应磋商文件及变动后磋商文件要求的磋商供应商超过或不足叁家的，按照上一轮磋商程序办理，以此类推。</w:t>
      </w:r>
    </w:p>
    <w:p w14:paraId="550C5B78">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9、最后报价</w:t>
      </w:r>
    </w:p>
    <w:p w14:paraId="7BA45608">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9.1磋商小组对磋商文件中能够详细列明采购标的的技术、服务要求的，在磋商结束后，所有继续参加磋商合格的磋商供应商应在规定时间内提交最后报价。</w:t>
      </w:r>
    </w:p>
    <w:p w14:paraId="7D02EBDA">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9.2磋商小组对磋商文件中不能详细描述和列明采购标的的技术、服务要求，需通过磋商由磋商供应商提供最终设计方案或解决方案的，在磋商结束后，磋商小组按照少数服从多数的原则投票推荐叁家以上合格磋商供应商的设计方案或者解决方案，并要求其在规定时间内提交最后报价。</w:t>
      </w:r>
    </w:p>
    <w:p w14:paraId="67A2D4FC">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9.3磋商供应商的报价均超过了政府采购预算或报价未超过采购预算的磋商供应商不足叁家的，磋商活动终止。</w:t>
      </w:r>
    </w:p>
    <w:p w14:paraId="1E98E246">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9.4最后报价文件应密封，并在规定的同一时间内提交。最后报价是磋商供应商响应文件的有效组成部分。</w:t>
      </w:r>
    </w:p>
    <w:p w14:paraId="6A9978C4">
      <w:pPr>
        <w:spacing w:line="420" w:lineRule="exact"/>
        <w:ind w:firstLine="48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9.5在提交最后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14:paraId="28229B0B">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四、响应性磋商文件有下列情况之一的，磋商小组应当在资格性、符合性审查时按无效响应文件处理：</w:t>
      </w:r>
    </w:p>
    <w:p w14:paraId="2D677E94">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1、未按照磋商文件规定要求密封、签署、盖章的；</w:t>
      </w:r>
    </w:p>
    <w:p w14:paraId="54736E27">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2、未标明项目完成期限或超过磋商文件规定的项目完成期限；</w:t>
      </w:r>
    </w:p>
    <w:p w14:paraId="4A8591DF">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3、不具备磋商文件中规定的资格要求的；</w:t>
      </w:r>
    </w:p>
    <w:p w14:paraId="6E9F77BC">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4、响应性文件附有采购人不能接受条件的；</w:t>
      </w:r>
    </w:p>
    <w:p w14:paraId="6BEE697F">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5、未按磋商文件要求提交有关资料或提交的资料存在虚假成份的。</w:t>
      </w:r>
    </w:p>
    <w:p w14:paraId="5DC85A73">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五、评标办法</w:t>
      </w:r>
    </w:p>
    <w:p w14:paraId="249EE01E">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1、采用综合评分法。</w:t>
      </w:r>
    </w:p>
    <w:p w14:paraId="7F339188">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2、只有通过资格、符合、技术项审查的磋商供应商并对磋商中作出各项服务承诺进行最终确认的磋商供应商才可进入综合评定和打分。</w:t>
      </w:r>
    </w:p>
    <w:p w14:paraId="2693FA27">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3、磋商小组依据各磋商供应商对竞争性磋商的符合性和技术响应程度、业绩、信誉、综合实力、售后服务承诺、报价等因素，按照竞争性磋商规定的评分标准进行综合打分。</w:t>
      </w:r>
    </w:p>
    <w:p w14:paraId="592BA5BB">
      <w:pPr>
        <w:spacing w:line="420" w:lineRule="exact"/>
        <w:ind w:right="-161" w:firstLine="482" w:firstLineChars="200"/>
        <w:jc w:val="both"/>
        <w:rPr>
          <w:rFonts w:ascii="仿宋" w:hAnsi="仿宋" w:eastAsia="仿宋" w:cs="仿宋"/>
          <w:sz w:val="24"/>
          <w:szCs w:val="24"/>
          <w:highlight w:val="none"/>
          <w:lang w:eastAsia="zh-CN"/>
        </w:rPr>
      </w:pPr>
      <w:r>
        <w:rPr>
          <w:rFonts w:hint="eastAsia" w:ascii="仿宋" w:hAnsi="仿宋" w:eastAsia="仿宋" w:cs="仿宋"/>
          <w:b/>
          <w:sz w:val="24"/>
          <w:szCs w:val="24"/>
          <w:highlight w:val="none"/>
          <w:lang w:eastAsia="zh-CN"/>
        </w:rPr>
        <w:t>六、定标原则</w:t>
      </w:r>
    </w:p>
    <w:p w14:paraId="3B71005B">
      <w:pPr>
        <w:spacing w:line="420" w:lineRule="exact"/>
        <w:ind w:right="-161" w:firstLine="480" w:firstLineChars="200"/>
        <w:jc w:val="both"/>
        <w:rPr>
          <w:rFonts w:ascii="仿宋" w:hAnsi="仿宋" w:eastAsia="仿宋" w:cs="仿宋"/>
          <w:b/>
          <w:sz w:val="21"/>
          <w:szCs w:val="21"/>
          <w:highlight w:val="none"/>
          <w:u w:val="single"/>
          <w:lang w:eastAsia="zh-CN"/>
        </w:rPr>
      </w:pPr>
      <w:r>
        <w:rPr>
          <w:rFonts w:hint="eastAsia" w:ascii="仿宋" w:hAnsi="仿宋" w:eastAsia="仿宋" w:cs="仿宋"/>
          <w:sz w:val="24"/>
          <w:szCs w:val="24"/>
          <w:highlight w:val="none"/>
          <w:lang w:eastAsia="zh-CN"/>
        </w:rPr>
        <w:t>磋商小组按照采购需求且综合得分最高、排序第一的原则确定成交供应商。</w:t>
      </w:r>
    </w:p>
    <w:p w14:paraId="45862226">
      <w:pPr>
        <w:snapToGrid/>
        <w:spacing w:before="0" w:beforeAutospacing="0" w:after="0" w:afterAutospacing="0" w:line="240" w:lineRule="auto"/>
        <w:ind w:firstLine="360"/>
        <w:textAlignment w:val="baseline"/>
        <w:rPr>
          <w:rFonts w:hint="eastAsia" w:ascii="仿宋" w:hAnsi="仿宋" w:eastAsia="仿宋" w:cs="仿宋"/>
          <w:b w:val="0"/>
          <w:bCs/>
          <w:i w:val="0"/>
          <w:caps w:val="0"/>
          <w:color w:val="000000"/>
          <w:spacing w:val="0"/>
          <w:w w:val="100"/>
          <w:sz w:val="30"/>
          <w:szCs w:val="30"/>
          <w:highlight w:val="none"/>
          <w:lang w:eastAsia="zh-CN"/>
        </w:rPr>
      </w:pPr>
      <w:r>
        <w:rPr>
          <w:b w:val="0"/>
          <w:i w:val="0"/>
          <w:caps w:val="0"/>
          <w:spacing w:val="0"/>
          <w:w w:val="100"/>
          <w:sz w:val="20"/>
          <w:highlight w:val="none"/>
        </w:rPr>
        <w:br w:type="page"/>
      </w:r>
    </w:p>
    <w:p w14:paraId="72063FE4">
      <w:pPr>
        <w:ind w:left="0" w:leftChars="0" w:firstLine="1500" w:firstLineChars="500"/>
        <w:rPr>
          <w:rFonts w:hint="eastAsia" w:ascii="仿宋" w:hAnsi="仿宋" w:eastAsia="仿宋" w:cs="仿宋"/>
          <w:b w:val="0"/>
          <w:bCs/>
          <w:i w:val="0"/>
          <w:caps w:val="0"/>
          <w:color w:val="000000"/>
          <w:spacing w:val="0"/>
          <w:w w:val="100"/>
          <w:sz w:val="30"/>
          <w:szCs w:val="30"/>
          <w:highlight w:val="none"/>
          <w:lang w:eastAsia="zh-CN"/>
        </w:rPr>
      </w:pPr>
      <w:r>
        <w:rPr>
          <w:rFonts w:hint="eastAsia" w:ascii="仿宋" w:hAnsi="仿宋" w:eastAsia="仿宋" w:cs="仿宋"/>
          <w:b w:val="0"/>
          <w:bCs/>
          <w:i w:val="0"/>
          <w:caps w:val="0"/>
          <w:color w:val="000000"/>
          <w:spacing w:val="0"/>
          <w:w w:val="100"/>
          <w:sz w:val="30"/>
          <w:szCs w:val="30"/>
          <w:highlight w:val="none"/>
          <w:lang w:eastAsia="zh-CN"/>
        </w:rPr>
        <w:t xml:space="preserve">第三部分 </w:t>
      </w:r>
      <w:r>
        <w:rPr>
          <w:rFonts w:hint="eastAsia" w:ascii="仿宋" w:hAnsi="仿宋" w:eastAsia="仿宋" w:cs="仿宋"/>
          <w:b w:val="0"/>
          <w:bCs/>
          <w:i w:val="0"/>
          <w:caps w:val="0"/>
          <w:color w:val="000000"/>
          <w:spacing w:val="0"/>
          <w:w w:val="100"/>
          <w:sz w:val="30"/>
          <w:szCs w:val="30"/>
          <w:highlight w:val="none"/>
          <w:lang w:val="zh-CN" w:eastAsia="zh-CN"/>
        </w:rPr>
        <w:t>采购项目技术规格、参数及要求</w:t>
      </w:r>
    </w:p>
    <w:p w14:paraId="663E3726">
      <w:pPr>
        <w:snapToGrid/>
        <w:spacing w:before="0" w:beforeAutospacing="0" w:after="0" w:afterAutospacing="0" w:line="240" w:lineRule="atLeast"/>
        <w:ind w:firstLine="422" w:firstLineChars="200"/>
        <w:textAlignment w:val="baseline"/>
        <w:rPr>
          <w:rFonts w:hint="eastAsia" w:ascii="仿宋" w:hAnsi="仿宋" w:eastAsia="仿宋" w:cs="仿宋"/>
          <w:b/>
          <w:i w:val="0"/>
          <w:caps w:val="0"/>
          <w:color w:val="000000"/>
          <w:spacing w:val="0"/>
          <w:w w:val="100"/>
          <w:sz w:val="21"/>
          <w:szCs w:val="21"/>
          <w:highlight w:val="none"/>
          <w:u w:val="single"/>
          <w:lang w:val="zh-CN" w:eastAsia="zh-CN"/>
        </w:rPr>
      </w:pPr>
    </w:p>
    <w:p w14:paraId="42013974">
      <w:pPr>
        <w:snapToGrid/>
        <w:spacing w:before="0" w:beforeAutospacing="0" w:after="0" w:afterAutospacing="0" w:line="500" w:lineRule="exact"/>
        <w:ind w:firstLine="482" w:firstLineChars="200"/>
        <w:jc w:val="both"/>
        <w:textAlignment w:val="baseline"/>
        <w:rPr>
          <w:rFonts w:hint="default" w:ascii="仿宋" w:hAnsi="仿宋" w:eastAsia="仿宋" w:cs="仿宋"/>
          <w:b/>
          <w:i w:val="0"/>
          <w:caps w:val="0"/>
          <w:spacing w:val="0"/>
          <w:w w:val="100"/>
          <w:sz w:val="24"/>
          <w:szCs w:val="24"/>
          <w:highlight w:val="none"/>
          <w:lang w:val="en-US" w:eastAsia="zh-CN"/>
        </w:rPr>
      </w:pPr>
      <w:r>
        <w:rPr>
          <w:rFonts w:hint="eastAsia" w:ascii="仿宋" w:hAnsi="仿宋" w:eastAsia="仿宋" w:cs="仿宋"/>
          <w:b/>
          <w:i w:val="0"/>
          <w:caps w:val="0"/>
          <w:spacing w:val="0"/>
          <w:w w:val="100"/>
          <w:sz w:val="24"/>
          <w:szCs w:val="24"/>
          <w:highlight w:val="none"/>
          <w:lang w:val="en-US" w:eastAsia="zh-CN"/>
        </w:rPr>
        <w:t>一、项目编号：</w:t>
      </w:r>
      <w:r>
        <w:rPr>
          <w:rFonts w:hint="eastAsia" w:ascii="仿宋" w:hAnsi="仿宋" w:eastAsia="仿宋" w:cs="仿宋"/>
          <w:color w:val="000000"/>
          <w:sz w:val="24"/>
          <w:szCs w:val="24"/>
          <w:highlight w:val="none"/>
          <w:shd w:val="clear" w:fill="FFFFFF"/>
          <w:lang w:val="zh-CN" w:eastAsia="zh-CN" w:bidi="ar-SA"/>
        </w:rPr>
        <w:t>HBDY-ARL-20260331</w:t>
      </w:r>
    </w:p>
    <w:p w14:paraId="75843D81">
      <w:pPr>
        <w:snapToGrid/>
        <w:spacing w:before="0" w:beforeAutospacing="0" w:after="0" w:afterAutospacing="0" w:line="500" w:lineRule="exact"/>
        <w:ind w:firstLine="482" w:firstLineChars="200"/>
        <w:jc w:val="both"/>
        <w:textAlignment w:val="baseline"/>
        <w:rPr>
          <w:rFonts w:hint="eastAsia" w:ascii="仿宋" w:hAnsi="仿宋" w:eastAsia="仿宋" w:cs="仿宋"/>
          <w:b w:val="0"/>
          <w:bCs/>
          <w:i w:val="0"/>
          <w:caps w:val="0"/>
          <w:spacing w:val="0"/>
          <w:w w:val="100"/>
          <w:sz w:val="24"/>
          <w:szCs w:val="24"/>
          <w:highlight w:val="none"/>
          <w:lang w:eastAsia="zh-CN"/>
        </w:rPr>
      </w:pPr>
      <w:r>
        <w:rPr>
          <w:rFonts w:hint="eastAsia" w:ascii="仿宋" w:hAnsi="仿宋" w:eastAsia="仿宋" w:cs="仿宋"/>
          <w:b/>
          <w:i w:val="0"/>
          <w:caps w:val="0"/>
          <w:spacing w:val="0"/>
          <w:w w:val="100"/>
          <w:sz w:val="24"/>
          <w:szCs w:val="24"/>
          <w:highlight w:val="none"/>
          <w:lang w:val="en-US" w:eastAsia="zh-CN"/>
        </w:rPr>
        <w:t>二</w:t>
      </w:r>
      <w:r>
        <w:rPr>
          <w:rFonts w:hint="eastAsia" w:ascii="仿宋" w:hAnsi="仿宋" w:eastAsia="仿宋" w:cs="仿宋"/>
          <w:b/>
          <w:i w:val="0"/>
          <w:caps w:val="0"/>
          <w:spacing w:val="0"/>
          <w:w w:val="100"/>
          <w:sz w:val="24"/>
          <w:szCs w:val="24"/>
          <w:highlight w:val="none"/>
        </w:rPr>
        <w:t>、项目名称：</w:t>
      </w:r>
      <w:r>
        <w:rPr>
          <w:rFonts w:hint="eastAsia" w:ascii="仿宋" w:hAnsi="仿宋" w:eastAsia="仿宋" w:cs="仿宋"/>
          <w:color w:val="000000"/>
          <w:sz w:val="24"/>
          <w:szCs w:val="24"/>
          <w:highlight w:val="none"/>
          <w:shd w:val="clear" w:color="auto" w:fill="FFFFFF"/>
          <w:lang w:val="zh-CN" w:eastAsia="zh-CN" w:bidi="ar-SA"/>
        </w:rPr>
        <w:t xml:space="preserve">黄金湖水产品加工项目地块线路迁改工程 </w:t>
      </w:r>
      <w:r>
        <w:rPr>
          <w:rFonts w:hint="eastAsia" w:ascii="仿宋" w:hAnsi="仿宋" w:eastAsia="仿宋" w:cs="仿宋"/>
          <w:b w:val="0"/>
          <w:bCs/>
          <w:i w:val="0"/>
          <w:caps w:val="0"/>
          <w:spacing w:val="0"/>
          <w:w w:val="100"/>
          <w:sz w:val="24"/>
          <w:szCs w:val="24"/>
          <w:highlight w:val="none"/>
          <w:lang w:eastAsia="zh-CN"/>
        </w:rPr>
        <w:t xml:space="preserve"> </w:t>
      </w:r>
    </w:p>
    <w:p w14:paraId="5C18B423">
      <w:pPr>
        <w:snapToGrid/>
        <w:spacing w:before="0" w:beforeAutospacing="0" w:after="0" w:afterAutospacing="0" w:line="500" w:lineRule="exact"/>
        <w:ind w:firstLine="482" w:firstLineChars="200"/>
        <w:jc w:val="both"/>
        <w:textAlignment w:val="baseline"/>
        <w:rPr>
          <w:rFonts w:hint="eastAsia" w:ascii="仿宋" w:hAnsi="仿宋" w:eastAsia="仿宋" w:cs="仿宋"/>
          <w:b w:val="0"/>
          <w:bCs/>
          <w:i w:val="0"/>
          <w:caps w:val="0"/>
          <w:spacing w:val="0"/>
          <w:w w:val="100"/>
          <w:sz w:val="24"/>
          <w:szCs w:val="24"/>
          <w:highlight w:val="none"/>
        </w:rPr>
      </w:pPr>
      <w:r>
        <w:rPr>
          <w:rFonts w:hint="eastAsia" w:ascii="仿宋" w:hAnsi="仿宋" w:eastAsia="仿宋" w:cs="仿宋"/>
          <w:b/>
          <w:i w:val="0"/>
          <w:caps w:val="0"/>
          <w:spacing w:val="0"/>
          <w:w w:val="100"/>
          <w:sz w:val="24"/>
          <w:szCs w:val="24"/>
          <w:highlight w:val="none"/>
          <w:lang w:val="en-US" w:eastAsia="zh-CN"/>
        </w:rPr>
        <w:t>三</w:t>
      </w:r>
      <w:r>
        <w:rPr>
          <w:rFonts w:hint="eastAsia" w:ascii="仿宋" w:hAnsi="仿宋" w:eastAsia="仿宋" w:cs="仿宋"/>
          <w:b/>
          <w:i w:val="0"/>
          <w:caps w:val="0"/>
          <w:spacing w:val="0"/>
          <w:w w:val="100"/>
          <w:sz w:val="24"/>
          <w:szCs w:val="24"/>
          <w:highlight w:val="none"/>
        </w:rPr>
        <w:t>、</w:t>
      </w:r>
      <w:r>
        <w:rPr>
          <w:rFonts w:hint="eastAsia" w:ascii="仿宋" w:hAnsi="仿宋" w:eastAsia="仿宋" w:cs="仿宋"/>
          <w:b/>
          <w:i w:val="0"/>
          <w:caps w:val="0"/>
          <w:spacing w:val="0"/>
          <w:w w:val="100"/>
          <w:sz w:val="24"/>
          <w:szCs w:val="24"/>
          <w:highlight w:val="none"/>
          <w:lang w:val="en-US" w:eastAsia="zh-CN"/>
        </w:rPr>
        <w:t>采购内容</w:t>
      </w:r>
      <w:r>
        <w:rPr>
          <w:rFonts w:hint="eastAsia" w:ascii="仿宋" w:hAnsi="仿宋" w:eastAsia="仿宋" w:cs="仿宋"/>
          <w:b/>
          <w:i w:val="0"/>
          <w:caps w:val="0"/>
          <w:spacing w:val="0"/>
          <w:w w:val="100"/>
          <w:sz w:val="24"/>
          <w:szCs w:val="24"/>
          <w:highlight w:val="none"/>
        </w:rPr>
        <w:t>：</w:t>
      </w:r>
      <w:r>
        <w:rPr>
          <w:rFonts w:hint="eastAsia" w:ascii="仿宋" w:hAnsi="仿宋" w:eastAsia="仿宋" w:cs="仿宋"/>
          <w:b w:val="0"/>
          <w:bCs/>
          <w:i w:val="0"/>
          <w:caps w:val="0"/>
          <w:spacing w:val="0"/>
          <w:w w:val="100"/>
          <w:sz w:val="24"/>
          <w:szCs w:val="24"/>
          <w:highlight w:val="none"/>
        </w:rPr>
        <w:t>详见施工图纸及工程量清单中所包含的</w:t>
      </w:r>
      <w:r>
        <w:rPr>
          <w:rFonts w:hint="eastAsia" w:ascii="仿宋" w:hAnsi="仿宋" w:eastAsia="仿宋" w:cs="仿宋"/>
          <w:b w:val="0"/>
          <w:bCs/>
          <w:i w:val="0"/>
          <w:caps w:val="0"/>
          <w:spacing w:val="0"/>
          <w:w w:val="100"/>
          <w:sz w:val="24"/>
          <w:szCs w:val="24"/>
          <w:highlight w:val="none"/>
          <w:lang w:val="en-US" w:eastAsia="zh-CN"/>
        </w:rPr>
        <w:t>全部</w:t>
      </w:r>
      <w:r>
        <w:rPr>
          <w:rFonts w:hint="eastAsia" w:ascii="仿宋" w:hAnsi="仿宋" w:eastAsia="仿宋" w:cs="仿宋"/>
          <w:b w:val="0"/>
          <w:bCs/>
          <w:i w:val="0"/>
          <w:caps w:val="0"/>
          <w:spacing w:val="0"/>
          <w:w w:val="100"/>
          <w:sz w:val="24"/>
          <w:szCs w:val="24"/>
          <w:highlight w:val="none"/>
        </w:rPr>
        <w:t>内容</w:t>
      </w:r>
    </w:p>
    <w:p w14:paraId="2E3DC44A">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i w:val="0"/>
          <w:caps w:val="0"/>
          <w:spacing w:val="0"/>
          <w:w w:val="100"/>
          <w:sz w:val="24"/>
          <w:szCs w:val="24"/>
          <w:highlight w:val="none"/>
          <w:lang w:val="en-US" w:eastAsia="zh-CN"/>
        </w:rPr>
        <w:t>四</w:t>
      </w:r>
      <w:r>
        <w:rPr>
          <w:rFonts w:hint="eastAsia" w:ascii="仿宋" w:hAnsi="仿宋" w:eastAsia="仿宋" w:cs="仿宋"/>
          <w:b/>
          <w:i w:val="0"/>
          <w:caps w:val="0"/>
          <w:spacing w:val="0"/>
          <w:w w:val="100"/>
          <w:sz w:val="24"/>
          <w:szCs w:val="24"/>
          <w:highlight w:val="none"/>
        </w:rPr>
        <w:t>、报价说明</w:t>
      </w:r>
    </w:p>
    <w:p w14:paraId="6F41E8BA">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1.本项目的采购最高限价为人民币</w:t>
      </w:r>
      <w:r>
        <w:rPr>
          <w:rFonts w:hint="eastAsia" w:ascii="仿宋" w:hAnsi="仿宋" w:eastAsia="仿宋" w:cs="仿宋"/>
          <w:b w:val="0"/>
          <w:i w:val="0"/>
          <w:caps w:val="0"/>
          <w:color w:val="000000"/>
          <w:spacing w:val="0"/>
          <w:w w:val="100"/>
          <w:sz w:val="24"/>
          <w:szCs w:val="24"/>
          <w:highlight w:val="none"/>
          <w:u w:val="single"/>
          <w:lang w:val="en-US" w:eastAsia="zh-CN"/>
        </w:rPr>
        <w:t>162038.10</w:t>
      </w:r>
      <w:r>
        <w:rPr>
          <w:rFonts w:hint="eastAsia" w:ascii="仿宋" w:hAnsi="仿宋" w:eastAsia="仿宋" w:cs="仿宋"/>
          <w:b w:val="0"/>
          <w:i w:val="0"/>
          <w:caps w:val="0"/>
          <w:color w:val="000000"/>
          <w:spacing w:val="0"/>
          <w:w w:val="100"/>
          <w:sz w:val="24"/>
          <w:szCs w:val="24"/>
          <w:highlight w:val="none"/>
          <w:lang w:eastAsia="zh-CN"/>
        </w:rPr>
        <w:t>元，供应商应根据设计图纸、工程量清单自行报价，不超过采购人预算价均为有效报价。</w:t>
      </w:r>
    </w:p>
    <w:p w14:paraId="21612DFF">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w:t>
      </w:r>
      <w:r>
        <w:rPr>
          <w:rFonts w:hint="eastAsia" w:ascii="仿宋" w:hAnsi="仿宋" w:eastAsia="仿宋" w:cs="仿宋"/>
          <w:b w:val="0"/>
          <w:i w:val="0"/>
          <w:caps w:val="0"/>
          <w:color w:val="000000"/>
          <w:spacing w:val="0"/>
          <w:w w:val="100"/>
          <w:sz w:val="24"/>
          <w:szCs w:val="24"/>
          <w:highlight w:val="none"/>
          <w:lang w:val="en-US" w:eastAsia="zh-CN"/>
        </w:rPr>
        <w:t>.</w:t>
      </w:r>
      <w:r>
        <w:rPr>
          <w:rFonts w:hint="eastAsia" w:ascii="仿宋" w:hAnsi="仿宋" w:eastAsia="仿宋" w:cs="仿宋"/>
          <w:b w:val="0"/>
          <w:i w:val="0"/>
          <w:caps w:val="0"/>
          <w:color w:val="000000"/>
          <w:spacing w:val="0"/>
          <w:w w:val="100"/>
          <w:sz w:val="24"/>
          <w:szCs w:val="24"/>
          <w:highlight w:val="none"/>
          <w:lang w:eastAsia="zh-CN"/>
        </w:rPr>
        <w:t>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4583CD88">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五</w:t>
      </w:r>
      <w:r>
        <w:rPr>
          <w:rFonts w:hint="eastAsia" w:ascii="仿宋" w:hAnsi="仿宋" w:eastAsia="仿宋" w:cs="仿宋"/>
          <w:b/>
          <w:bCs/>
          <w:i w:val="0"/>
          <w:caps w:val="0"/>
          <w:color w:val="000000"/>
          <w:spacing w:val="0"/>
          <w:w w:val="100"/>
          <w:sz w:val="24"/>
          <w:szCs w:val="24"/>
          <w:highlight w:val="none"/>
          <w:lang w:eastAsia="zh-CN"/>
        </w:rPr>
        <w:t>、工期要求：</w:t>
      </w:r>
      <w:r>
        <w:rPr>
          <w:rFonts w:hint="eastAsia" w:ascii="仿宋" w:hAnsi="仿宋" w:eastAsia="仿宋" w:cs="仿宋"/>
          <w:b w:val="0"/>
          <w:i w:val="0"/>
          <w:caps w:val="0"/>
          <w:color w:val="000000"/>
          <w:spacing w:val="0"/>
          <w:w w:val="100"/>
          <w:sz w:val="24"/>
          <w:szCs w:val="24"/>
          <w:highlight w:val="none"/>
          <w:lang w:val="en-US" w:eastAsia="zh-CN"/>
        </w:rPr>
        <w:t>60日历天。</w:t>
      </w:r>
    </w:p>
    <w:p w14:paraId="34E09EF4">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val="en-US" w:eastAsia="zh-CN"/>
        </w:rPr>
        <w:t>六</w:t>
      </w:r>
      <w:r>
        <w:rPr>
          <w:rFonts w:hint="eastAsia" w:ascii="仿宋" w:hAnsi="仿宋" w:eastAsia="仿宋" w:cs="仿宋"/>
          <w:b/>
          <w:bCs/>
          <w:i w:val="0"/>
          <w:caps w:val="0"/>
          <w:color w:val="000000"/>
          <w:spacing w:val="0"/>
          <w:w w:val="100"/>
          <w:sz w:val="24"/>
          <w:szCs w:val="24"/>
          <w:highlight w:val="none"/>
          <w:lang w:eastAsia="zh-CN"/>
        </w:rPr>
        <w:t>、付款方式：</w:t>
      </w:r>
      <w:r>
        <w:rPr>
          <w:rFonts w:hint="eastAsia" w:ascii="仿宋" w:hAnsi="仿宋" w:eastAsia="仿宋" w:cs="仿宋"/>
          <w:color w:val="000000"/>
          <w:sz w:val="24"/>
          <w:szCs w:val="24"/>
          <w:highlight w:val="none"/>
          <w:shd w:val="clear" w:fill="FFFFFF"/>
          <w:lang w:val="en-US" w:eastAsia="zh-CN" w:bidi="ar-SA"/>
        </w:rPr>
        <w:t>双方签订合同时约定。</w:t>
      </w:r>
    </w:p>
    <w:p w14:paraId="238C887A">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七、质量要求：</w:t>
      </w:r>
      <w:r>
        <w:rPr>
          <w:rFonts w:hint="eastAsia" w:ascii="仿宋" w:hAnsi="仿宋" w:eastAsia="仿宋" w:cs="仿宋"/>
          <w:b w:val="0"/>
          <w:i w:val="0"/>
          <w:caps w:val="0"/>
          <w:color w:val="000000"/>
          <w:spacing w:val="0"/>
          <w:w w:val="100"/>
          <w:sz w:val="24"/>
          <w:szCs w:val="24"/>
          <w:highlight w:val="none"/>
          <w:lang w:eastAsia="zh-CN"/>
        </w:rPr>
        <w:t>符合国家工程质量验收合格标准。</w:t>
      </w:r>
    </w:p>
    <w:p w14:paraId="7F37FC40">
      <w:pPr>
        <w:snapToGrid/>
        <w:spacing w:before="0" w:beforeAutospacing="0" w:after="0" w:afterAutospacing="0" w:line="500" w:lineRule="exact"/>
        <w:ind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八、其它要求</w:t>
      </w:r>
    </w:p>
    <w:p w14:paraId="1C4DCA13">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※1</w:t>
      </w:r>
      <w:r>
        <w:rPr>
          <w:rFonts w:hint="eastAsia" w:ascii="仿宋" w:hAnsi="仿宋" w:eastAsia="仿宋" w:cs="仿宋"/>
          <w:b w:val="0"/>
          <w:i w:val="0"/>
          <w:caps w:val="0"/>
          <w:color w:val="000000"/>
          <w:spacing w:val="0"/>
          <w:w w:val="100"/>
          <w:sz w:val="24"/>
          <w:szCs w:val="24"/>
          <w:highlight w:val="none"/>
          <w:lang w:eastAsia="zh-CN"/>
        </w:rPr>
        <w:t>.本项目施工范围内的</w:t>
      </w:r>
      <w:r>
        <w:rPr>
          <w:rFonts w:hint="eastAsia" w:ascii="仿宋" w:hAnsi="仿宋" w:eastAsia="仿宋" w:cs="仿宋"/>
          <w:b w:val="0"/>
          <w:i w:val="0"/>
          <w:caps w:val="0"/>
          <w:color w:val="000000"/>
          <w:spacing w:val="0"/>
          <w:w w:val="100"/>
          <w:sz w:val="24"/>
          <w:szCs w:val="24"/>
          <w:highlight w:val="none"/>
          <w:lang w:val="en-US" w:eastAsia="zh-CN"/>
        </w:rPr>
        <w:t>所有安全事故均</w:t>
      </w:r>
      <w:r>
        <w:rPr>
          <w:rFonts w:hint="eastAsia" w:ascii="仿宋" w:hAnsi="仿宋" w:eastAsia="仿宋" w:cs="仿宋"/>
          <w:b w:val="0"/>
          <w:i w:val="0"/>
          <w:caps w:val="0"/>
          <w:color w:val="000000"/>
          <w:spacing w:val="0"/>
          <w:w w:val="100"/>
          <w:sz w:val="24"/>
          <w:szCs w:val="24"/>
          <w:highlight w:val="none"/>
          <w:lang w:eastAsia="zh-CN"/>
        </w:rPr>
        <w:t>由中标人负责，采购人不承担由此引起的任何费用及责任，供应商需提供承诺函，未提供承诺函的作无效投标处理；</w:t>
      </w:r>
    </w:p>
    <w:p w14:paraId="0EB202CE">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※2.</w:t>
      </w:r>
      <w:r>
        <w:rPr>
          <w:rFonts w:hint="eastAsia" w:ascii="仿宋" w:hAnsi="仿宋" w:eastAsia="仿宋" w:cs="仿宋"/>
          <w:b w:val="0"/>
          <w:i w:val="0"/>
          <w:caps w:val="0"/>
          <w:color w:val="000000"/>
          <w:spacing w:val="0"/>
          <w:w w:val="100"/>
          <w:sz w:val="24"/>
          <w:szCs w:val="24"/>
          <w:highlight w:val="none"/>
          <w:lang w:eastAsia="zh-CN"/>
        </w:rPr>
        <w:t>成交供应商在收到成交通知书后，</w:t>
      </w:r>
      <w:r>
        <w:rPr>
          <w:rFonts w:hint="eastAsia" w:ascii="仿宋" w:hAnsi="仿宋" w:eastAsia="仿宋" w:cs="仿宋"/>
          <w:b w:val="0"/>
          <w:i w:val="0"/>
          <w:caps w:val="0"/>
          <w:color w:val="000000"/>
          <w:spacing w:val="0"/>
          <w:w w:val="100"/>
          <w:sz w:val="24"/>
          <w:szCs w:val="24"/>
          <w:highlight w:val="none"/>
          <w:lang w:val="en-US" w:eastAsia="zh-CN"/>
        </w:rPr>
        <w:t>10</w:t>
      </w:r>
      <w:r>
        <w:rPr>
          <w:rFonts w:hint="eastAsia" w:ascii="仿宋" w:hAnsi="仿宋" w:eastAsia="仿宋" w:cs="仿宋"/>
          <w:b w:val="0"/>
          <w:i w:val="0"/>
          <w:caps w:val="0"/>
          <w:color w:val="000000"/>
          <w:spacing w:val="0"/>
          <w:w w:val="100"/>
          <w:sz w:val="24"/>
          <w:szCs w:val="24"/>
          <w:highlight w:val="none"/>
          <w:lang w:eastAsia="zh-CN"/>
        </w:rPr>
        <w:t>日内与采购人签订工程施工合同；</w:t>
      </w:r>
    </w:p>
    <w:p w14:paraId="204F2D1B">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※3.</w:t>
      </w:r>
      <w:r>
        <w:rPr>
          <w:rFonts w:hint="eastAsia" w:ascii="仿宋" w:hAnsi="仿宋" w:eastAsia="仿宋" w:cs="仿宋"/>
          <w:b w:val="0"/>
          <w:i w:val="0"/>
          <w:caps w:val="0"/>
          <w:color w:val="000000"/>
          <w:spacing w:val="0"/>
          <w:w w:val="100"/>
          <w:sz w:val="24"/>
          <w:szCs w:val="24"/>
          <w:highlight w:val="none"/>
          <w:lang w:eastAsia="zh-CN"/>
        </w:rPr>
        <w:t>本工程不得转包、不得分包；</w:t>
      </w:r>
    </w:p>
    <w:p w14:paraId="53C2C74E">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※4.</w:t>
      </w:r>
      <w:r>
        <w:rPr>
          <w:rFonts w:hint="eastAsia" w:ascii="仿宋" w:hAnsi="仿宋" w:eastAsia="仿宋" w:cs="仿宋"/>
          <w:b w:val="0"/>
          <w:i w:val="0"/>
          <w:caps w:val="0"/>
          <w:color w:val="000000"/>
          <w:spacing w:val="0"/>
          <w:w w:val="100"/>
          <w:sz w:val="24"/>
          <w:szCs w:val="24"/>
          <w:highlight w:val="none"/>
        </w:rPr>
        <w:t>施工中的工农关系协调概由</w:t>
      </w:r>
      <w:r>
        <w:rPr>
          <w:rFonts w:hint="eastAsia" w:ascii="仿宋" w:hAnsi="仿宋" w:eastAsia="仿宋" w:cs="仿宋"/>
          <w:b w:val="0"/>
          <w:i w:val="0"/>
          <w:caps w:val="0"/>
          <w:color w:val="000000"/>
          <w:spacing w:val="0"/>
          <w:w w:val="100"/>
          <w:sz w:val="24"/>
          <w:szCs w:val="24"/>
          <w:highlight w:val="none"/>
          <w:lang w:eastAsia="zh-CN"/>
        </w:rPr>
        <w:t>成交供应商</w:t>
      </w:r>
      <w:r>
        <w:rPr>
          <w:rFonts w:hint="eastAsia" w:ascii="仿宋" w:hAnsi="仿宋" w:eastAsia="仿宋" w:cs="仿宋"/>
          <w:b w:val="0"/>
          <w:i w:val="0"/>
          <w:caps w:val="0"/>
          <w:color w:val="000000"/>
          <w:spacing w:val="0"/>
          <w:w w:val="100"/>
          <w:sz w:val="24"/>
          <w:szCs w:val="24"/>
          <w:highlight w:val="none"/>
        </w:rPr>
        <w:t>负责</w:t>
      </w:r>
      <w:r>
        <w:rPr>
          <w:rFonts w:hint="eastAsia" w:ascii="仿宋" w:hAnsi="仿宋" w:eastAsia="仿宋" w:cs="仿宋"/>
          <w:b w:val="0"/>
          <w:i w:val="0"/>
          <w:caps w:val="0"/>
          <w:color w:val="000000"/>
          <w:spacing w:val="0"/>
          <w:w w:val="100"/>
          <w:sz w:val="24"/>
          <w:szCs w:val="24"/>
          <w:highlight w:val="none"/>
          <w:lang w:eastAsia="zh-CN"/>
        </w:rPr>
        <w:t>；</w:t>
      </w:r>
    </w:p>
    <w:p w14:paraId="6157DCDA">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※5.</w:t>
      </w:r>
      <w:r>
        <w:rPr>
          <w:rFonts w:hint="eastAsia" w:ascii="仿宋" w:hAnsi="仿宋" w:eastAsia="仿宋" w:cs="仿宋"/>
          <w:b w:val="0"/>
          <w:i w:val="0"/>
          <w:caps w:val="0"/>
          <w:color w:val="000000"/>
          <w:spacing w:val="0"/>
          <w:w w:val="100"/>
          <w:sz w:val="24"/>
          <w:szCs w:val="24"/>
          <w:highlight w:val="none"/>
          <w:lang w:eastAsia="zh-CN"/>
        </w:rPr>
        <w:t>签订施工合同后7</w:t>
      </w:r>
      <w:r>
        <w:rPr>
          <w:rFonts w:hint="eastAsia" w:ascii="仿宋" w:hAnsi="仿宋" w:eastAsia="仿宋" w:cs="仿宋"/>
          <w:b w:val="0"/>
          <w:i w:val="0"/>
          <w:caps w:val="0"/>
          <w:color w:val="000000"/>
          <w:spacing w:val="0"/>
          <w:w w:val="100"/>
          <w:sz w:val="24"/>
          <w:szCs w:val="24"/>
          <w:highlight w:val="none"/>
          <w:lang w:val="en-US" w:eastAsia="zh-CN"/>
        </w:rPr>
        <w:t>日</w:t>
      </w:r>
      <w:r>
        <w:rPr>
          <w:rFonts w:hint="eastAsia" w:ascii="仿宋" w:hAnsi="仿宋" w:eastAsia="仿宋" w:cs="仿宋"/>
          <w:b w:val="0"/>
          <w:i w:val="0"/>
          <w:caps w:val="0"/>
          <w:color w:val="000000"/>
          <w:spacing w:val="0"/>
          <w:w w:val="100"/>
          <w:sz w:val="24"/>
          <w:szCs w:val="24"/>
          <w:highlight w:val="none"/>
          <w:lang w:eastAsia="zh-CN"/>
        </w:rPr>
        <w:t>内成交供应商必须进场施工；</w:t>
      </w:r>
    </w:p>
    <w:p w14:paraId="01178019">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※6.</w:t>
      </w:r>
      <w:r>
        <w:rPr>
          <w:rFonts w:hint="eastAsia" w:ascii="仿宋" w:hAnsi="仿宋" w:eastAsia="仿宋" w:cs="仿宋"/>
          <w:b w:val="0"/>
          <w:i w:val="0"/>
          <w:caps w:val="0"/>
          <w:color w:val="000000"/>
          <w:spacing w:val="0"/>
          <w:w w:val="100"/>
          <w:sz w:val="24"/>
          <w:szCs w:val="24"/>
          <w:highlight w:val="none"/>
          <w:lang w:eastAsia="zh-CN"/>
        </w:rPr>
        <w:t>成交供应商在施工现场的项目经理必须是响应文件中指定的人员，且不得更换，完全服从采购人的工作安排。</w:t>
      </w:r>
    </w:p>
    <w:p w14:paraId="238C42BE">
      <w:pPr>
        <w:snapToGrid/>
        <w:spacing w:before="0" w:beforeAutospacing="0" w:after="0" w:afterAutospacing="0" w:line="500" w:lineRule="exact"/>
        <w:ind w:firstLine="480" w:firstLineChars="200"/>
        <w:jc w:val="both"/>
        <w:textAlignment w:val="baseline"/>
        <w:rPr>
          <w:rFonts w:hint="default"/>
          <w:lang w:val="en-US" w:eastAsia="zh-CN"/>
        </w:rPr>
      </w:pPr>
      <w:r>
        <w:rPr>
          <w:rFonts w:hint="eastAsia" w:ascii="仿宋" w:hAnsi="仿宋" w:eastAsia="仿宋" w:cs="仿宋"/>
          <w:b w:val="0"/>
          <w:i w:val="0"/>
          <w:caps w:val="0"/>
          <w:color w:val="000000"/>
          <w:spacing w:val="0"/>
          <w:w w:val="100"/>
          <w:sz w:val="24"/>
          <w:szCs w:val="24"/>
          <w:highlight w:val="none"/>
          <w:lang w:val="en-US" w:eastAsia="zh-CN"/>
        </w:rPr>
        <w:t>※7.工程竣工验收合格后，结算款项时，供应商须向采购人提供合法有效的增值税专用发票。</w:t>
      </w:r>
    </w:p>
    <w:p w14:paraId="3CED611E">
      <w:pPr>
        <w:snapToGrid/>
        <w:spacing w:before="0" w:beforeAutospacing="0" w:after="0" w:afterAutospacing="0" w:line="360" w:lineRule="auto"/>
        <w:ind w:right="-159"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bookmarkStart w:id="13" w:name="_GoBack"/>
      <w:bookmarkEnd w:id="13"/>
    </w:p>
    <w:p w14:paraId="4B743844">
      <w:pPr>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br w:type="page"/>
      </w:r>
    </w:p>
    <w:p w14:paraId="1D072C90">
      <w:pPr>
        <w:pStyle w:val="5"/>
        <w:bidi w:val="0"/>
        <w:ind w:firstLine="2560" w:firstLineChars="800"/>
        <w:jc w:val="both"/>
        <w:rPr>
          <w:rFonts w:hint="eastAsia" w:ascii="仿宋" w:hAnsi="仿宋" w:eastAsia="仿宋" w:cs="仿宋"/>
          <w:sz w:val="32"/>
          <w:highlight w:val="none"/>
          <w:lang w:val="en-US" w:eastAsia="zh-CN"/>
        </w:rPr>
      </w:pPr>
      <w:r>
        <w:rPr>
          <w:rFonts w:hint="eastAsia" w:ascii="仿宋" w:hAnsi="仿宋" w:eastAsia="仿宋" w:cs="仿宋"/>
          <w:b w:val="0"/>
          <w:i w:val="0"/>
          <w:caps w:val="0"/>
          <w:color w:val="000000"/>
          <w:spacing w:val="0"/>
          <w:w w:val="100"/>
          <w:sz w:val="32"/>
          <w:szCs w:val="32"/>
          <w:highlight w:val="none"/>
          <w:lang w:eastAsia="zh-CN"/>
        </w:rPr>
        <w:t>第四部分</w:t>
      </w:r>
      <w:r>
        <w:rPr>
          <w:rFonts w:hint="eastAsia" w:ascii="仿宋" w:hAnsi="仿宋" w:eastAsia="仿宋" w:cs="仿宋"/>
          <w:sz w:val="32"/>
          <w:highlight w:val="none"/>
        </w:rPr>
        <w:t xml:space="preserve"> </w:t>
      </w:r>
      <w:r>
        <w:rPr>
          <w:rFonts w:hint="eastAsia" w:eastAsia="仿宋" w:cs="仿宋"/>
          <w:b w:val="0"/>
          <w:bCs/>
          <w:sz w:val="32"/>
          <w:highlight w:val="none"/>
          <w:lang w:val="en-US" w:eastAsia="zh-CN"/>
        </w:rPr>
        <w:t>评定方法</w:t>
      </w:r>
    </w:p>
    <w:p w14:paraId="29BD84B0">
      <w:pPr>
        <w:keepLines w:val="0"/>
        <w:widowControl/>
        <w:snapToGrid/>
        <w:spacing w:before="161" w:beforeAutospacing="0" w:after="161" w:afterAutospacing="0" w:line="360" w:lineRule="exact"/>
        <w:ind w:right="0" w:firstLine="0"/>
        <w:jc w:val="both"/>
        <w:textAlignment w:val="baseline"/>
        <w:rPr>
          <w:rFonts w:hint="eastAsia" w:ascii="仿宋" w:hAnsi="仿宋" w:eastAsia="仿宋" w:cs="仿宋"/>
          <w:b/>
          <w:bCs w:val="0"/>
          <w:i w:val="0"/>
          <w:caps w:val="0"/>
          <w:color w:val="000000"/>
          <w:spacing w:val="0"/>
          <w:w w:val="100"/>
          <w:sz w:val="28"/>
          <w:szCs w:val="28"/>
          <w:highlight w:val="none"/>
          <w:lang w:eastAsia="zh-CN"/>
        </w:rPr>
      </w:pPr>
      <w:r>
        <w:rPr>
          <w:rFonts w:hint="eastAsia" w:ascii="仿宋" w:hAnsi="仿宋" w:eastAsia="仿宋" w:cs="仿宋"/>
          <w:b/>
          <w:bCs w:val="0"/>
          <w:i w:val="0"/>
          <w:caps w:val="0"/>
          <w:color w:val="000000"/>
          <w:spacing w:val="0"/>
          <w:w w:val="100"/>
          <w:sz w:val="28"/>
          <w:szCs w:val="28"/>
          <w:highlight w:val="none"/>
          <w:lang w:eastAsia="zh-CN"/>
        </w:rPr>
        <w:t>评定办法前附表</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8"/>
        <w:gridCol w:w="1138"/>
        <w:gridCol w:w="2011"/>
        <w:gridCol w:w="5324"/>
      </w:tblGrid>
      <w:tr w14:paraId="05B2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1736" w:type="dxa"/>
            <w:gridSpan w:val="2"/>
            <w:vAlign w:val="center"/>
          </w:tcPr>
          <w:p w14:paraId="419C7C93">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条款号</w:t>
            </w:r>
          </w:p>
        </w:tc>
        <w:tc>
          <w:tcPr>
            <w:tcW w:w="2011" w:type="dxa"/>
            <w:vAlign w:val="center"/>
          </w:tcPr>
          <w:p w14:paraId="6F0DF33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评审因素</w:t>
            </w:r>
          </w:p>
        </w:tc>
        <w:tc>
          <w:tcPr>
            <w:tcW w:w="5324" w:type="dxa"/>
            <w:vAlign w:val="center"/>
          </w:tcPr>
          <w:p w14:paraId="531A5B4C">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评审标准</w:t>
            </w:r>
          </w:p>
        </w:tc>
      </w:tr>
      <w:tr w14:paraId="0A02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restart"/>
            <w:vAlign w:val="center"/>
          </w:tcPr>
          <w:p w14:paraId="790FCB14">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1.1</w:t>
            </w:r>
          </w:p>
        </w:tc>
        <w:tc>
          <w:tcPr>
            <w:tcW w:w="1138" w:type="dxa"/>
            <w:vMerge w:val="restart"/>
            <w:vAlign w:val="center"/>
          </w:tcPr>
          <w:p w14:paraId="40B94035">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资格性</w:t>
            </w:r>
          </w:p>
          <w:p w14:paraId="4BB51A6D">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审查标准</w:t>
            </w:r>
          </w:p>
        </w:tc>
        <w:tc>
          <w:tcPr>
            <w:tcW w:w="2011" w:type="dxa"/>
            <w:vAlign w:val="center"/>
          </w:tcPr>
          <w:p w14:paraId="78C7BDA8">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lang w:eastAsia="zh-CN"/>
              </w:rPr>
              <w:t>具有独立承担民事责任的能力</w:t>
            </w:r>
          </w:p>
        </w:tc>
        <w:tc>
          <w:tcPr>
            <w:tcW w:w="5324" w:type="dxa"/>
            <w:vAlign w:val="center"/>
          </w:tcPr>
          <w:p w14:paraId="71224EFB">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提供在中华人民共和国境内注册的法人或者其他组织的营业执照等证明文件。</w:t>
            </w:r>
          </w:p>
        </w:tc>
      </w:tr>
      <w:tr w14:paraId="1965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37CCA045">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41BBA2A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p>
        </w:tc>
        <w:tc>
          <w:tcPr>
            <w:tcW w:w="2011" w:type="dxa"/>
            <w:vAlign w:val="center"/>
          </w:tcPr>
          <w:p w14:paraId="70DF37F6">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lang w:eastAsia="zh-CN"/>
              </w:rPr>
              <w:t>具有履行合同所必需的设备和专业技术能力</w:t>
            </w:r>
          </w:p>
        </w:tc>
        <w:tc>
          <w:tcPr>
            <w:tcW w:w="5324" w:type="dxa"/>
            <w:vAlign w:val="center"/>
          </w:tcPr>
          <w:p w14:paraId="2B809F63">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提供有关证明</w:t>
            </w:r>
            <w:r>
              <w:rPr>
                <w:rFonts w:hint="eastAsia" w:ascii="仿宋" w:hAnsi="仿宋" w:eastAsia="仿宋" w:cs="仿宋"/>
                <w:b w:val="0"/>
                <w:i w:val="0"/>
                <w:caps w:val="0"/>
                <w:color w:val="000000"/>
                <w:spacing w:val="0"/>
                <w:w w:val="100"/>
                <w:sz w:val="24"/>
                <w:szCs w:val="24"/>
                <w:highlight w:val="none"/>
                <w:lang w:val="en-US" w:eastAsia="zh-CN"/>
              </w:rPr>
              <w:t>材料</w:t>
            </w:r>
            <w:r>
              <w:rPr>
                <w:rFonts w:hint="eastAsia" w:ascii="仿宋" w:hAnsi="仿宋" w:eastAsia="仿宋" w:cs="仿宋"/>
                <w:b w:val="0"/>
                <w:i w:val="0"/>
                <w:caps w:val="0"/>
                <w:color w:val="000000"/>
                <w:spacing w:val="0"/>
                <w:w w:val="100"/>
                <w:sz w:val="24"/>
                <w:szCs w:val="24"/>
                <w:highlight w:val="none"/>
                <w:lang w:eastAsia="zh-CN"/>
              </w:rPr>
              <w:t>或</w:t>
            </w:r>
            <w:r>
              <w:rPr>
                <w:rFonts w:hint="eastAsia" w:ascii="仿宋" w:hAnsi="仿宋" w:eastAsia="仿宋" w:cs="仿宋"/>
                <w:b w:val="0"/>
                <w:i w:val="0"/>
                <w:caps w:val="0"/>
                <w:color w:val="000000"/>
                <w:spacing w:val="0"/>
                <w:w w:val="100"/>
                <w:sz w:val="24"/>
                <w:szCs w:val="24"/>
                <w:highlight w:val="none"/>
                <w:lang w:val="en-US" w:eastAsia="zh-CN"/>
              </w:rPr>
              <w:t>承诺函</w:t>
            </w:r>
            <w:r>
              <w:rPr>
                <w:rFonts w:hint="eastAsia" w:ascii="仿宋" w:hAnsi="仿宋" w:eastAsia="仿宋" w:cs="仿宋"/>
                <w:b w:val="0"/>
                <w:i w:val="0"/>
                <w:caps w:val="0"/>
                <w:color w:val="000000"/>
                <w:spacing w:val="0"/>
                <w:w w:val="100"/>
                <w:sz w:val="24"/>
                <w:szCs w:val="24"/>
                <w:highlight w:val="none"/>
                <w:lang w:eastAsia="zh-CN"/>
              </w:rPr>
              <w:t>。</w:t>
            </w:r>
          </w:p>
        </w:tc>
      </w:tr>
      <w:tr w14:paraId="1F3C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28A7B189">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587ACA6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p>
        </w:tc>
        <w:tc>
          <w:tcPr>
            <w:tcW w:w="2011" w:type="dxa"/>
            <w:vAlign w:val="center"/>
          </w:tcPr>
          <w:p w14:paraId="68E88B42">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lang w:eastAsia="zh-CN"/>
              </w:rPr>
              <w:t>法律、行政法规规定的其他条件</w:t>
            </w:r>
          </w:p>
        </w:tc>
        <w:tc>
          <w:tcPr>
            <w:tcW w:w="5324" w:type="dxa"/>
            <w:vAlign w:val="center"/>
          </w:tcPr>
          <w:p w14:paraId="617A87EF">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1）单位负责人为同一人或者存在直接控股、管理关系的其它供应商，</w:t>
            </w:r>
            <w:r>
              <w:rPr>
                <w:rFonts w:hint="eastAsia" w:ascii="仿宋" w:hAnsi="仿宋" w:eastAsia="仿宋" w:cs="仿宋"/>
                <w:b w:val="0"/>
                <w:i w:val="0"/>
                <w:caps w:val="0"/>
                <w:color w:val="000000"/>
                <w:spacing w:val="0"/>
                <w:w w:val="100"/>
                <w:sz w:val="24"/>
                <w:szCs w:val="24"/>
                <w:highlight w:val="none"/>
                <w:lang w:val="zh-CN" w:eastAsia="zh-CN"/>
              </w:rPr>
              <w:t>不得</w:t>
            </w:r>
            <w:r>
              <w:rPr>
                <w:rFonts w:hint="eastAsia" w:ascii="仿宋" w:hAnsi="仿宋" w:eastAsia="仿宋" w:cs="仿宋"/>
                <w:b w:val="0"/>
                <w:i w:val="0"/>
                <w:caps w:val="0"/>
                <w:color w:val="000000"/>
                <w:spacing w:val="0"/>
                <w:w w:val="100"/>
                <w:sz w:val="24"/>
                <w:szCs w:val="24"/>
                <w:highlight w:val="none"/>
                <w:lang w:eastAsia="zh-CN"/>
              </w:rPr>
              <w:t>参加本项目同一合同项下的政府采购活动。（提供声明函）</w:t>
            </w:r>
          </w:p>
          <w:p w14:paraId="4C34FFF1">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w:t>
            </w:r>
            <w:r>
              <w:rPr>
                <w:rFonts w:hint="eastAsia" w:ascii="仿宋" w:hAnsi="仿宋" w:eastAsia="仿宋" w:cs="仿宋"/>
                <w:b w:val="0"/>
                <w:i w:val="0"/>
                <w:caps w:val="0"/>
                <w:color w:val="000000"/>
                <w:spacing w:val="0"/>
                <w:w w:val="100"/>
                <w:sz w:val="24"/>
                <w:szCs w:val="24"/>
                <w:highlight w:val="none"/>
                <w:lang w:val="zh-CN" w:eastAsia="zh-CN"/>
              </w:rPr>
              <w:t>为本采购项目提供整体设计、规范编制或者项目管理、监理、检测等服务的，不得再参加本项目的其他招标采购活动。</w:t>
            </w:r>
            <w:r>
              <w:rPr>
                <w:rFonts w:hint="eastAsia" w:ascii="仿宋" w:hAnsi="仿宋" w:eastAsia="仿宋" w:cs="仿宋"/>
                <w:b w:val="0"/>
                <w:i w:val="0"/>
                <w:caps w:val="0"/>
                <w:color w:val="000000"/>
                <w:spacing w:val="0"/>
                <w:w w:val="100"/>
                <w:sz w:val="24"/>
                <w:szCs w:val="24"/>
                <w:highlight w:val="none"/>
                <w:lang w:eastAsia="zh-CN"/>
              </w:rPr>
              <w:t>（提供声明函）</w:t>
            </w:r>
          </w:p>
          <w:p w14:paraId="679093B6">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3）按照附件</w:t>
            </w:r>
            <w:r>
              <w:rPr>
                <w:rFonts w:hint="eastAsia" w:ascii="仿宋" w:hAnsi="仿宋" w:eastAsia="仿宋" w:cs="仿宋"/>
                <w:b w:val="0"/>
                <w:i w:val="0"/>
                <w:caps w:val="0"/>
                <w:color w:val="000000"/>
                <w:spacing w:val="0"/>
                <w:w w:val="100"/>
                <w:sz w:val="24"/>
                <w:szCs w:val="24"/>
                <w:highlight w:val="none"/>
                <w:lang w:val="en-US" w:eastAsia="zh-CN"/>
              </w:rPr>
              <w:t>十</w:t>
            </w:r>
            <w:r>
              <w:rPr>
                <w:rFonts w:hint="eastAsia" w:ascii="仿宋" w:hAnsi="仿宋" w:eastAsia="仿宋" w:cs="仿宋"/>
                <w:b w:val="0"/>
                <w:i w:val="0"/>
                <w:caps w:val="0"/>
                <w:color w:val="000000"/>
                <w:spacing w:val="0"/>
                <w:w w:val="100"/>
                <w:sz w:val="24"/>
                <w:szCs w:val="24"/>
                <w:highlight w:val="none"/>
                <w:lang w:eastAsia="zh-CN"/>
              </w:rPr>
              <w:t>格式提供《诚信投标承诺书》。</w:t>
            </w:r>
          </w:p>
        </w:tc>
      </w:tr>
      <w:tr w14:paraId="363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084D61E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3BBAD318">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p>
        </w:tc>
        <w:tc>
          <w:tcPr>
            <w:tcW w:w="2011" w:type="dxa"/>
            <w:vAlign w:val="center"/>
          </w:tcPr>
          <w:p w14:paraId="7DEFAEA6">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lang w:eastAsia="zh-CN"/>
              </w:rPr>
              <w:t>基本资格条件承诺函</w:t>
            </w:r>
          </w:p>
        </w:tc>
        <w:tc>
          <w:tcPr>
            <w:tcW w:w="5324" w:type="dxa"/>
            <w:vAlign w:val="center"/>
          </w:tcPr>
          <w:p w14:paraId="0C43E7F5">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按照附件</w:t>
            </w:r>
            <w:r>
              <w:rPr>
                <w:rFonts w:hint="eastAsia" w:ascii="仿宋" w:hAnsi="仿宋" w:eastAsia="仿宋" w:cs="仿宋"/>
                <w:b w:val="0"/>
                <w:i w:val="0"/>
                <w:caps w:val="0"/>
                <w:color w:val="000000"/>
                <w:spacing w:val="0"/>
                <w:w w:val="100"/>
                <w:sz w:val="24"/>
                <w:szCs w:val="24"/>
                <w:highlight w:val="none"/>
                <w:lang w:val="en-US" w:eastAsia="zh-CN"/>
              </w:rPr>
              <w:t>十二</w:t>
            </w:r>
            <w:r>
              <w:rPr>
                <w:rFonts w:hint="eastAsia" w:ascii="仿宋" w:hAnsi="仿宋" w:eastAsia="仿宋" w:cs="仿宋"/>
                <w:b w:val="0"/>
                <w:i w:val="0"/>
                <w:caps w:val="0"/>
                <w:color w:val="000000"/>
                <w:spacing w:val="0"/>
                <w:w w:val="100"/>
                <w:sz w:val="24"/>
                <w:szCs w:val="24"/>
                <w:highlight w:val="none"/>
                <w:lang w:eastAsia="zh-CN"/>
              </w:rPr>
              <w:t>格式提交《基本资格条件承诺函》。</w:t>
            </w:r>
          </w:p>
        </w:tc>
      </w:tr>
      <w:tr w14:paraId="65C4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2AFC098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56274607">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p>
        </w:tc>
        <w:tc>
          <w:tcPr>
            <w:tcW w:w="2011" w:type="dxa"/>
            <w:vAlign w:val="center"/>
          </w:tcPr>
          <w:p w14:paraId="7ED5A938">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lang w:eastAsia="zh-CN"/>
              </w:rPr>
              <w:t>未被列入失信被执行人、“重大税收违法失信主体”，未被列入政府采购严重违法失信行为记录名单。</w:t>
            </w:r>
          </w:p>
        </w:tc>
        <w:tc>
          <w:tcPr>
            <w:tcW w:w="5324" w:type="dxa"/>
            <w:vAlign w:val="center"/>
          </w:tcPr>
          <w:p w14:paraId="2306E129">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color w:val="000000"/>
                <w:sz w:val="24"/>
                <w:szCs w:val="24"/>
                <w:highlight w:val="none"/>
                <w:shd w:val="clear" w:fill="FFFFFF"/>
                <w:lang w:val="zh-CN" w:eastAsia="zh-CN" w:bidi="ar-SA"/>
              </w:rPr>
              <w:t>未被列入“信用中国”网站“失信被执行人”、“重大税收违法</w:t>
            </w:r>
            <w:r>
              <w:rPr>
                <w:rFonts w:hint="eastAsia" w:ascii="仿宋" w:hAnsi="仿宋" w:eastAsia="仿宋" w:cs="仿宋"/>
                <w:color w:val="000000"/>
                <w:sz w:val="24"/>
                <w:szCs w:val="24"/>
                <w:highlight w:val="none"/>
                <w:shd w:val="clear" w:fill="FFFFFF"/>
                <w:lang w:val="en-US" w:eastAsia="zh-CN" w:bidi="ar-SA"/>
              </w:rPr>
              <w:t>失信主体</w:t>
            </w:r>
            <w:r>
              <w:rPr>
                <w:rFonts w:hint="eastAsia" w:ascii="仿宋" w:hAnsi="仿宋" w:eastAsia="仿宋" w:cs="仿宋"/>
                <w:color w:val="000000"/>
                <w:sz w:val="24"/>
                <w:szCs w:val="24"/>
                <w:highlight w:val="none"/>
                <w:shd w:val="clear" w:fill="FFFFFF"/>
                <w:lang w:val="zh-CN" w:eastAsia="zh-CN" w:bidi="ar-SA"/>
              </w:rPr>
              <w:t>”、“政府采购严重违法失信行为记录名单”，自行查询并提供截图</w:t>
            </w:r>
            <w:r>
              <w:rPr>
                <w:rFonts w:hint="eastAsia" w:ascii="仿宋" w:hAnsi="仿宋" w:eastAsia="仿宋" w:cs="仿宋"/>
                <w:b w:val="0"/>
                <w:i w:val="0"/>
                <w:caps w:val="0"/>
                <w:color w:val="000000"/>
                <w:spacing w:val="0"/>
                <w:w w:val="100"/>
                <w:sz w:val="24"/>
                <w:szCs w:val="24"/>
                <w:highlight w:val="none"/>
                <w:lang w:eastAsia="zh-CN"/>
              </w:rPr>
              <w:t>。</w:t>
            </w:r>
          </w:p>
        </w:tc>
      </w:tr>
      <w:tr w14:paraId="0AEB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28049BEF">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1D04A6B7">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p>
        </w:tc>
        <w:tc>
          <w:tcPr>
            <w:tcW w:w="2011" w:type="dxa"/>
            <w:vAlign w:val="center"/>
          </w:tcPr>
          <w:p w14:paraId="48C90BB8">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lang w:val="en-US" w:eastAsia="zh-CN"/>
              </w:rPr>
              <w:t>本项目特定资格要求</w:t>
            </w:r>
          </w:p>
        </w:tc>
        <w:tc>
          <w:tcPr>
            <w:tcW w:w="5324" w:type="dxa"/>
            <w:vAlign w:val="center"/>
          </w:tcPr>
          <w:p w14:paraId="52C4C679">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建设行政主管部门核发的电力工程施工总承包叁级及以上或输变电工程专业承包叁级及以上资质，并具备有效的安全许可证，在人员、设备、资金等方面具有相应的施工能力，其中，投标人拟派项目经理须具备机电工程贰级（含以上级）注册建造师，具备有效的本单位注册的安全生产考核B证，且未担任其他在建建设工程项目的项目经理。(提供相关证明材料并加盖公章）</w:t>
            </w:r>
          </w:p>
        </w:tc>
      </w:tr>
      <w:tr w14:paraId="2A30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01DBC755">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1AF8D492">
            <w:pPr>
              <w:kinsoku/>
              <w:autoSpaceDE/>
              <w:autoSpaceDN/>
              <w:adjustRightInd/>
              <w:snapToGrid/>
              <w:ind w:firstLine="360" w:firstLineChars="0"/>
              <w:jc w:val="both"/>
              <w:textAlignment w:val="auto"/>
              <w:rPr>
                <w:rFonts w:hint="eastAsia" w:ascii="仿宋" w:hAnsi="仿宋" w:eastAsia="仿宋" w:cs="仿宋"/>
                <w:b/>
                <w:i w:val="0"/>
                <w:caps w:val="0"/>
                <w:color w:val="000000"/>
                <w:spacing w:val="0"/>
                <w:w w:val="100"/>
                <w:sz w:val="24"/>
                <w:szCs w:val="24"/>
                <w:highlight w:val="none"/>
                <w:lang w:val="en-US" w:eastAsia="zh-CN"/>
              </w:rPr>
            </w:pPr>
          </w:p>
        </w:tc>
        <w:tc>
          <w:tcPr>
            <w:tcW w:w="2011" w:type="dxa"/>
            <w:vAlign w:val="center"/>
          </w:tcPr>
          <w:p w14:paraId="2C020AC8">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zh-CN"/>
              </w:rPr>
            </w:pPr>
            <w:r>
              <w:rPr>
                <w:rFonts w:hint="eastAsia" w:ascii="仿宋" w:hAnsi="仿宋" w:eastAsia="仿宋" w:cs="仿宋"/>
                <w:b/>
                <w:i w:val="0"/>
                <w:caps w:val="0"/>
                <w:color w:val="000000"/>
                <w:spacing w:val="0"/>
                <w:w w:val="100"/>
                <w:sz w:val="24"/>
                <w:szCs w:val="24"/>
                <w:highlight w:val="none"/>
                <w:lang w:val="en-US" w:eastAsia="zh-CN"/>
              </w:rPr>
              <w:t>本项目专门面向中小企业</w:t>
            </w:r>
          </w:p>
        </w:tc>
        <w:tc>
          <w:tcPr>
            <w:tcW w:w="5324" w:type="dxa"/>
            <w:vAlign w:val="center"/>
          </w:tcPr>
          <w:p w14:paraId="3BF18DC3">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提供《中小企业声明函》</w:t>
            </w:r>
          </w:p>
        </w:tc>
      </w:tr>
      <w:tr w14:paraId="1912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restart"/>
            <w:vAlign w:val="center"/>
          </w:tcPr>
          <w:p w14:paraId="70AC245B">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1.2</w:t>
            </w:r>
          </w:p>
        </w:tc>
        <w:tc>
          <w:tcPr>
            <w:tcW w:w="1138" w:type="dxa"/>
            <w:vMerge w:val="restart"/>
            <w:vAlign w:val="center"/>
          </w:tcPr>
          <w:p w14:paraId="17EA31A6">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符合性</w:t>
            </w:r>
          </w:p>
          <w:p w14:paraId="46E4464C">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审查标准</w:t>
            </w:r>
          </w:p>
        </w:tc>
        <w:tc>
          <w:tcPr>
            <w:tcW w:w="2011" w:type="dxa"/>
            <w:vAlign w:val="center"/>
          </w:tcPr>
          <w:p w14:paraId="2E0640FF">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报价</w:t>
            </w:r>
          </w:p>
        </w:tc>
        <w:tc>
          <w:tcPr>
            <w:tcW w:w="5324" w:type="dxa"/>
            <w:vAlign w:val="center"/>
          </w:tcPr>
          <w:p w14:paraId="524FD175">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是否超过采购预算价。</w:t>
            </w:r>
          </w:p>
        </w:tc>
      </w:tr>
      <w:tr w14:paraId="7E57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2877520A">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14:paraId="0F9A5BD1">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Align w:val="center"/>
          </w:tcPr>
          <w:p w14:paraId="4C054F7B">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经营范围</w:t>
            </w:r>
          </w:p>
        </w:tc>
        <w:tc>
          <w:tcPr>
            <w:tcW w:w="5324" w:type="dxa"/>
            <w:vAlign w:val="center"/>
          </w:tcPr>
          <w:p w14:paraId="37C2B51B">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是否超出经营范围投标。</w:t>
            </w:r>
          </w:p>
        </w:tc>
      </w:tr>
      <w:tr w14:paraId="6D3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5424CA15">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287D2B41">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vAlign w:val="center"/>
          </w:tcPr>
          <w:p w14:paraId="4506A691">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磋商书签字盖章</w:t>
            </w:r>
          </w:p>
        </w:tc>
        <w:tc>
          <w:tcPr>
            <w:tcW w:w="5324" w:type="dxa"/>
            <w:vAlign w:val="center"/>
          </w:tcPr>
          <w:p w14:paraId="056E1586">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是否有法定代表人或其委托代理人签字或加盖单位公章。</w:t>
            </w:r>
          </w:p>
        </w:tc>
      </w:tr>
      <w:tr w14:paraId="3617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0106627F">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14:paraId="2D8BFBEB">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Align w:val="center"/>
          </w:tcPr>
          <w:p w14:paraId="31E063BC">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投标有效期</w:t>
            </w:r>
          </w:p>
        </w:tc>
        <w:tc>
          <w:tcPr>
            <w:tcW w:w="5324" w:type="dxa"/>
            <w:vAlign w:val="center"/>
          </w:tcPr>
          <w:p w14:paraId="3232AA31">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投标有效期是否满足</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i w:val="0"/>
                <w:caps w:val="0"/>
                <w:color w:val="000000"/>
                <w:spacing w:val="0"/>
                <w:w w:val="100"/>
                <w:sz w:val="24"/>
                <w:szCs w:val="24"/>
                <w:highlight w:val="none"/>
                <w:lang w:eastAsia="zh-CN"/>
              </w:rPr>
              <w:t>文件要求。</w:t>
            </w:r>
          </w:p>
        </w:tc>
      </w:tr>
      <w:tr w14:paraId="4EA4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6C32C148">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34E4B9FC">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vMerge w:val="restart"/>
            <w:vAlign w:val="center"/>
          </w:tcPr>
          <w:p w14:paraId="7201FFEE">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竞标响应</w:t>
            </w:r>
          </w:p>
        </w:tc>
        <w:tc>
          <w:tcPr>
            <w:tcW w:w="5324" w:type="dxa"/>
            <w:vAlign w:val="center"/>
          </w:tcPr>
          <w:p w14:paraId="42384AE1">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是否实质性响应</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i w:val="0"/>
                <w:caps w:val="0"/>
                <w:color w:val="000000"/>
                <w:spacing w:val="0"/>
                <w:w w:val="100"/>
                <w:sz w:val="24"/>
                <w:szCs w:val="24"/>
                <w:highlight w:val="none"/>
                <w:lang w:eastAsia="zh-CN"/>
              </w:rPr>
              <w:t>文件。</w:t>
            </w:r>
          </w:p>
        </w:tc>
      </w:tr>
      <w:tr w14:paraId="31F9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5AF8AA61">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14:paraId="2F4958C4">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Merge w:val="continue"/>
            <w:vAlign w:val="center"/>
          </w:tcPr>
          <w:p w14:paraId="25E8774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lang w:eastAsia="zh-CN"/>
              </w:rPr>
            </w:pPr>
          </w:p>
        </w:tc>
        <w:tc>
          <w:tcPr>
            <w:tcW w:w="5324" w:type="dxa"/>
            <w:vAlign w:val="center"/>
          </w:tcPr>
          <w:p w14:paraId="7B2FE687">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是否有提出采购人不能接受的合同条件的。</w:t>
            </w:r>
          </w:p>
        </w:tc>
      </w:tr>
      <w:tr w14:paraId="180E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6FE5E368">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743B6A7B">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shd w:val="clear" w:color="auto" w:fill="auto"/>
            <w:vAlign w:val="top"/>
          </w:tcPr>
          <w:p w14:paraId="5F85B282">
            <w:pPr>
              <w:keepLines w:val="0"/>
              <w:widowControl/>
              <w:snapToGrid/>
              <w:spacing w:before="0" w:beforeAutospacing="0" w:after="0" w:afterAutospacing="0" w:line="360" w:lineRule="exact"/>
              <w:ind w:right="0" w:firstLine="0"/>
              <w:jc w:val="center"/>
              <w:textAlignment w:val="baseline"/>
              <w:rPr>
                <w:rFonts w:hint="eastAsia" w:ascii="仿宋" w:hAnsi="仿宋" w:eastAsia="仿宋" w:cs="宋体"/>
                <w:kern w:val="0"/>
                <w:sz w:val="32"/>
                <w:szCs w:val="32"/>
                <w:lang w:val="en-US" w:eastAsia="en-US" w:bidi="ar-SA"/>
              </w:rPr>
            </w:pPr>
            <w:r>
              <w:rPr>
                <w:rFonts w:hint="eastAsia" w:ascii="仿宋" w:hAnsi="仿宋" w:eastAsia="仿宋" w:cs="仿宋"/>
                <w:b/>
                <w:i w:val="0"/>
                <w:caps w:val="0"/>
                <w:color w:val="000000"/>
                <w:spacing w:val="0"/>
                <w:w w:val="100"/>
                <w:sz w:val="24"/>
                <w:szCs w:val="24"/>
                <w:highlight w:val="none"/>
                <w:lang w:val="en-US" w:eastAsia="zh-CN"/>
              </w:rPr>
              <w:t>※号条款</w:t>
            </w:r>
          </w:p>
        </w:tc>
        <w:tc>
          <w:tcPr>
            <w:tcW w:w="5324" w:type="dxa"/>
            <w:shd w:val="clear" w:color="auto" w:fill="auto"/>
            <w:vAlign w:val="top"/>
          </w:tcPr>
          <w:p w14:paraId="421E53F4">
            <w:pPr>
              <w:keepLines w:val="0"/>
              <w:widowControl/>
              <w:snapToGrid/>
              <w:spacing w:before="0" w:beforeAutospacing="0" w:after="0" w:afterAutospacing="0" w:line="360" w:lineRule="exact"/>
              <w:ind w:right="0" w:firstLine="0"/>
              <w:textAlignment w:val="baseline"/>
              <w:rPr>
                <w:rFonts w:hint="eastAsia" w:ascii="仿宋" w:hAnsi="仿宋" w:eastAsia="仿宋" w:cs="宋体"/>
                <w:kern w:val="0"/>
                <w:sz w:val="32"/>
                <w:szCs w:val="32"/>
                <w:lang w:val="en-US" w:eastAsia="zh-CN" w:bidi="ar-SA"/>
              </w:rPr>
            </w:pPr>
            <w:r>
              <w:rPr>
                <w:rFonts w:hint="eastAsia" w:ascii="仿宋" w:hAnsi="仿宋" w:eastAsia="仿宋" w:cs="仿宋"/>
                <w:b w:val="0"/>
                <w:i w:val="0"/>
                <w:caps w:val="0"/>
                <w:color w:val="000000"/>
                <w:spacing w:val="0"/>
                <w:w w:val="100"/>
                <w:sz w:val="24"/>
                <w:szCs w:val="24"/>
                <w:highlight w:val="none"/>
                <w:lang w:val="en-US" w:eastAsia="zh-CN"/>
              </w:rPr>
              <w:t>按文件第三部分 采购项目技术规格、参数及要求中</w:t>
            </w:r>
            <w:r>
              <w:rPr>
                <w:rFonts w:hint="eastAsia" w:ascii="仿宋" w:hAnsi="仿宋" w:eastAsia="仿宋" w:cs="仿宋"/>
                <w:b/>
                <w:i w:val="0"/>
                <w:caps w:val="0"/>
                <w:color w:val="000000"/>
                <w:spacing w:val="0"/>
                <w:w w:val="100"/>
                <w:sz w:val="24"/>
                <w:szCs w:val="24"/>
                <w:highlight w:val="none"/>
                <w:lang w:val="en-US" w:eastAsia="zh-CN"/>
              </w:rPr>
              <w:t>※号条款</w:t>
            </w:r>
            <w:r>
              <w:rPr>
                <w:rFonts w:hint="eastAsia" w:ascii="仿宋" w:hAnsi="仿宋" w:eastAsia="仿宋" w:cs="仿宋"/>
                <w:b w:val="0"/>
                <w:i w:val="0"/>
                <w:caps w:val="0"/>
                <w:color w:val="000000"/>
                <w:spacing w:val="0"/>
                <w:w w:val="100"/>
                <w:sz w:val="24"/>
                <w:szCs w:val="24"/>
                <w:highlight w:val="none"/>
                <w:lang w:val="en-US" w:eastAsia="zh-CN"/>
              </w:rPr>
              <w:t>响应。</w:t>
            </w:r>
          </w:p>
        </w:tc>
      </w:tr>
      <w:tr w14:paraId="31E2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Align w:val="center"/>
          </w:tcPr>
          <w:p w14:paraId="0F2FD666">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rPr>
              <w:t>2.</w:t>
            </w:r>
            <w:r>
              <w:rPr>
                <w:rFonts w:hint="eastAsia" w:ascii="仿宋" w:hAnsi="仿宋" w:eastAsia="仿宋" w:cs="仿宋"/>
                <w:b/>
                <w:bCs/>
                <w:i w:val="0"/>
                <w:caps w:val="0"/>
                <w:color w:val="000000"/>
                <w:spacing w:val="0"/>
                <w:w w:val="100"/>
                <w:sz w:val="24"/>
                <w:szCs w:val="24"/>
                <w:highlight w:val="none"/>
                <w:lang w:eastAsia="zh-CN"/>
              </w:rPr>
              <w:t>0</w:t>
            </w:r>
          </w:p>
        </w:tc>
        <w:tc>
          <w:tcPr>
            <w:tcW w:w="1138" w:type="dxa"/>
            <w:vAlign w:val="center"/>
          </w:tcPr>
          <w:p w14:paraId="2D58B198">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评定</w:t>
            </w:r>
          </w:p>
          <w:p w14:paraId="7FEE406F">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办法</w:t>
            </w:r>
          </w:p>
        </w:tc>
        <w:tc>
          <w:tcPr>
            <w:tcW w:w="2011" w:type="dxa"/>
            <w:vAlign w:val="center"/>
          </w:tcPr>
          <w:p w14:paraId="1AC5ECB4">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综合评分法</w:t>
            </w:r>
          </w:p>
        </w:tc>
        <w:tc>
          <w:tcPr>
            <w:tcW w:w="5324" w:type="dxa"/>
            <w:vAlign w:val="center"/>
          </w:tcPr>
          <w:p w14:paraId="16C83FBD">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各供应商的最终得分为各评委所评定分数的算术平均值。磋商小组将根据供应商最终得分由高到低的照顺序推荐3名成交候选人。</w:t>
            </w:r>
          </w:p>
        </w:tc>
      </w:tr>
    </w:tbl>
    <w:p w14:paraId="4BD72A86">
      <w:pPr>
        <w:snapToGrid/>
        <w:spacing w:before="0" w:beforeAutospacing="0" w:after="0" w:afterAutospacing="0" w:line="240" w:lineRule="auto"/>
        <w:ind w:firstLine="360"/>
        <w:textAlignment w:val="baseline"/>
        <w:rPr>
          <w:rFonts w:hint="eastAsia" w:ascii="仿宋" w:hAnsi="仿宋" w:eastAsia="仿宋" w:cs="仿宋"/>
          <w:b/>
          <w:bCs/>
          <w:i w:val="0"/>
          <w:caps w:val="0"/>
          <w:color w:val="000000"/>
          <w:spacing w:val="0"/>
          <w:w w:val="100"/>
          <w:sz w:val="28"/>
          <w:szCs w:val="28"/>
          <w:highlight w:val="none"/>
          <w:lang w:eastAsia="zh-CN"/>
        </w:rPr>
      </w:pPr>
      <w:r>
        <w:rPr>
          <w:b w:val="0"/>
          <w:i w:val="0"/>
          <w:caps w:val="0"/>
          <w:spacing w:val="0"/>
          <w:w w:val="100"/>
          <w:sz w:val="20"/>
          <w:highlight w:val="none"/>
        </w:rPr>
        <w:br w:type="page"/>
      </w:r>
    </w:p>
    <w:p w14:paraId="0E14E0FD">
      <w:pPr>
        <w:keepLines w:val="0"/>
        <w:widowControl/>
        <w:snapToGrid/>
        <w:spacing w:before="0" w:beforeAutospacing="0" w:after="0" w:afterAutospacing="0" w:line="360" w:lineRule="exact"/>
        <w:ind w:left="0" w:leftChars="0" w:right="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一、评分标准（总分100分）</w:t>
      </w:r>
    </w:p>
    <w:p w14:paraId="4E87D68C">
      <w:pPr>
        <w:keepLines w:val="0"/>
        <w:widowControl/>
        <w:snapToGrid/>
        <w:spacing w:before="161" w:beforeAutospacing="0" w:after="0" w:afterAutospacing="0" w:line="420" w:lineRule="exact"/>
        <w:ind w:left="0" w:leftChars="0" w:right="-159" w:firstLine="0" w:firstLineChars="0"/>
        <w:textAlignment w:val="baseline"/>
        <w:rPr>
          <w:rFonts w:hint="eastAsia" w:ascii="仿宋" w:hAnsi="仿宋" w:eastAsia="仿宋" w:cs="仿宋"/>
          <w:b/>
          <w:bCs/>
          <w:i w:val="0"/>
          <w:caps w:val="0"/>
          <w:color w:val="C00000"/>
          <w:spacing w:val="0"/>
          <w:w w:val="100"/>
          <w:sz w:val="24"/>
          <w:szCs w:val="24"/>
          <w:highlight w:val="none"/>
          <w:lang w:eastAsia="zh-CN"/>
        </w:rPr>
      </w:pPr>
      <w:r>
        <w:rPr>
          <w:rFonts w:hint="eastAsia" w:ascii="仿宋" w:hAnsi="仿宋" w:eastAsia="仿宋" w:cs="仿宋"/>
          <w:b/>
          <w:bCs w:val="0"/>
          <w:i w:val="0"/>
          <w:caps w:val="0"/>
          <w:color w:val="000000"/>
          <w:spacing w:val="0"/>
          <w:w w:val="100"/>
          <w:sz w:val="28"/>
          <w:szCs w:val="28"/>
          <w:highlight w:val="none"/>
          <w:lang w:eastAsia="zh-CN"/>
        </w:rPr>
        <w:t>评分细则</w:t>
      </w:r>
    </w:p>
    <w:tbl>
      <w:tblPr>
        <w:tblStyle w:val="19"/>
        <w:tblpPr w:leftFromText="180" w:rightFromText="180" w:vertAnchor="text" w:horzAnchor="margin" w:tblpXSpec="center" w:tblpY="777"/>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2205"/>
        <w:gridCol w:w="772"/>
        <w:gridCol w:w="4568"/>
      </w:tblGrid>
      <w:tr w14:paraId="58AA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31" w:type="dxa"/>
            <w:gridSpan w:val="3"/>
            <w:shd w:val="clear" w:color="auto" w:fill="auto"/>
            <w:vAlign w:val="center"/>
          </w:tcPr>
          <w:p w14:paraId="03053D40">
            <w:pPr>
              <w:snapToGrid w:val="0"/>
              <w:ind w:firstLine="0"/>
              <w:contextualSpacing/>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条款内容</w:t>
            </w:r>
          </w:p>
        </w:tc>
        <w:tc>
          <w:tcPr>
            <w:tcW w:w="5340" w:type="dxa"/>
            <w:gridSpan w:val="2"/>
            <w:shd w:val="clear" w:color="auto" w:fill="auto"/>
            <w:vAlign w:val="center"/>
          </w:tcPr>
          <w:p w14:paraId="7DF15D86">
            <w:pPr>
              <w:snapToGrid w:val="0"/>
              <w:ind w:firstLine="0"/>
              <w:contextualSpacing/>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14:paraId="0423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3731" w:type="dxa"/>
            <w:gridSpan w:val="3"/>
            <w:shd w:val="clear" w:color="auto" w:fill="auto"/>
            <w:vAlign w:val="center"/>
          </w:tcPr>
          <w:p w14:paraId="7719F88B">
            <w:pPr>
              <w:snapToGrid w:val="0"/>
              <w:ind w:firstLine="0"/>
              <w:contextualSpacing/>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分值构成</w:t>
            </w:r>
          </w:p>
          <w:p w14:paraId="45A6C704">
            <w:pPr>
              <w:snapToGrid w:val="0"/>
              <w:ind w:firstLine="0"/>
              <w:contextualSpacing/>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（总分100分）</w:t>
            </w:r>
          </w:p>
        </w:tc>
        <w:tc>
          <w:tcPr>
            <w:tcW w:w="5340" w:type="dxa"/>
            <w:gridSpan w:val="2"/>
            <w:shd w:val="clear" w:color="auto" w:fill="auto"/>
            <w:vAlign w:val="center"/>
          </w:tcPr>
          <w:p w14:paraId="04E1136E">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技术标&lt;</w:t>
            </w:r>
            <w:r>
              <w:rPr>
                <w:rFonts w:hint="eastAsia" w:ascii="仿宋" w:hAnsi="仿宋" w:eastAsia="仿宋" w:cs="仿宋"/>
                <w:color w:val="auto"/>
                <w:sz w:val="21"/>
                <w:szCs w:val="21"/>
                <w:highlight w:val="none"/>
              </w:rPr>
              <w:t>施工组织设计：</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p w14:paraId="34F1677F">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商务标&lt;</w:t>
            </w:r>
            <w:r>
              <w:rPr>
                <w:rFonts w:hint="eastAsia" w:ascii="仿宋" w:hAnsi="仿宋" w:eastAsia="仿宋" w:cs="仿宋"/>
                <w:color w:val="auto"/>
                <w:sz w:val="21"/>
                <w:szCs w:val="21"/>
                <w:highlight w:val="none"/>
              </w:rPr>
              <w:t>项目管理机构：</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p w14:paraId="447995EC">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投标报价&lt;</w:t>
            </w:r>
            <w:r>
              <w:rPr>
                <w:rFonts w:hint="eastAsia" w:ascii="仿宋" w:hAnsi="仿宋" w:eastAsia="仿宋" w:cs="仿宋"/>
                <w:color w:val="auto"/>
                <w:sz w:val="21"/>
                <w:szCs w:val="21"/>
                <w:highlight w:val="none"/>
              </w:rPr>
              <w:t>投标报价：</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tc>
      </w:tr>
      <w:tr w14:paraId="116C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6" w:type="dxa"/>
            <w:gridSpan w:val="2"/>
            <w:shd w:val="clear" w:color="auto" w:fill="auto"/>
            <w:vAlign w:val="center"/>
          </w:tcPr>
          <w:p w14:paraId="3CB0413D">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2205" w:type="dxa"/>
            <w:shd w:val="clear" w:color="auto" w:fill="auto"/>
            <w:vAlign w:val="center"/>
          </w:tcPr>
          <w:p w14:paraId="50127D27">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w:t>
            </w:r>
          </w:p>
        </w:tc>
        <w:tc>
          <w:tcPr>
            <w:tcW w:w="772" w:type="dxa"/>
            <w:shd w:val="clear" w:color="auto" w:fill="auto"/>
            <w:vAlign w:val="center"/>
          </w:tcPr>
          <w:p w14:paraId="43BEFD4E">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标准分</w:t>
            </w:r>
          </w:p>
        </w:tc>
        <w:tc>
          <w:tcPr>
            <w:tcW w:w="4568" w:type="dxa"/>
            <w:shd w:val="clear" w:color="auto" w:fill="auto"/>
            <w:vAlign w:val="center"/>
          </w:tcPr>
          <w:p w14:paraId="2B7E68D1">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r>
      <w:tr w14:paraId="3C59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restart"/>
            <w:shd w:val="clear" w:color="auto" w:fill="auto"/>
            <w:vAlign w:val="center"/>
          </w:tcPr>
          <w:p w14:paraId="7F99C238">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w:t>
            </w:r>
          </w:p>
          <w:p w14:paraId="7146F747">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术</w:t>
            </w:r>
          </w:p>
          <w:p w14:paraId="758E1C22">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标</w:t>
            </w:r>
          </w:p>
        </w:tc>
        <w:tc>
          <w:tcPr>
            <w:tcW w:w="992" w:type="dxa"/>
            <w:vMerge w:val="restart"/>
            <w:shd w:val="clear" w:color="auto" w:fill="auto"/>
            <w:vAlign w:val="center"/>
          </w:tcPr>
          <w:p w14:paraId="22914C43">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施工</w:t>
            </w:r>
          </w:p>
          <w:p w14:paraId="6137CE13">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组织</w:t>
            </w:r>
          </w:p>
          <w:p w14:paraId="7671B8EA">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设计</w:t>
            </w:r>
          </w:p>
          <w:p w14:paraId="60B40A8D">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w:t>
            </w:r>
          </w:p>
          <w:p w14:paraId="35E80D95">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标准</w:t>
            </w:r>
          </w:p>
          <w:p w14:paraId="5783EAFA">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val="en-US" w:eastAsia="zh-CN"/>
              </w:rPr>
              <w:t>60</w:t>
            </w:r>
            <w:r>
              <w:rPr>
                <w:rFonts w:hint="eastAsia" w:ascii="仿宋" w:hAnsi="仿宋" w:eastAsia="仿宋" w:cs="仿宋"/>
                <w:b/>
                <w:bCs/>
                <w:color w:val="auto"/>
                <w:sz w:val="21"/>
                <w:szCs w:val="21"/>
                <w:highlight w:val="none"/>
                <w:lang w:eastAsia="zh-CN"/>
              </w:rPr>
              <w:t>分</w:t>
            </w:r>
          </w:p>
        </w:tc>
        <w:tc>
          <w:tcPr>
            <w:tcW w:w="2205" w:type="dxa"/>
            <w:vMerge w:val="restart"/>
            <w:shd w:val="clear" w:color="auto" w:fill="auto"/>
            <w:vAlign w:val="center"/>
          </w:tcPr>
          <w:p w14:paraId="0ED9F1CF">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工程概况</w:t>
            </w:r>
          </w:p>
        </w:tc>
        <w:tc>
          <w:tcPr>
            <w:tcW w:w="772" w:type="dxa"/>
            <w:vMerge w:val="restart"/>
            <w:shd w:val="clear" w:color="auto" w:fill="auto"/>
            <w:vAlign w:val="center"/>
          </w:tcPr>
          <w:p w14:paraId="38EB1AE2">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30A16DE8">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描述准确、清晰</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r>
      <w:tr w14:paraId="5615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620BB669">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4097E1F">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4FC9FFD8">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121ECB3D">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3AC341A8">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描述基本准确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63E5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2594C3DD">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F4EBFFD">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409E39FA">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10577B4">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245C4A67">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描述不准确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6F2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vMerge w:val="continue"/>
            <w:shd w:val="clear" w:color="auto" w:fill="auto"/>
            <w:vAlign w:val="center"/>
          </w:tcPr>
          <w:p w14:paraId="2E544491">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425C9F1">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79E0DCE5">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施工部署</w:t>
            </w:r>
          </w:p>
        </w:tc>
        <w:tc>
          <w:tcPr>
            <w:tcW w:w="772" w:type="dxa"/>
            <w:vMerge w:val="restart"/>
            <w:shd w:val="clear" w:color="auto" w:fill="auto"/>
            <w:vAlign w:val="center"/>
          </w:tcPr>
          <w:p w14:paraId="72EB329E">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36C473C9">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14:paraId="23BC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39EBE578">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4B36DE42">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75E20C37">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6436F6EA">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135476A0">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合理、可行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分</w:t>
            </w:r>
          </w:p>
        </w:tc>
      </w:tr>
      <w:tr w14:paraId="12A1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63BDC300">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4056E63">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03F2A73">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C02279B">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7223A6CB">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欠合理，基本可行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6C7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2F431581">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4F6EA375">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61204432">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1C552FD0">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4ADBDCFE">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不可行，不能满足工程需要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62C7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C490F63">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16495127">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3C3CB2A5">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施工进度计划</w:t>
            </w:r>
          </w:p>
        </w:tc>
        <w:tc>
          <w:tcPr>
            <w:tcW w:w="772" w:type="dxa"/>
            <w:vMerge w:val="restart"/>
            <w:shd w:val="clear" w:color="auto" w:fill="auto"/>
            <w:vAlign w:val="center"/>
          </w:tcPr>
          <w:p w14:paraId="705E62B5">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64F16C31">
            <w:pPr>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r>
      <w:tr w14:paraId="41BB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3FE47340">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0BCED0FA">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154EE632">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7BB45EE">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66874564">
            <w:pPr>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合理、可行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7</w:t>
            </w:r>
            <w:r>
              <w:rPr>
                <w:rFonts w:hint="eastAsia" w:ascii="仿宋" w:hAnsi="仿宋" w:eastAsia="仿宋" w:cs="仿宋"/>
                <w:bCs/>
                <w:color w:val="auto"/>
                <w:sz w:val="21"/>
                <w:szCs w:val="21"/>
                <w:highlight w:val="none"/>
              </w:rPr>
              <w:t>分</w:t>
            </w:r>
          </w:p>
        </w:tc>
      </w:tr>
      <w:tr w14:paraId="4EC7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1C8C3AEF">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611CE11C">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0759DB77">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469E6138">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6EDBEF38">
            <w:pPr>
              <w:tabs>
                <w:tab w:val="left" w:pos="565"/>
                <w:tab w:val="right" w:pos="4471"/>
              </w:tabs>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欠合理，基本可行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42D0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A3C92B3">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0392C76">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162B1BC3">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428D478E">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50F29CC6">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不可行，不能满足招标文件要求</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6FE8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6F35F17A">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B6D493F">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12CC0F3C">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施工准备与</w:t>
            </w:r>
          </w:p>
          <w:p w14:paraId="39550DBA">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资源配置计划</w:t>
            </w:r>
          </w:p>
        </w:tc>
        <w:tc>
          <w:tcPr>
            <w:tcW w:w="772" w:type="dxa"/>
            <w:vMerge w:val="restart"/>
            <w:shd w:val="clear" w:color="auto" w:fill="auto"/>
            <w:vAlign w:val="center"/>
          </w:tcPr>
          <w:p w14:paraId="263DC7CF">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7F7030B0">
            <w:pPr>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内容完备，</w:t>
            </w:r>
            <w:r>
              <w:rPr>
                <w:rFonts w:hint="eastAsia" w:ascii="仿宋" w:hAnsi="仿宋" w:eastAsia="仿宋" w:cs="仿宋"/>
                <w:bCs/>
                <w:color w:val="auto"/>
                <w:sz w:val="21"/>
                <w:szCs w:val="21"/>
                <w:highlight w:val="none"/>
              </w:rPr>
              <w:t xml:space="preserve">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分</w:t>
            </w:r>
          </w:p>
        </w:tc>
      </w:tr>
      <w:tr w14:paraId="712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4A95A890">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1CE32137">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3FA34C7">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13B299E5">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3B0E313E">
            <w:pPr>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内容完备，</w:t>
            </w:r>
            <w:r>
              <w:rPr>
                <w:rFonts w:hint="eastAsia" w:ascii="仿宋" w:hAnsi="仿宋" w:eastAsia="仿宋" w:cs="仿宋"/>
                <w:bCs/>
                <w:color w:val="auto"/>
                <w:sz w:val="21"/>
                <w:szCs w:val="21"/>
                <w:highlight w:val="none"/>
              </w:rPr>
              <w:t xml:space="preserve">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14:paraId="13E4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206790D">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6E27E13F">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569A670">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54A4C53D">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3136E379">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内容欠完备，</w:t>
            </w:r>
            <w:r>
              <w:rPr>
                <w:rFonts w:hint="eastAsia" w:ascii="仿宋" w:hAnsi="仿宋" w:eastAsia="仿宋" w:cs="仿宋"/>
                <w:bCs/>
                <w:color w:val="auto"/>
                <w:sz w:val="21"/>
                <w:szCs w:val="21"/>
                <w:highlight w:val="none"/>
              </w:rPr>
              <w:t>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5</w:t>
            </w:r>
            <w:r>
              <w:rPr>
                <w:rFonts w:hint="eastAsia" w:ascii="仿宋" w:hAnsi="仿宋" w:eastAsia="仿宋" w:cs="仿宋"/>
                <w:bCs/>
                <w:color w:val="auto"/>
                <w:sz w:val="21"/>
                <w:szCs w:val="21"/>
                <w:highlight w:val="none"/>
              </w:rPr>
              <w:t>分</w:t>
            </w:r>
          </w:p>
        </w:tc>
      </w:tr>
      <w:tr w14:paraId="60D5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3BE36EC6">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B9B4545">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431CA27A">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79A4751">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046BFD4B">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不可行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0C0E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6E1DDAE4">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04F29AC3">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7095AD93">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主要施工方案</w:t>
            </w:r>
          </w:p>
        </w:tc>
        <w:tc>
          <w:tcPr>
            <w:tcW w:w="772" w:type="dxa"/>
            <w:vMerge w:val="restart"/>
            <w:shd w:val="clear" w:color="auto" w:fill="auto"/>
            <w:vAlign w:val="center"/>
          </w:tcPr>
          <w:p w14:paraId="33DBD402">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00C7B648">
            <w:pPr>
              <w:wordWrap/>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分</w:t>
            </w:r>
          </w:p>
        </w:tc>
      </w:tr>
      <w:tr w14:paraId="422B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B00E87D">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5A08A66">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B3BE35C">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BC9798A">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33D39A20">
            <w:pPr>
              <w:wordWrap/>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合理、可行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14:paraId="05A0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5EDD42B4">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1F377ACA">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BCE3D6E">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43D23961">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5E13B17B">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欠合理，基本可行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5</w:t>
            </w:r>
            <w:r>
              <w:rPr>
                <w:rFonts w:hint="eastAsia" w:ascii="仿宋" w:hAnsi="仿宋" w:eastAsia="仿宋" w:cs="仿宋"/>
                <w:bCs/>
                <w:color w:val="auto"/>
                <w:sz w:val="21"/>
                <w:szCs w:val="21"/>
                <w:highlight w:val="none"/>
              </w:rPr>
              <w:t>分</w:t>
            </w:r>
          </w:p>
        </w:tc>
      </w:tr>
      <w:tr w14:paraId="0770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2408CB43">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8DB0BEB">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8007336">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B4389F2">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67730074">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不可行，不能满足工程需要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2ECA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4DE292D7">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1D59063E">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71A3BD4F">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施工现场平面布置</w:t>
            </w:r>
          </w:p>
        </w:tc>
        <w:tc>
          <w:tcPr>
            <w:tcW w:w="772" w:type="dxa"/>
            <w:vMerge w:val="restart"/>
            <w:shd w:val="clear" w:color="auto" w:fill="auto"/>
            <w:vAlign w:val="center"/>
          </w:tcPr>
          <w:p w14:paraId="1A6329A9">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2D6EF806">
            <w:pPr>
              <w:wordWrap/>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现场布置合理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2</w:t>
            </w:r>
            <w:r>
              <w:rPr>
                <w:rFonts w:hint="eastAsia" w:ascii="仿宋" w:hAnsi="仿宋" w:eastAsia="仿宋" w:cs="仿宋"/>
                <w:bCs/>
                <w:color w:val="auto"/>
                <w:sz w:val="21"/>
                <w:szCs w:val="21"/>
                <w:highlight w:val="none"/>
              </w:rPr>
              <w:t>分</w:t>
            </w:r>
          </w:p>
        </w:tc>
      </w:tr>
      <w:tr w14:paraId="4A5A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6928F44B">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07B4E49">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424F0AE">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160A4812">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72DB9B28">
            <w:pPr>
              <w:wordWrap w:val="0"/>
              <w:spacing w:line="420" w:lineRule="exact"/>
              <w:ind w:firstLine="0"/>
              <w:jc w:val="both"/>
              <w:rPr>
                <w:rFonts w:hint="default" w:ascii="仿宋" w:hAnsi="仿宋" w:eastAsia="仿宋" w:cs="仿宋"/>
                <w:color w:val="auto"/>
                <w:sz w:val="21"/>
                <w:szCs w:val="21"/>
                <w:highlight w:val="none"/>
                <w:lang w:val="en-US"/>
              </w:rPr>
            </w:pPr>
            <w:r>
              <w:rPr>
                <w:rFonts w:hint="default" w:ascii="仿宋" w:hAnsi="仿宋" w:eastAsia="仿宋" w:cs="仿宋"/>
                <w:color w:val="auto"/>
                <w:sz w:val="21"/>
                <w:szCs w:val="21"/>
                <w:highlight w:val="none"/>
                <w:lang w:val="en-US"/>
              </w:rPr>
              <w:t>现场布置基本可行</w:t>
            </w:r>
            <w:r>
              <w:rPr>
                <w:rFonts w:hint="default" w:ascii="仿宋" w:hAnsi="仿宋" w:eastAsia="仿宋" w:cs="仿宋"/>
                <w:color w:val="auto"/>
                <w:sz w:val="21"/>
                <w:szCs w:val="21"/>
                <w:highlight w:val="none"/>
                <w:lang w:val="en-US" w:eastAsia="zh-CN"/>
              </w:rPr>
              <w:t xml:space="preserve">      </w:t>
            </w:r>
            <w:r>
              <w:rPr>
                <w:rFonts w:hint="default" w:ascii="仿宋" w:hAnsi="仿宋" w:eastAsia="仿宋" w:cs="仿宋"/>
                <w:color w:val="auto"/>
                <w:sz w:val="21"/>
                <w:szCs w:val="21"/>
                <w:highlight w:val="none"/>
                <w:lang w:val="en-US"/>
              </w:rPr>
              <w:t xml:space="preserve">         </w:t>
            </w:r>
            <w:r>
              <w:rPr>
                <w:rFonts w:hint="eastAsia" w:ascii="仿宋" w:hAnsi="仿宋" w:eastAsia="仿宋" w:cs="仿宋"/>
                <w:color w:val="auto"/>
                <w:sz w:val="21"/>
                <w:szCs w:val="21"/>
                <w:highlight w:val="none"/>
                <w:lang w:val="en-US" w:eastAsia="zh-CN"/>
              </w:rPr>
              <w:t xml:space="preserve">       1</w:t>
            </w:r>
            <w:r>
              <w:rPr>
                <w:rFonts w:hint="default" w:ascii="仿宋" w:hAnsi="仿宋" w:eastAsia="仿宋" w:cs="仿宋"/>
                <w:bCs/>
                <w:color w:val="auto"/>
                <w:sz w:val="21"/>
                <w:szCs w:val="21"/>
                <w:highlight w:val="none"/>
                <w:lang w:val="en-US"/>
              </w:rPr>
              <w:t>分</w:t>
            </w:r>
          </w:p>
        </w:tc>
      </w:tr>
      <w:tr w14:paraId="68B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D754CF9">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12C8B147">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70B9AB66">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5D102B79">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2DDAB475">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现场布置不可行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0</w:t>
            </w:r>
            <w:r>
              <w:rPr>
                <w:rFonts w:hint="eastAsia" w:ascii="仿宋" w:hAnsi="仿宋" w:eastAsia="仿宋" w:cs="仿宋"/>
                <w:bCs/>
                <w:color w:val="auto"/>
                <w:sz w:val="21"/>
                <w:szCs w:val="21"/>
                <w:highlight w:val="none"/>
              </w:rPr>
              <w:t>分</w:t>
            </w:r>
          </w:p>
        </w:tc>
      </w:tr>
      <w:tr w14:paraId="5502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5BD0D633">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466C1E7">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52BB28DC">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主要施工管理计划</w:t>
            </w:r>
          </w:p>
        </w:tc>
        <w:tc>
          <w:tcPr>
            <w:tcW w:w="772" w:type="dxa"/>
            <w:vMerge w:val="restart"/>
            <w:shd w:val="clear" w:color="auto" w:fill="auto"/>
            <w:vAlign w:val="center"/>
          </w:tcPr>
          <w:p w14:paraId="21F609D2">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65F6276A">
            <w:pPr>
              <w:wordWrap/>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内容完备，合理、针对性强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2893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77A88E1">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7BCB999">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644DD4FF">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7683DA4A">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148ED558">
            <w:pPr>
              <w:wordWrap w:val="0"/>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内容完备，可行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2</w:t>
            </w:r>
            <w:r>
              <w:rPr>
                <w:rFonts w:hint="eastAsia" w:ascii="仿宋" w:hAnsi="仿宋" w:eastAsia="仿宋" w:cs="仿宋"/>
                <w:bCs/>
                <w:color w:val="auto"/>
                <w:sz w:val="21"/>
                <w:szCs w:val="21"/>
                <w:highlight w:val="none"/>
              </w:rPr>
              <w:t>分</w:t>
            </w:r>
          </w:p>
        </w:tc>
      </w:tr>
      <w:tr w14:paraId="6F0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1DB15276">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2C520C2">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071F2F1A">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1485B085">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562BC457">
            <w:pPr>
              <w:wordWrap w:val="0"/>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内容欠完备，基本可行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1</w:t>
            </w:r>
            <w:r>
              <w:rPr>
                <w:rFonts w:hint="eastAsia" w:ascii="仿宋" w:hAnsi="仿宋" w:eastAsia="仿宋" w:cs="仿宋"/>
                <w:bCs/>
                <w:color w:val="auto"/>
                <w:sz w:val="21"/>
                <w:szCs w:val="21"/>
                <w:highlight w:val="none"/>
              </w:rPr>
              <w:t>分</w:t>
            </w:r>
          </w:p>
        </w:tc>
      </w:tr>
      <w:tr w14:paraId="7F7D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4922F968">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A02D2FB">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9DA3FBB">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8178743">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4B60E412">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不可行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bCs/>
                <w:color w:val="auto"/>
                <w:sz w:val="21"/>
                <w:szCs w:val="21"/>
                <w:highlight w:val="none"/>
              </w:rPr>
              <w:t>0分</w:t>
            </w:r>
          </w:p>
        </w:tc>
      </w:tr>
      <w:tr w14:paraId="1949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Merge w:val="restart"/>
            <w:shd w:val="clear" w:color="auto" w:fill="auto"/>
            <w:vAlign w:val="center"/>
          </w:tcPr>
          <w:p w14:paraId="4EB3231B">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w:t>
            </w:r>
          </w:p>
          <w:p w14:paraId="3EF43AAE">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务</w:t>
            </w:r>
          </w:p>
          <w:p w14:paraId="328356A3">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标</w:t>
            </w:r>
          </w:p>
        </w:tc>
        <w:tc>
          <w:tcPr>
            <w:tcW w:w="992" w:type="dxa"/>
            <w:vMerge w:val="restart"/>
            <w:shd w:val="clear" w:color="auto" w:fill="auto"/>
            <w:vAlign w:val="center"/>
          </w:tcPr>
          <w:p w14:paraId="0DB31E5D">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p w14:paraId="6CC7EB76">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w:t>
            </w:r>
          </w:p>
          <w:p w14:paraId="3E11BDBF">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机构</w:t>
            </w:r>
          </w:p>
          <w:p w14:paraId="39F53A4A">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14:paraId="726E05B0">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w:t>
            </w:r>
          </w:p>
          <w:p w14:paraId="1FDF4BCD">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2205" w:type="dxa"/>
            <w:shd w:val="clear" w:color="auto" w:fill="auto"/>
            <w:vAlign w:val="center"/>
          </w:tcPr>
          <w:p w14:paraId="64EE7A3C">
            <w:pPr>
              <w:spacing w:line="300" w:lineRule="exact"/>
              <w:ind w:firstLine="0"/>
              <w:jc w:val="center"/>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业绩要求</w:t>
            </w:r>
          </w:p>
        </w:tc>
        <w:tc>
          <w:tcPr>
            <w:tcW w:w="772" w:type="dxa"/>
            <w:shd w:val="clear" w:color="auto" w:fill="auto"/>
            <w:vAlign w:val="center"/>
          </w:tcPr>
          <w:p w14:paraId="1E70BD7A">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4568" w:type="dxa"/>
            <w:shd w:val="clear" w:color="auto" w:fill="auto"/>
            <w:vAlign w:val="center"/>
          </w:tcPr>
          <w:p w14:paraId="4FBDC49D">
            <w:pPr>
              <w:spacing w:line="300" w:lineRule="exact"/>
              <w:ind w:firstLine="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供应商近三年以来有承接过</w:t>
            </w:r>
            <w:r>
              <w:rPr>
                <w:rFonts w:hint="eastAsia" w:ascii="仿宋" w:hAnsi="仿宋" w:eastAsia="仿宋" w:cs="仿宋"/>
                <w:color w:val="auto"/>
                <w:sz w:val="21"/>
                <w:szCs w:val="21"/>
                <w:highlight w:val="none"/>
                <w:lang w:val="en-US" w:eastAsia="zh-CN"/>
              </w:rPr>
              <w:t>类似</w:t>
            </w:r>
            <w:r>
              <w:rPr>
                <w:rFonts w:hint="eastAsia" w:ascii="仿宋" w:hAnsi="仿宋" w:eastAsia="仿宋" w:cs="仿宋"/>
                <w:color w:val="auto"/>
                <w:sz w:val="21"/>
                <w:szCs w:val="21"/>
                <w:highlight w:val="none"/>
                <w:lang w:eastAsia="zh-CN"/>
              </w:rPr>
              <w:t>项目的业绩经验，一个得3分，此项最高得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分（须提供中标通知书或合同，时间以合同签署或发布中标通知书的时间为准。近三年指递交响应文件截止日往前推三年）</w:t>
            </w:r>
          </w:p>
        </w:tc>
      </w:tr>
      <w:tr w14:paraId="72C6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34" w:type="dxa"/>
            <w:vMerge w:val="continue"/>
            <w:shd w:val="clear" w:color="auto" w:fill="auto"/>
            <w:vAlign w:val="center"/>
          </w:tcPr>
          <w:p w14:paraId="46CBD2DC">
            <w:pPr>
              <w:spacing w:line="300" w:lineRule="exact"/>
              <w:ind w:firstLine="0"/>
              <w:jc w:val="center"/>
              <w:rPr>
                <w:rFonts w:hint="eastAsia" w:ascii="仿宋" w:hAnsi="仿宋" w:eastAsia="仿宋" w:cs="仿宋"/>
                <w:color w:val="auto"/>
                <w:sz w:val="21"/>
                <w:szCs w:val="21"/>
                <w:highlight w:val="none"/>
                <w:lang w:eastAsia="zh-CN"/>
              </w:rPr>
            </w:pPr>
          </w:p>
        </w:tc>
        <w:tc>
          <w:tcPr>
            <w:tcW w:w="992" w:type="dxa"/>
            <w:vMerge w:val="continue"/>
            <w:shd w:val="clear" w:color="auto" w:fill="auto"/>
            <w:vAlign w:val="center"/>
          </w:tcPr>
          <w:p w14:paraId="36AC7F02">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5BDBF5CB">
            <w:pPr>
              <w:spacing w:line="300" w:lineRule="exact"/>
              <w:ind w:left="0" w:leftChars="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项目经理</w:t>
            </w:r>
          </w:p>
        </w:tc>
        <w:tc>
          <w:tcPr>
            <w:tcW w:w="772" w:type="dxa"/>
            <w:shd w:val="clear" w:color="auto" w:fill="auto"/>
            <w:vAlign w:val="center"/>
          </w:tcPr>
          <w:p w14:paraId="7B691507">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4568" w:type="dxa"/>
            <w:shd w:val="clear" w:color="auto" w:fill="auto"/>
            <w:vAlign w:val="center"/>
          </w:tcPr>
          <w:p w14:paraId="019A5228">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项目经理提供大专以上学历得</w:t>
            </w:r>
            <w:r>
              <w:rPr>
                <w:rFonts w:hint="eastAsia" w:ascii="仿宋" w:hAnsi="仿宋" w:eastAsia="仿宋" w:cs="仿宋"/>
                <w:color w:val="auto"/>
                <w:sz w:val="21"/>
                <w:szCs w:val="21"/>
                <w:highlight w:val="none"/>
                <w:lang w:val="en-US" w:eastAsia="zh-CN"/>
              </w:rPr>
              <w:t>1分，本科学历2分，不提供不得分。（提供证明材料复印件并加盖公章）</w:t>
            </w:r>
          </w:p>
        </w:tc>
      </w:tr>
      <w:tr w14:paraId="025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34" w:type="dxa"/>
            <w:vMerge w:val="continue"/>
            <w:shd w:val="clear" w:color="auto" w:fill="auto"/>
            <w:vAlign w:val="center"/>
          </w:tcPr>
          <w:p w14:paraId="196F38E5">
            <w:pPr>
              <w:spacing w:line="30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96401C3">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3DC40CA8">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工程质量目标</w:t>
            </w:r>
          </w:p>
        </w:tc>
        <w:tc>
          <w:tcPr>
            <w:tcW w:w="772" w:type="dxa"/>
            <w:shd w:val="clear" w:color="auto" w:fill="auto"/>
            <w:vAlign w:val="center"/>
          </w:tcPr>
          <w:p w14:paraId="17C33A74">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w:t>
            </w:r>
          </w:p>
        </w:tc>
        <w:tc>
          <w:tcPr>
            <w:tcW w:w="4568" w:type="dxa"/>
            <w:shd w:val="clear" w:color="auto" w:fill="auto"/>
            <w:vAlign w:val="center"/>
          </w:tcPr>
          <w:p w14:paraId="1C2EB2DD">
            <w:pPr>
              <w:spacing w:line="300" w:lineRule="exact"/>
              <w:ind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对招标工程质量目标有承诺，有违约经济处罚措施，对工程保修有承诺，负责协调当地工农关系</w:t>
            </w:r>
            <w:r>
              <w:rPr>
                <w:rFonts w:hint="eastAsia" w:ascii="仿宋" w:hAnsi="仿宋" w:eastAsia="仿宋" w:cs="仿宋"/>
                <w:color w:val="auto"/>
                <w:sz w:val="21"/>
                <w:szCs w:val="21"/>
                <w:highlight w:val="none"/>
                <w:lang w:val="en-US" w:eastAsia="zh-CN"/>
              </w:rPr>
              <w:t>承诺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合同按时签订承诺</w:t>
            </w:r>
            <w:r>
              <w:rPr>
                <w:rFonts w:hint="eastAsia" w:ascii="仿宋" w:hAnsi="仿宋" w:eastAsia="仿宋" w:cs="仿宋"/>
                <w:color w:val="auto"/>
                <w:sz w:val="21"/>
                <w:szCs w:val="21"/>
                <w:highlight w:val="none"/>
                <w:lang w:eastAsia="zh-CN"/>
              </w:rPr>
              <w:t>（每提供一个得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分，最多得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w:t>
            </w:r>
          </w:p>
        </w:tc>
      </w:tr>
      <w:tr w14:paraId="6914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534" w:type="dxa"/>
            <w:vMerge w:val="continue"/>
            <w:shd w:val="clear" w:color="auto" w:fill="auto"/>
            <w:vAlign w:val="center"/>
          </w:tcPr>
          <w:p w14:paraId="02408F26">
            <w:pPr>
              <w:spacing w:line="300" w:lineRule="exact"/>
              <w:ind w:firstLine="0"/>
              <w:rPr>
                <w:rFonts w:hint="eastAsia" w:ascii="仿宋" w:hAnsi="仿宋" w:eastAsia="仿宋" w:cs="仿宋"/>
                <w:color w:val="auto"/>
                <w:highlight w:val="none"/>
              </w:rPr>
            </w:pPr>
          </w:p>
        </w:tc>
        <w:tc>
          <w:tcPr>
            <w:tcW w:w="992" w:type="dxa"/>
            <w:vMerge w:val="continue"/>
            <w:shd w:val="clear" w:color="auto" w:fill="auto"/>
            <w:vAlign w:val="center"/>
          </w:tcPr>
          <w:p w14:paraId="3EB6963F">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405B6DA9">
            <w:pPr>
              <w:spacing w:line="300" w:lineRule="exact"/>
              <w:ind w:firstLine="0"/>
              <w:jc w:val="center"/>
              <w:rPr>
                <w:rFonts w:hint="eastAsia" w:ascii="仿宋" w:hAnsi="仿宋" w:eastAsia="仿宋" w:cs="仿宋"/>
                <w:color w:val="auto"/>
                <w:sz w:val="21"/>
                <w:szCs w:val="21"/>
                <w:highlight w:val="none"/>
                <w:lang w:eastAsia="zh-CN"/>
              </w:rPr>
            </w:pPr>
          </w:p>
          <w:p w14:paraId="1FA837C7">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拟派管理人员配备情况</w:t>
            </w:r>
          </w:p>
        </w:tc>
        <w:tc>
          <w:tcPr>
            <w:tcW w:w="772" w:type="dxa"/>
            <w:shd w:val="clear" w:color="auto" w:fill="auto"/>
            <w:vAlign w:val="center"/>
          </w:tcPr>
          <w:p w14:paraId="23D4FDC9">
            <w:pPr>
              <w:spacing w:line="300" w:lineRule="exact"/>
              <w:ind w:firstLine="0"/>
              <w:jc w:val="center"/>
              <w:rPr>
                <w:rFonts w:hint="eastAsia" w:ascii="仿宋" w:hAnsi="仿宋" w:eastAsia="仿宋" w:cs="仿宋"/>
                <w:color w:val="auto"/>
                <w:highlight w:val="none"/>
              </w:rPr>
            </w:pPr>
            <w:r>
              <w:rPr>
                <w:rFonts w:hint="eastAsia" w:ascii="仿宋" w:hAnsi="仿宋" w:eastAsia="仿宋" w:cs="仿宋"/>
                <w:color w:val="auto"/>
                <w:w w:val="99"/>
                <w:sz w:val="21"/>
                <w:szCs w:val="21"/>
                <w:highlight w:val="none"/>
                <w:lang w:val="en-US" w:eastAsia="zh-CN"/>
              </w:rPr>
              <w:t>7</w:t>
            </w:r>
            <w:r>
              <w:rPr>
                <w:rFonts w:hint="eastAsia" w:ascii="仿宋" w:hAnsi="仿宋" w:eastAsia="仿宋" w:cs="仿宋"/>
                <w:color w:val="auto"/>
                <w:w w:val="99"/>
                <w:sz w:val="21"/>
                <w:szCs w:val="21"/>
                <w:highlight w:val="none"/>
              </w:rPr>
              <w:t>分</w:t>
            </w:r>
          </w:p>
        </w:tc>
        <w:tc>
          <w:tcPr>
            <w:tcW w:w="4568" w:type="dxa"/>
            <w:shd w:val="clear" w:color="auto" w:fill="auto"/>
            <w:vAlign w:val="center"/>
          </w:tcPr>
          <w:p w14:paraId="2A82A7F9">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供应商拟派项目管理团队人员配备完备（相关从业资格、资质证书、职称），根据供应商配备人员情况进行评审。</w:t>
            </w:r>
          </w:p>
          <w:p w14:paraId="0BD9461A">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管理团队人员配备完备、合理、针对性强的得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分；</w:t>
            </w:r>
          </w:p>
          <w:p w14:paraId="29B64E4F">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管理团队人员配备完备，可行的得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w:t>
            </w:r>
          </w:p>
          <w:p w14:paraId="77BBCFF6">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人员配备欠完备，基本可行的得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p w14:paraId="34811368">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人员配备不可行的得0 分。</w:t>
            </w:r>
          </w:p>
        </w:tc>
      </w:tr>
      <w:tr w14:paraId="2DAE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534" w:type="dxa"/>
            <w:shd w:val="clear" w:color="auto" w:fill="auto"/>
            <w:vAlign w:val="center"/>
          </w:tcPr>
          <w:p w14:paraId="0325C619">
            <w:pPr>
              <w:spacing w:line="300" w:lineRule="exact"/>
              <w:ind w:firstLine="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投标报价</w:t>
            </w:r>
          </w:p>
        </w:tc>
        <w:tc>
          <w:tcPr>
            <w:tcW w:w="992" w:type="dxa"/>
            <w:shd w:val="clear" w:color="auto" w:fill="auto"/>
            <w:vAlign w:val="center"/>
          </w:tcPr>
          <w:p w14:paraId="59C30620">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w:t>
            </w:r>
          </w:p>
          <w:p w14:paraId="2FB112C2">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p w14:paraId="62177507">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14:paraId="02D0C560">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w:t>
            </w:r>
          </w:p>
          <w:p w14:paraId="5B728313">
            <w:pPr>
              <w:spacing w:line="300" w:lineRule="exact"/>
              <w:ind w:firstLine="0"/>
              <w:jc w:val="center"/>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2205" w:type="dxa"/>
            <w:shd w:val="clear" w:color="auto" w:fill="auto"/>
            <w:vAlign w:val="center"/>
          </w:tcPr>
          <w:p w14:paraId="112B8D7E">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计算</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报价得分</w:t>
            </w:r>
          </w:p>
        </w:tc>
        <w:tc>
          <w:tcPr>
            <w:tcW w:w="772" w:type="dxa"/>
            <w:shd w:val="clear" w:color="auto" w:fill="auto"/>
            <w:vAlign w:val="center"/>
          </w:tcPr>
          <w:p w14:paraId="7CF31A1B">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4568" w:type="dxa"/>
            <w:shd w:val="clear" w:color="auto" w:fill="auto"/>
            <w:vAlign w:val="center"/>
          </w:tcPr>
          <w:p w14:paraId="4B80FDF3">
            <w:pPr>
              <w:spacing w:line="30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价格分采用低价优先法计算，即满足磋商文件要求且最终报价最低的供应商的价格为磋商基准价，其价格分为满分。其他供应商的价格分统一按照下列公式计算：报价得分=（磋商基准价/最终报价）×</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r>
    </w:tbl>
    <w:p w14:paraId="355D8168">
      <w:pPr>
        <w:keepLines w:val="0"/>
        <w:widowControl/>
        <w:snapToGrid/>
        <w:spacing w:before="161" w:beforeAutospacing="0" w:after="0" w:afterAutospacing="0" w:line="420" w:lineRule="exact"/>
        <w:ind w:left="0" w:leftChars="0" w:right="-159" w:firstLine="0" w:firstLineChars="0"/>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说明：</w:t>
      </w:r>
    </w:p>
    <w:p w14:paraId="7C06F19D">
      <w:pPr>
        <w:keepLines w:val="0"/>
        <w:widowControl/>
        <w:snapToGrid/>
        <w:spacing w:before="161" w:beforeAutospacing="0" w:after="0" w:afterAutospacing="0" w:line="360" w:lineRule="auto"/>
        <w:ind w:left="0" w:leftChars="0" w:right="-159" w:firstLine="0" w:firstLineChars="0"/>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val="en-US" w:eastAsia="zh-CN"/>
        </w:rPr>
        <w:t>1.综合标必须提供相关证明材料，且</w:t>
      </w:r>
      <w:r>
        <w:rPr>
          <w:rFonts w:hint="eastAsia" w:ascii="仿宋" w:hAnsi="仿宋" w:eastAsia="仿宋" w:cs="仿宋"/>
          <w:b/>
          <w:bCs/>
          <w:i w:val="0"/>
          <w:caps w:val="0"/>
          <w:color w:val="000000"/>
          <w:spacing w:val="0"/>
          <w:w w:val="100"/>
          <w:sz w:val="24"/>
          <w:szCs w:val="24"/>
          <w:highlight w:val="none"/>
          <w:lang w:eastAsia="zh-CN"/>
        </w:rPr>
        <w:t>所有证明材料</w:t>
      </w:r>
      <w:r>
        <w:rPr>
          <w:rFonts w:hint="eastAsia" w:ascii="仿宋" w:hAnsi="仿宋" w:eastAsia="仿宋" w:cs="仿宋"/>
          <w:b/>
          <w:bCs/>
          <w:i w:val="0"/>
          <w:caps w:val="0"/>
          <w:color w:val="000000"/>
          <w:spacing w:val="0"/>
          <w:w w:val="100"/>
          <w:sz w:val="24"/>
          <w:szCs w:val="24"/>
          <w:highlight w:val="none"/>
          <w:lang w:val="en-US" w:eastAsia="zh-CN"/>
        </w:rPr>
        <w:t>是原件的扫描件或</w:t>
      </w:r>
      <w:r>
        <w:rPr>
          <w:rFonts w:hint="eastAsia" w:ascii="仿宋" w:hAnsi="仿宋" w:eastAsia="仿宋" w:cs="仿宋"/>
          <w:b/>
          <w:bCs/>
          <w:i w:val="0"/>
          <w:caps w:val="0"/>
          <w:color w:val="000000"/>
          <w:spacing w:val="0"/>
          <w:w w:val="100"/>
          <w:sz w:val="24"/>
          <w:szCs w:val="24"/>
          <w:highlight w:val="none"/>
          <w:lang w:eastAsia="zh-CN"/>
        </w:rPr>
        <w:t>复印件并加盖公章，要求清晰易于辨认，否则无效</w:t>
      </w:r>
      <w:r>
        <w:rPr>
          <w:rFonts w:hint="eastAsia" w:ascii="仿宋" w:hAnsi="仿宋" w:eastAsia="仿宋" w:cs="仿宋"/>
          <w:b/>
          <w:bCs/>
          <w:i w:val="0"/>
          <w:caps w:val="0"/>
          <w:color w:val="000000"/>
          <w:spacing w:val="0"/>
          <w:w w:val="100"/>
          <w:sz w:val="24"/>
          <w:szCs w:val="24"/>
          <w:highlight w:val="none"/>
          <w:lang w:val="en-US" w:eastAsia="zh-CN"/>
        </w:rPr>
        <w:t>不得分</w:t>
      </w:r>
      <w:r>
        <w:rPr>
          <w:rFonts w:hint="eastAsia" w:ascii="仿宋" w:hAnsi="仿宋" w:eastAsia="仿宋" w:cs="仿宋"/>
          <w:b/>
          <w:bCs/>
          <w:i w:val="0"/>
          <w:caps w:val="0"/>
          <w:color w:val="000000"/>
          <w:spacing w:val="0"/>
          <w:w w:val="100"/>
          <w:sz w:val="24"/>
          <w:szCs w:val="24"/>
          <w:highlight w:val="none"/>
          <w:lang w:eastAsia="zh-CN"/>
        </w:rPr>
        <w:t>。</w:t>
      </w:r>
    </w:p>
    <w:p w14:paraId="42F60791">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二、计分办法</w:t>
      </w:r>
    </w:p>
    <w:p w14:paraId="37085931">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两位。</w:t>
      </w:r>
    </w:p>
    <w:p w14:paraId="6C7D627D">
      <w:pPr>
        <w:keepLines w:val="0"/>
        <w:widowControl/>
        <w:snapToGrid/>
        <w:spacing w:before="0" w:beforeAutospacing="0" w:after="0" w:afterAutospacing="0" w:line="360" w:lineRule="auto"/>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三、定标办法</w:t>
      </w:r>
    </w:p>
    <w:p w14:paraId="0E92FB2B">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1、磋商供应商的排名按得分顺序从高到低排列；得分相同的，按照最后报价由低到高顺序排列；得分且最后报价相同的，按照技术指标优劣顺序推荐。</w:t>
      </w:r>
    </w:p>
    <w:p w14:paraId="716E4238">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2、磋商小组写出评审报告确定排序第一的磋商供应商为成交磋商供应商。</w:t>
      </w:r>
    </w:p>
    <w:p w14:paraId="045C8F32">
      <w:pPr>
        <w:keepLines w:val="0"/>
        <w:widowControl/>
        <w:snapToGrid/>
        <w:spacing w:before="0" w:beforeAutospacing="0" w:after="0" w:afterAutospacing="0" w:line="360" w:lineRule="auto"/>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H）成交通知书及签订合同</w:t>
      </w:r>
    </w:p>
    <w:p w14:paraId="08E7A7D2">
      <w:pPr>
        <w:keepLines w:val="0"/>
        <w:widowControl/>
        <w:snapToGrid/>
        <w:spacing w:before="0" w:beforeAutospacing="0" w:after="0" w:afterAutospacing="0" w:line="360" w:lineRule="auto"/>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一、成交通知</w:t>
      </w:r>
    </w:p>
    <w:p w14:paraId="3946A318">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1、成交方被正式确定后，</w:t>
      </w:r>
      <w:r>
        <w:rPr>
          <w:rFonts w:hint="eastAsia" w:ascii="仿宋" w:hAnsi="仿宋" w:eastAsia="仿宋" w:cs="仿宋"/>
          <w:b w:val="0"/>
          <w:i w:val="0"/>
          <w:caps w:val="0"/>
          <w:color w:val="000000"/>
          <w:spacing w:val="0"/>
          <w:w w:val="100"/>
          <w:sz w:val="24"/>
          <w:szCs w:val="24"/>
          <w:highlight w:val="none"/>
          <w:lang w:val="en-US" w:eastAsia="zh-CN"/>
        </w:rPr>
        <w:t>代理公司</w:t>
      </w:r>
      <w:r>
        <w:rPr>
          <w:rFonts w:hint="eastAsia" w:ascii="仿宋" w:hAnsi="仿宋" w:eastAsia="仿宋" w:cs="仿宋"/>
          <w:b w:val="0"/>
          <w:i w:val="0"/>
          <w:caps w:val="0"/>
          <w:color w:val="000000"/>
          <w:spacing w:val="0"/>
          <w:w w:val="100"/>
          <w:sz w:val="24"/>
          <w:szCs w:val="24"/>
          <w:highlight w:val="none"/>
          <w:lang w:eastAsia="zh-CN"/>
        </w:rPr>
        <w:t>将</w:t>
      </w:r>
      <w:r>
        <w:rPr>
          <w:rFonts w:hint="eastAsia" w:ascii="仿宋" w:hAnsi="仿宋" w:eastAsia="仿宋" w:cs="仿宋"/>
          <w:b w:val="0"/>
          <w:i w:val="0"/>
          <w:caps w:val="0"/>
          <w:color w:val="000000"/>
          <w:spacing w:val="0"/>
          <w:w w:val="100"/>
          <w:sz w:val="24"/>
          <w:szCs w:val="24"/>
          <w:highlight w:val="none"/>
          <w:lang w:val="en-US" w:eastAsia="zh-CN"/>
        </w:rPr>
        <w:t>网上</w:t>
      </w:r>
      <w:r>
        <w:rPr>
          <w:rFonts w:hint="eastAsia" w:ascii="仿宋" w:hAnsi="仿宋" w:eastAsia="仿宋" w:cs="仿宋"/>
          <w:b w:val="0"/>
          <w:i w:val="0"/>
          <w:caps w:val="0"/>
          <w:color w:val="000000"/>
          <w:spacing w:val="0"/>
          <w:w w:val="100"/>
          <w:sz w:val="24"/>
          <w:szCs w:val="24"/>
          <w:highlight w:val="none"/>
          <w:lang w:eastAsia="zh-CN"/>
        </w:rPr>
        <w:t>公告成交结果。</w:t>
      </w:r>
    </w:p>
    <w:p w14:paraId="1BD9EACE">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2、《成交通知书》将作为签订合同的依据之一。</w:t>
      </w:r>
    </w:p>
    <w:p w14:paraId="1C22BE77">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3、成交结果公示期满后，在七日内领取《成交通知书》，未领取者视为自动放弃。</w:t>
      </w:r>
    </w:p>
    <w:p w14:paraId="0D3AE118">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w:t>
      </w:r>
      <w:r>
        <w:rPr>
          <w:rFonts w:hint="eastAsia" w:ascii="仿宋" w:hAnsi="仿宋" w:eastAsia="仿宋" w:cs="仿宋"/>
          <w:b/>
          <w:i w:val="0"/>
          <w:caps w:val="0"/>
          <w:color w:val="000000"/>
          <w:spacing w:val="0"/>
          <w:w w:val="100"/>
          <w:sz w:val="24"/>
          <w:szCs w:val="24"/>
          <w:highlight w:val="none"/>
          <w:lang w:eastAsia="zh-CN"/>
        </w:rPr>
        <w:t>签订合同</w:t>
      </w:r>
    </w:p>
    <w:p w14:paraId="4AAF0AB5">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1、采购人和成交磋商供应商应在收到《成交通知书》后及时签订施工合同，最迟不得超过</w:t>
      </w:r>
      <w:r>
        <w:rPr>
          <w:rFonts w:hint="eastAsia" w:ascii="仿宋" w:hAnsi="仿宋" w:eastAsia="仿宋" w:cs="仿宋"/>
          <w:b w:val="0"/>
          <w:i w:val="0"/>
          <w:caps w:val="0"/>
          <w:color w:val="000000"/>
          <w:spacing w:val="0"/>
          <w:w w:val="100"/>
          <w:sz w:val="24"/>
          <w:szCs w:val="24"/>
          <w:highlight w:val="none"/>
          <w:lang w:val="en-US" w:eastAsia="zh-CN"/>
        </w:rPr>
        <w:t>10</w:t>
      </w:r>
      <w:r>
        <w:rPr>
          <w:rFonts w:hint="eastAsia" w:ascii="仿宋" w:hAnsi="仿宋" w:eastAsia="仿宋" w:cs="仿宋"/>
          <w:b w:val="0"/>
          <w:i w:val="0"/>
          <w:caps w:val="0"/>
          <w:color w:val="000000"/>
          <w:spacing w:val="0"/>
          <w:w w:val="100"/>
          <w:sz w:val="24"/>
          <w:szCs w:val="24"/>
          <w:highlight w:val="none"/>
          <w:lang w:eastAsia="zh-CN"/>
        </w:rPr>
        <w:t>天。</w:t>
      </w:r>
    </w:p>
    <w:p w14:paraId="5402177B">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2、竞争性磋商、响应性磋商文件、答疑及澄清文件，均为签订合同的依据。</w:t>
      </w:r>
    </w:p>
    <w:p w14:paraId="0E363F12">
      <w:pPr>
        <w:keepLines w:val="0"/>
        <w:widowControl/>
        <w:snapToGrid/>
        <w:spacing w:before="0" w:beforeAutospacing="0" w:after="0" w:afterAutospacing="0" w:line="360" w:lineRule="auto"/>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I）相关注意事项</w:t>
      </w:r>
    </w:p>
    <w:p w14:paraId="5120804D">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一、开标及询标时，磋商供应商法人代表或授权代理人务必携带有效的身份证明，否则产生的不利后果由磋商供应商自行承担。</w:t>
      </w:r>
    </w:p>
    <w:p w14:paraId="563BF667">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二、各磋商供应商应保证：响应性磋商文件中涉及到的所有内容，不会出现因第三方提出侵权而引发法律及经济纠纷，不论何种情况下若发生此类情况，其相应责任由磋商供应商自行承担。</w:t>
      </w:r>
    </w:p>
    <w:p w14:paraId="22C9B98B">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三、开标、评标期间，磋商供应商不得向评委询问评标情况，不得进行旨在影响评标结果的活动。</w:t>
      </w:r>
    </w:p>
    <w:p w14:paraId="41CF5044">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四、为了保证评标的公正性，除询标外，评委不得与磋商供应商交换意见。无论评标工作结束与否，参与评标的任何人不得私下向外透露评标中的任何情况。</w:t>
      </w:r>
    </w:p>
    <w:p w14:paraId="0FA9ACB6">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五、磋商小组不向落标人解释落标原因，不退还其响应性磋商文件。</w:t>
      </w:r>
    </w:p>
    <w:p w14:paraId="55C75EEF">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w:t>
      </w:r>
      <w:r>
        <w:rPr>
          <w:rFonts w:hint="eastAsia" w:ascii="仿宋" w:hAnsi="仿宋" w:eastAsia="仿宋" w:cs="仿宋"/>
          <w:b w:val="0"/>
          <w:i w:val="0"/>
          <w:caps w:val="0"/>
          <w:color w:val="000000"/>
          <w:spacing w:val="-6"/>
          <w:w w:val="100"/>
          <w:sz w:val="24"/>
          <w:szCs w:val="24"/>
          <w:highlight w:val="none"/>
          <w:lang w:eastAsia="zh-CN"/>
        </w:rPr>
        <w:t>磋商供应商应本着公平竞争的原则参与磋商，不得用任何方式对其它磋商供应商恶意攻击。</w:t>
      </w:r>
    </w:p>
    <w:p w14:paraId="621D1E60">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七、供应商如有违反上述要求或违反国家法律、法规的行为，无论评标结果如何，其磋商资格将被取消、磋商保证金将不予退还。</w:t>
      </w:r>
    </w:p>
    <w:p w14:paraId="093EC0ED">
      <w:pPr>
        <w:snapToGrid/>
        <w:spacing w:before="0" w:beforeAutospacing="0" w:after="0" w:afterAutospacing="0" w:line="264" w:lineRule="auto"/>
        <w:ind w:firstLine="0"/>
        <w:jc w:val="center"/>
        <w:textAlignment w:val="baseline"/>
        <w:rPr>
          <w:rFonts w:hint="eastAsia" w:ascii="仿宋" w:hAnsi="仿宋" w:eastAsia="仿宋" w:cs="仿宋"/>
          <w:b w:val="0"/>
          <w:bCs/>
          <w:i w:val="0"/>
          <w:caps w:val="0"/>
          <w:color w:val="000000"/>
          <w:spacing w:val="0"/>
          <w:w w:val="100"/>
          <w:sz w:val="30"/>
          <w:szCs w:val="30"/>
          <w:highlight w:val="none"/>
          <w:lang w:eastAsia="zh-CN"/>
        </w:rPr>
      </w:pPr>
    </w:p>
    <w:p w14:paraId="10FA1C72">
      <w:pPr>
        <w:rPr>
          <w:rFonts w:hint="eastAsia" w:ascii="仿宋" w:hAnsi="仿宋" w:eastAsia="仿宋" w:cs="仿宋"/>
          <w:b w:val="0"/>
          <w:bCs/>
          <w:i w:val="0"/>
          <w:caps w:val="0"/>
          <w:color w:val="000000"/>
          <w:spacing w:val="0"/>
          <w:w w:val="100"/>
          <w:sz w:val="30"/>
          <w:szCs w:val="30"/>
          <w:highlight w:val="none"/>
          <w:lang w:eastAsia="zh-CN"/>
        </w:rPr>
      </w:pPr>
      <w:r>
        <w:rPr>
          <w:rFonts w:hint="eastAsia" w:ascii="仿宋" w:hAnsi="仿宋" w:eastAsia="仿宋" w:cs="仿宋"/>
          <w:b w:val="0"/>
          <w:bCs/>
          <w:i w:val="0"/>
          <w:caps w:val="0"/>
          <w:color w:val="000000"/>
          <w:spacing w:val="0"/>
          <w:w w:val="100"/>
          <w:sz w:val="30"/>
          <w:szCs w:val="30"/>
          <w:highlight w:val="none"/>
          <w:lang w:eastAsia="zh-CN"/>
        </w:rPr>
        <w:br w:type="page"/>
      </w:r>
    </w:p>
    <w:p w14:paraId="63507266">
      <w:pPr>
        <w:pStyle w:val="5"/>
        <w:bidi w:val="0"/>
        <w:jc w:val="center"/>
        <w:rPr>
          <w:rFonts w:hint="eastAsia" w:ascii="仿宋" w:hAnsi="仿宋" w:eastAsia="仿宋" w:cs="仿宋"/>
          <w:b w:val="0"/>
          <w:i w:val="0"/>
          <w:caps w:val="0"/>
          <w:color w:val="000000"/>
          <w:spacing w:val="0"/>
          <w:w w:val="100"/>
          <w:sz w:val="32"/>
          <w:szCs w:val="32"/>
          <w:highlight w:val="none"/>
          <w:lang w:eastAsia="zh-CN"/>
        </w:rPr>
      </w:pPr>
      <w:r>
        <w:rPr>
          <w:rFonts w:hint="eastAsia" w:eastAsia="仿宋" w:cs="仿宋"/>
          <w:b w:val="0"/>
          <w:i w:val="0"/>
          <w:caps w:val="0"/>
          <w:color w:val="000000"/>
          <w:spacing w:val="0"/>
          <w:w w:val="100"/>
          <w:sz w:val="32"/>
          <w:szCs w:val="32"/>
          <w:highlight w:val="none"/>
          <w:lang w:val="en-US" w:eastAsia="zh-CN"/>
        </w:rPr>
        <w:t xml:space="preserve">第五部分  </w:t>
      </w:r>
      <w:r>
        <w:rPr>
          <w:rFonts w:hint="eastAsia" w:ascii="仿宋" w:hAnsi="仿宋" w:eastAsia="仿宋" w:cs="仿宋"/>
          <w:b w:val="0"/>
          <w:i w:val="0"/>
          <w:caps w:val="0"/>
          <w:color w:val="000000"/>
          <w:spacing w:val="0"/>
          <w:w w:val="100"/>
          <w:sz w:val="32"/>
          <w:szCs w:val="32"/>
          <w:highlight w:val="none"/>
          <w:lang w:eastAsia="zh-CN"/>
        </w:rPr>
        <w:t>合同主要条款</w:t>
      </w:r>
    </w:p>
    <w:p w14:paraId="26FB428F">
      <w:pPr>
        <w:pStyle w:val="2"/>
        <w:ind w:firstLine="480"/>
        <w:rPr>
          <w:rFonts w:ascii="仿宋" w:hAnsi="仿宋" w:eastAsia="仿宋" w:cs="仿宋"/>
          <w:highlight w:val="none"/>
        </w:rPr>
      </w:pPr>
      <w:r>
        <w:rPr>
          <w:rFonts w:hint="eastAsia" w:ascii="仿宋" w:hAnsi="仿宋" w:eastAsia="仿宋" w:cs="仿宋"/>
          <w:highlight w:val="none"/>
        </w:rPr>
        <w:t>（采购人和成交供应商之间的权利和义务，应当按照平等、自愿的原则以合</w:t>
      </w:r>
    </w:p>
    <w:p w14:paraId="5DA50920">
      <w:pPr>
        <w:pStyle w:val="2"/>
        <w:ind w:firstLine="0" w:firstLineChars="0"/>
        <w:rPr>
          <w:rFonts w:ascii="仿宋" w:hAnsi="仿宋" w:eastAsia="仿宋" w:cs="仿宋"/>
          <w:highlight w:val="none"/>
        </w:rPr>
      </w:pPr>
      <w:r>
        <w:rPr>
          <w:rFonts w:hint="eastAsia" w:ascii="仿宋" w:hAnsi="仿宋" w:eastAsia="仿宋" w:cs="仿宋"/>
          <w:highlight w:val="none"/>
        </w:rPr>
        <w:t>同方式约定。此合同书仅作为签订正式合同时的参考，正式合同书应包括本参考</w:t>
      </w:r>
    </w:p>
    <w:p w14:paraId="4E72944D">
      <w:pPr>
        <w:pStyle w:val="2"/>
        <w:ind w:firstLine="0" w:firstLineChars="0"/>
        <w:rPr>
          <w:rFonts w:ascii="仿宋" w:hAnsi="仿宋" w:eastAsia="仿宋" w:cs="仿宋"/>
          <w:highlight w:val="none"/>
        </w:rPr>
      </w:pPr>
      <w:r>
        <w:rPr>
          <w:rFonts w:hint="eastAsia" w:ascii="仿宋" w:hAnsi="仿宋" w:eastAsia="仿宋" w:cs="仿宋"/>
          <w:highlight w:val="none"/>
        </w:rPr>
        <w:t>格式之内容。）</w:t>
      </w:r>
    </w:p>
    <w:p w14:paraId="3D402707">
      <w:pPr>
        <w:pStyle w:val="2"/>
        <w:ind w:firstLine="0" w:firstLineChars="0"/>
        <w:jc w:val="center"/>
        <w:rPr>
          <w:rFonts w:ascii="仿宋" w:hAnsi="仿宋" w:eastAsia="仿宋" w:cs="仿宋"/>
          <w:b/>
          <w:bCs/>
          <w:sz w:val="36"/>
          <w:szCs w:val="32"/>
          <w:highlight w:val="none"/>
        </w:rPr>
      </w:pPr>
      <w:r>
        <w:rPr>
          <w:rFonts w:hint="eastAsia" w:ascii="仿宋" w:hAnsi="仿宋" w:eastAsia="仿宋" w:cs="仿宋"/>
          <w:b/>
          <w:bCs/>
          <w:sz w:val="32"/>
          <w:szCs w:val="28"/>
          <w:highlight w:val="none"/>
        </w:rPr>
        <w:t>合 同 书（ 参考格式 ）</w:t>
      </w:r>
    </w:p>
    <w:p w14:paraId="63DBF67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发包人（全称）：</w:t>
      </w:r>
      <w:r>
        <w:rPr>
          <w:rFonts w:hint="eastAsia" w:ascii="仿宋" w:hAnsi="仿宋" w:eastAsia="仿宋" w:cs="仿宋"/>
          <w:sz w:val="24"/>
          <w:szCs w:val="32"/>
          <w:highlight w:val="none"/>
          <w:u w:val="single"/>
        </w:rPr>
        <w:t xml:space="preserve">                                 </w:t>
      </w:r>
      <w:r>
        <w:rPr>
          <w:rFonts w:ascii="仿宋" w:hAnsi="仿宋" w:eastAsia="仿宋" w:cs="仿宋"/>
          <w:sz w:val="24"/>
          <w:szCs w:val="32"/>
          <w:highlight w:val="none"/>
          <w:u w:val="single"/>
        </w:rPr>
        <w:t xml:space="preserve"> </w:t>
      </w:r>
    </w:p>
    <w:p w14:paraId="01A91616">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承包人（全称）：</w:t>
      </w:r>
      <w:r>
        <w:rPr>
          <w:rFonts w:hint="eastAsia" w:ascii="仿宋" w:hAnsi="仿宋" w:eastAsia="仿宋" w:cs="仿宋"/>
          <w:sz w:val="24"/>
          <w:szCs w:val="32"/>
          <w:highlight w:val="none"/>
          <w:u w:val="single"/>
        </w:rPr>
        <w:t xml:space="preserve"> </w:t>
      </w:r>
      <w:r>
        <w:rPr>
          <w:rFonts w:ascii="仿宋" w:hAnsi="仿宋" w:eastAsia="仿宋" w:cs="仿宋"/>
          <w:sz w:val="24"/>
          <w:szCs w:val="32"/>
          <w:highlight w:val="none"/>
          <w:u w:val="single"/>
        </w:rPr>
        <w:t xml:space="preserve">                                 </w:t>
      </w:r>
    </w:p>
    <w:p w14:paraId="36F698BA">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根据《中华人民共和国合同法》、《中华人民共和国建筑法》及有关法律规定，遵循平等、自愿、公平和诚实信用的原则，双方就</w:t>
      </w:r>
      <w:r>
        <w:rPr>
          <w:rFonts w:hint="eastAsia" w:ascii="仿宋" w:hAnsi="仿宋" w:eastAsia="仿宋" w:cs="仿宋"/>
          <w:sz w:val="24"/>
          <w:szCs w:val="32"/>
          <w:highlight w:val="none"/>
          <w:lang w:eastAsia="zh-CN"/>
        </w:rPr>
        <w:t>北中街小区道路改造工程</w:t>
      </w:r>
      <w:r>
        <w:rPr>
          <w:rFonts w:ascii="仿宋" w:hAnsi="仿宋" w:eastAsia="仿宋" w:cs="仿宋"/>
          <w:sz w:val="24"/>
          <w:szCs w:val="32"/>
          <w:highlight w:val="none"/>
        </w:rPr>
        <w:t>施工及有关事项协商一致</w:t>
      </w:r>
      <w:r>
        <w:rPr>
          <w:rFonts w:hint="eastAsia" w:ascii="仿宋" w:hAnsi="仿宋" w:eastAsia="仿宋" w:cs="仿宋"/>
          <w:sz w:val="24"/>
          <w:szCs w:val="32"/>
          <w:highlight w:val="none"/>
        </w:rPr>
        <w:t>，</w:t>
      </w:r>
      <w:r>
        <w:rPr>
          <w:rFonts w:ascii="仿宋" w:hAnsi="仿宋" w:eastAsia="仿宋" w:cs="仿宋"/>
          <w:sz w:val="24"/>
          <w:szCs w:val="32"/>
          <w:highlight w:val="none"/>
        </w:rPr>
        <w:t>共同达成如下协议：</w:t>
      </w:r>
    </w:p>
    <w:p w14:paraId="0CD883E0">
      <w:pPr>
        <w:spacing w:line="360" w:lineRule="auto"/>
        <w:ind w:firstLine="482" w:firstLineChars="200"/>
        <w:rPr>
          <w:rFonts w:ascii="仿宋" w:hAnsi="仿宋" w:eastAsia="仿宋" w:cs="仿宋"/>
          <w:b/>
          <w:sz w:val="24"/>
          <w:szCs w:val="32"/>
          <w:highlight w:val="none"/>
        </w:rPr>
      </w:pPr>
      <w:bookmarkStart w:id="0" w:name="_Toc351203481"/>
      <w:r>
        <w:rPr>
          <w:rFonts w:ascii="仿宋" w:hAnsi="仿宋" w:eastAsia="仿宋" w:cs="仿宋"/>
          <w:b/>
          <w:sz w:val="24"/>
          <w:szCs w:val="32"/>
          <w:highlight w:val="none"/>
        </w:rPr>
        <w:t>一、工程概况</w:t>
      </w:r>
      <w:bookmarkEnd w:id="0"/>
    </w:p>
    <w:p w14:paraId="5CC606A4">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1.工程名称：</w:t>
      </w:r>
    </w:p>
    <w:p w14:paraId="2E31279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2.工程地点：</w:t>
      </w:r>
    </w:p>
    <w:p w14:paraId="21B3959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3.工程立项批准文号：</w:t>
      </w:r>
      <w:r>
        <w:rPr>
          <w:rFonts w:hint="eastAsia" w:ascii="仿宋" w:hAnsi="仿宋" w:eastAsia="仿宋" w:cs="仿宋"/>
          <w:sz w:val="24"/>
          <w:szCs w:val="32"/>
          <w:highlight w:val="none"/>
        </w:rPr>
        <w:t xml:space="preserve"> </w:t>
      </w:r>
    </w:p>
    <w:p w14:paraId="532A735E">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4.资金来源：</w:t>
      </w:r>
    </w:p>
    <w:p w14:paraId="0220C683">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5.工程内容：</w:t>
      </w:r>
      <w:r>
        <w:rPr>
          <w:rFonts w:ascii="仿宋" w:hAnsi="仿宋" w:eastAsia="仿宋" w:cs="仿宋"/>
          <w:sz w:val="24"/>
          <w:szCs w:val="32"/>
          <w:highlight w:val="none"/>
        </w:rPr>
        <w:t></w:t>
      </w:r>
    </w:p>
    <w:p w14:paraId="170AC51A">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群体工程应附</w:t>
      </w:r>
    </w:p>
    <w:p w14:paraId="76745AF9">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6</w:t>
      </w:r>
      <w:r>
        <w:rPr>
          <w:rFonts w:ascii="仿宋" w:hAnsi="仿宋" w:eastAsia="仿宋" w:cs="仿宋"/>
          <w:sz w:val="24"/>
          <w:szCs w:val="32"/>
          <w:highlight w:val="none"/>
        </w:rPr>
        <w:t>.工程承包范围：</w:t>
      </w:r>
    </w:p>
    <w:p w14:paraId="11D9F50C">
      <w:pPr>
        <w:spacing w:line="360" w:lineRule="auto"/>
        <w:ind w:firstLine="482" w:firstLineChars="200"/>
        <w:rPr>
          <w:rFonts w:ascii="仿宋" w:hAnsi="仿宋" w:eastAsia="仿宋" w:cs="仿宋"/>
          <w:b/>
          <w:sz w:val="24"/>
          <w:szCs w:val="32"/>
          <w:highlight w:val="none"/>
        </w:rPr>
      </w:pPr>
      <w:bookmarkStart w:id="1" w:name="_Toc351203482"/>
      <w:r>
        <w:rPr>
          <w:rFonts w:ascii="仿宋" w:hAnsi="仿宋" w:eastAsia="仿宋" w:cs="仿宋"/>
          <w:b/>
          <w:sz w:val="24"/>
          <w:szCs w:val="32"/>
          <w:highlight w:val="none"/>
        </w:rPr>
        <w:t>二、合同工期</w:t>
      </w:r>
      <w:bookmarkEnd w:id="1"/>
    </w:p>
    <w:p w14:paraId="5C360EA9">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计划开工日期：</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年</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月</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日。</w:t>
      </w:r>
      <w:r>
        <w:rPr>
          <w:rFonts w:hint="eastAsia" w:ascii="仿宋" w:hAnsi="仿宋" w:eastAsia="仿宋" w:cs="仿宋"/>
          <w:sz w:val="24"/>
          <w:szCs w:val="32"/>
          <w:highlight w:val="none"/>
        </w:rPr>
        <w:t>(以实际开工日期为准)</w:t>
      </w:r>
    </w:p>
    <w:p w14:paraId="19C3411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计划竣工日期：</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年</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月</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日。</w:t>
      </w:r>
    </w:p>
    <w:p w14:paraId="11A58E4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工期总日历天数：</w:t>
      </w:r>
      <w:r>
        <w:rPr>
          <w:rFonts w:hint="eastAsia" w:ascii="仿宋" w:hAnsi="仿宋" w:eastAsia="仿宋" w:cs="仿宋"/>
          <w:sz w:val="24"/>
          <w:szCs w:val="32"/>
          <w:highlight w:val="none"/>
          <w:lang w:val="en-US" w:eastAsia="zh-CN"/>
        </w:rPr>
        <w:t xml:space="preserve">   </w:t>
      </w:r>
      <w:r>
        <w:rPr>
          <w:rFonts w:ascii="仿宋" w:hAnsi="仿宋" w:eastAsia="仿宋" w:cs="仿宋"/>
          <w:sz w:val="24"/>
          <w:szCs w:val="32"/>
          <w:highlight w:val="none"/>
        </w:rPr>
        <w:t>天。工期总日历天数与根据前述计划开竣工日期计算的工期天数不一致的，以工期总日历天数为准。</w:t>
      </w:r>
    </w:p>
    <w:p w14:paraId="13F6895F">
      <w:pPr>
        <w:spacing w:line="360" w:lineRule="auto"/>
        <w:ind w:firstLine="482" w:firstLineChars="200"/>
        <w:rPr>
          <w:rFonts w:ascii="仿宋" w:hAnsi="仿宋" w:eastAsia="仿宋" w:cs="仿宋"/>
          <w:b/>
          <w:sz w:val="24"/>
          <w:szCs w:val="32"/>
          <w:highlight w:val="none"/>
        </w:rPr>
      </w:pPr>
      <w:bookmarkStart w:id="2" w:name="_Toc351203483"/>
      <w:r>
        <w:rPr>
          <w:rFonts w:ascii="仿宋" w:hAnsi="仿宋" w:eastAsia="仿宋" w:cs="仿宋"/>
          <w:b/>
          <w:sz w:val="24"/>
          <w:szCs w:val="32"/>
          <w:highlight w:val="none"/>
        </w:rPr>
        <w:t>三、质量标准</w:t>
      </w:r>
      <w:bookmarkEnd w:id="2"/>
    </w:p>
    <w:p w14:paraId="3F23B0F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工程质量符合</w:t>
      </w:r>
      <w:r>
        <w:rPr>
          <w:rFonts w:ascii="仿宋" w:hAnsi="仿宋" w:eastAsia="仿宋" w:cs="仿宋"/>
          <w:sz w:val="24"/>
          <w:szCs w:val="32"/>
          <w:highlight w:val="none"/>
          <w:u w:val="single"/>
        </w:rPr>
        <w:t></w:t>
      </w:r>
      <w:r>
        <w:rPr>
          <w:rFonts w:hint="eastAsia" w:ascii="仿宋" w:hAnsi="仿宋" w:eastAsia="仿宋" w:cs="仿宋"/>
          <w:sz w:val="24"/>
          <w:szCs w:val="32"/>
          <w:highlight w:val="none"/>
          <w:u w:val="single"/>
        </w:rPr>
        <w:t>合格</w:t>
      </w:r>
      <w:r>
        <w:rPr>
          <w:rFonts w:ascii="仿宋" w:hAnsi="仿宋" w:eastAsia="仿宋" w:cs="仿宋"/>
          <w:sz w:val="24"/>
          <w:szCs w:val="32"/>
          <w:highlight w:val="none"/>
          <w:u w:val="single"/>
        </w:rPr>
        <w:t> </w:t>
      </w:r>
      <w:r>
        <w:rPr>
          <w:rFonts w:ascii="仿宋" w:hAnsi="仿宋" w:eastAsia="仿宋" w:cs="仿宋"/>
          <w:sz w:val="24"/>
          <w:szCs w:val="32"/>
          <w:highlight w:val="none"/>
        </w:rPr>
        <w:t>标准。</w:t>
      </w:r>
    </w:p>
    <w:p w14:paraId="3A7EBDE1">
      <w:pPr>
        <w:spacing w:line="360" w:lineRule="auto"/>
        <w:ind w:firstLine="482" w:firstLineChars="200"/>
        <w:rPr>
          <w:rFonts w:ascii="仿宋" w:hAnsi="仿宋" w:eastAsia="仿宋" w:cs="仿宋"/>
          <w:b/>
          <w:sz w:val="24"/>
          <w:szCs w:val="32"/>
          <w:highlight w:val="none"/>
        </w:rPr>
      </w:pPr>
      <w:bookmarkStart w:id="3" w:name="_Toc351203484"/>
      <w:r>
        <w:rPr>
          <w:rFonts w:ascii="仿宋" w:hAnsi="仿宋" w:eastAsia="仿宋" w:cs="仿宋"/>
          <w:b/>
          <w:sz w:val="24"/>
          <w:szCs w:val="32"/>
          <w:highlight w:val="none"/>
        </w:rPr>
        <w:t>四、签约合同价与合同价格形式</w:t>
      </w:r>
      <w:bookmarkEnd w:id="3"/>
      <w:r>
        <w:rPr>
          <w:rFonts w:ascii="仿宋" w:hAnsi="仿宋" w:eastAsia="仿宋" w:cs="仿宋"/>
          <w:b/>
          <w:sz w:val="24"/>
          <w:szCs w:val="32"/>
          <w:highlight w:val="none"/>
        </w:rPr>
        <w:tab/>
      </w:r>
    </w:p>
    <w:p w14:paraId="4EC844C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1.签约合同价为：</w:t>
      </w:r>
    </w:p>
    <w:p w14:paraId="2059490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人民币（大写）</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元整</w:t>
      </w:r>
      <w:r>
        <w:rPr>
          <w:rFonts w:ascii="仿宋" w:hAnsi="仿宋" w:eastAsia="仿宋" w:cs="仿宋"/>
          <w:sz w:val="24"/>
          <w:szCs w:val="32"/>
          <w:highlight w:val="none"/>
        </w:rPr>
        <w:t>(</w:t>
      </w:r>
      <w:r>
        <w:rPr>
          <w:rFonts w:ascii="Calibri" w:hAnsi="Calibri" w:eastAsia="仿宋" w:cs="Calibri"/>
          <w:sz w:val="24"/>
          <w:szCs w:val="32"/>
          <w:highlight w:val="none"/>
        </w:rPr>
        <w:t>¥</w:t>
      </w:r>
      <w:r>
        <w:rPr>
          <w:rFonts w:ascii="仿宋" w:hAnsi="仿宋" w:eastAsia="仿宋" w:cs="仿宋"/>
          <w:sz w:val="24"/>
          <w:szCs w:val="32"/>
          <w:highlight w:val="none"/>
        </w:rPr>
        <w:t xml:space="preserve">           元)；</w:t>
      </w:r>
    </w:p>
    <w:p w14:paraId="31F7563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其中：</w:t>
      </w:r>
    </w:p>
    <w:p w14:paraId="7CC0E69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（1）安全文明施工费：</w:t>
      </w:r>
    </w:p>
    <w:p w14:paraId="39A84F9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人民币（大写）       /      (</w:t>
      </w:r>
      <w:r>
        <w:rPr>
          <w:rFonts w:ascii="Calibri" w:hAnsi="Calibri" w:eastAsia="仿宋" w:cs="Calibri"/>
          <w:sz w:val="24"/>
          <w:szCs w:val="32"/>
          <w:highlight w:val="none"/>
        </w:rPr>
        <w:t>¥</w:t>
      </w:r>
      <w:r>
        <w:rPr>
          <w:rFonts w:ascii="仿宋" w:hAnsi="仿宋" w:eastAsia="仿宋" w:cs="仿宋"/>
          <w:sz w:val="24"/>
          <w:szCs w:val="32"/>
          <w:highlight w:val="none"/>
        </w:rPr>
        <w:t xml:space="preserve">        /    元)；</w:t>
      </w:r>
    </w:p>
    <w:p w14:paraId="6840C04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（2）材料和工程设备暂估价金额：</w:t>
      </w:r>
    </w:p>
    <w:p w14:paraId="2553A4E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14:paraId="4E4E13E9">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（3）专业工程暂估价金额：</w:t>
      </w:r>
    </w:p>
    <w:p w14:paraId="7EE7F54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14:paraId="137AFB3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（4）暂列金额：</w:t>
      </w:r>
    </w:p>
    <w:p w14:paraId="25E3DEE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14:paraId="3C437529">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2.合同价格形式：     </w:t>
      </w:r>
      <w:r>
        <w:rPr>
          <w:rFonts w:hint="eastAsia" w:ascii="仿宋" w:hAnsi="仿宋" w:eastAsia="仿宋" w:cs="仿宋"/>
          <w:sz w:val="24"/>
          <w:szCs w:val="32"/>
          <w:highlight w:val="none"/>
        </w:rPr>
        <w:t>固定单价合同</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p>
    <w:p w14:paraId="395676BF">
      <w:pPr>
        <w:spacing w:line="360" w:lineRule="auto"/>
        <w:ind w:firstLine="361" w:firstLineChars="150"/>
        <w:rPr>
          <w:rFonts w:ascii="仿宋" w:hAnsi="仿宋" w:eastAsia="仿宋" w:cs="仿宋"/>
          <w:b/>
          <w:sz w:val="24"/>
          <w:szCs w:val="32"/>
          <w:highlight w:val="none"/>
        </w:rPr>
      </w:pPr>
      <w:bookmarkStart w:id="4" w:name="_Toc351203485"/>
      <w:r>
        <w:rPr>
          <w:rFonts w:ascii="仿宋" w:hAnsi="仿宋" w:eastAsia="仿宋" w:cs="仿宋"/>
          <w:b/>
          <w:sz w:val="24"/>
          <w:szCs w:val="32"/>
          <w:highlight w:val="none"/>
        </w:rPr>
        <w:t>五、</w:t>
      </w:r>
      <w:bookmarkEnd w:id="4"/>
      <w:r>
        <w:rPr>
          <w:rFonts w:ascii="仿宋" w:hAnsi="仿宋" w:eastAsia="仿宋" w:cs="仿宋"/>
          <w:b/>
          <w:sz w:val="24"/>
          <w:szCs w:val="32"/>
          <w:highlight w:val="none"/>
        </w:rPr>
        <w:t>项目经理</w:t>
      </w:r>
    </w:p>
    <w:p w14:paraId="54BFB1B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承包人项目经理：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w:t>
      </w:r>
    </w:p>
    <w:p w14:paraId="2A1A251F">
      <w:pPr>
        <w:spacing w:line="360" w:lineRule="auto"/>
        <w:ind w:firstLine="361" w:firstLineChars="150"/>
        <w:rPr>
          <w:rFonts w:ascii="仿宋" w:hAnsi="仿宋" w:eastAsia="仿宋" w:cs="仿宋"/>
          <w:b/>
          <w:sz w:val="24"/>
          <w:szCs w:val="32"/>
          <w:highlight w:val="none"/>
        </w:rPr>
      </w:pPr>
      <w:bookmarkStart w:id="5" w:name="_Toc351203486"/>
      <w:r>
        <w:rPr>
          <w:rFonts w:ascii="仿宋" w:hAnsi="仿宋" w:eastAsia="仿宋" w:cs="仿宋"/>
          <w:b/>
          <w:sz w:val="24"/>
          <w:szCs w:val="32"/>
          <w:highlight w:val="none"/>
        </w:rPr>
        <w:t>六、合同文件构成</w:t>
      </w:r>
      <w:bookmarkEnd w:id="5"/>
    </w:p>
    <w:p w14:paraId="790EBE8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本协议书与下列文件一起构成合同文件：</w:t>
      </w:r>
    </w:p>
    <w:p w14:paraId="12D9EFB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（1）中标通知书（如果有）；</w:t>
      </w:r>
    </w:p>
    <w:p w14:paraId="32CF734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（2）投标函及其附录（如果有）； </w:t>
      </w:r>
    </w:p>
    <w:p w14:paraId="03DFF19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（3）专用合同条款及其附件；</w:t>
      </w:r>
    </w:p>
    <w:p w14:paraId="67F9AE1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（4）通用合同条款；</w:t>
      </w:r>
    </w:p>
    <w:p w14:paraId="62C3CD9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（5）技术标准和要求；</w:t>
      </w:r>
    </w:p>
    <w:p w14:paraId="403870A2">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（6）图纸；</w:t>
      </w:r>
    </w:p>
    <w:p w14:paraId="7D84422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（7）已标价工程量清单或预算书；</w:t>
      </w:r>
    </w:p>
    <w:p w14:paraId="3B657F6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（8）其他合同文件。</w:t>
      </w:r>
    </w:p>
    <w:p w14:paraId="50D5B48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在合同订立及履行过程中形成的与合同有关的文件均构成合同文件组成部分。</w:t>
      </w:r>
    </w:p>
    <w:p w14:paraId="69EEDF42">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上述各项合同文件包括合同当事人就该项合同文件所作出的补充和修改，属于同一类内容的文件，应以最新签署的为准。</w:t>
      </w:r>
      <w:r>
        <w:rPr>
          <w:rFonts w:hint="eastAsia" w:ascii="仿宋" w:hAnsi="仿宋" w:eastAsia="仿宋" w:cs="仿宋"/>
          <w:sz w:val="24"/>
          <w:szCs w:val="32"/>
          <w:highlight w:val="none"/>
        </w:rPr>
        <w:t>专用合同条款及其附件须经合同当事人签字或盖章。</w:t>
      </w:r>
    </w:p>
    <w:p w14:paraId="0162DFBC">
      <w:pPr>
        <w:spacing w:line="360" w:lineRule="auto"/>
        <w:ind w:firstLine="482" w:firstLineChars="200"/>
        <w:rPr>
          <w:rFonts w:ascii="仿宋" w:hAnsi="仿宋" w:eastAsia="仿宋" w:cs="仿宋"/>
          <w:b/>
          <w:sz w:val="24"/>
          <w:szCs w:val="32"/>
          <w:highlight w:val="none"/>
        </w:rPr>
      </w:pPr>
      <w:bookmarkStart w:id="6" w:name="_Toc351203487"/>
      <w:r>
        <w:rPr>
          <w:rFonts w:ascii="仿宋" w:hAnsi="仿宋" w:eastAsia="仿宋" w:cs="仿宋"/>
          <w:b/>
          <w:sz w:val="24"/>
          <w:szCs w:val="32"/>
          <w:highlight w:val="none"/>
        </w:rPr>
        <w:t>七、承诺</w:t>
      </w:r>
      <w:bookmarkEnd w:id="6"/>
    </w:p>
    <w:p w14:paraId="056622D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1.发包人承诺按照法律规定履行项目审批手续、筹集工程建设资金并按照合同约定的期限和方式支付合同价款。</w:t>
      </w:r>
    </w:p>
    <w:p w14:paraId="096C0722">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2.承包人承诺按照法律规定及合同约定组织完成工程施工，确保工程质量和安全，不进行转包及违法分包，并在缺陷责任期及保修期内承担相应的工程维修责任。</w:t>
      </w:r>
    </w:p>
    <w:p w14:paraId="597B9DB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3.发包人和承包人通过招投标形式签订合同的，双方理解并</w:t>
      </w:r>
      <w:r>
        <w:rPr>
          <w:rFonts w:hint="eastAsia" w:ascii="仿宋" w:hAnsi="仿宋" w:eastAsia="仿宋" w:cs="仿宋"/>
          <w:sz w:val="24"/>
          <w:szCs w:val="32"/>
          <w:highlight w:val="none"/>
        </w:rPr>
        <w:t>承诺</w:t>
      </w:r>
      <w:r>
        <w:rPr>
          <w:rFonts w:ascii="仿宋" w:hAnsi="仿宋" w:eastAsia="仿宋" w:cs="仿宋"/>
          <w:sz w:val="24"/>
          <w:szCs w:val="32"/>
          <w:highlight w:val="none"/>
        </w:rPr>
        <w:t>不再就同一工程另行签订与合同实质性内容相背离的协议。</w:t>
      </w:r>
    </w:p>
    <w:p w14:paraId="303C656C">
      <w:pPr>
        <w:spacing w:line="360" w:lineRule="auto"/>
        <w:ind w:firstLine="482" w:firstLineChars="200"/>
        <w:rPr>
          <w:rFonts w:ascii="仿宋" w:hAnsi="仿宋" w:eastAsia="仿宋" w:cs="仿宋"/>
          <w:b/>
          <w:sz w:val="24"/>
          <w:szCs w:val="32"/>
          <w:highlight w:val="none"/>
        </w:rPr>
      </w:pPr>
      <w:bookmarkStart w:id="7" w:name="_Toc351203488"/>
      <w:r>
        <w:rPr>
          <w:rFonts w:ascii="仿宋" w:hAnsi="仿宋" w:eastAsia="仿宋" w:cs="仿宋"/>
          <w:b/>
          <w:sz w:val="24"/>
          <w:szCs w:val="32"/>
          <w:highlight w:val="none"/>
        </w:rPr>
        <w:t>八、词语含义</w:t>
      </w:r>
      <w:bookmarkEnd w:id="7"/>
    </w:p>
    <w:p w14:paraId="76A19975">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本协议书中词语含义与第二部分通用合同条款中赋予的含义相同。</w:t>
      </w:r>
    </w:p>
    <w:p w14:paraId="46CA1493">
      <w:pPr>
        <w:spacing w:line="360" w:lineRule="auto"/>
        <w:ind w:firstLine="482" w:firstLineChars="200"/>
        <w:rPr>
          <w:rFonts w:ascii="仿宋" w:hAnsi="仿宋" w:eastAsia="仿宋" w:cs="仿宋"/>
          <w:b/>
          <w:sz w:val="24"/>
          <w:szCs w:val="32"/>
          <w:highlight w:val="none"/>
        </w:rPr>
      </w:pPr>
      <w:bookmarkStart w:id="8" w:name="_Toc351203489"/>
      <w:r>
        <w:rPr>
          <w:rFonts w:ascii="仿宋" w:hAnsi="仿宋" w:eastAsia="仿宋" w:cs="仿宋"/>
          <w:b/>
          <w:sz w:val="24"/>
          <w:szCs w:val="32"/>
          <w:highlight w:val="none"/>
        </w:rPr>
        <w:t>九、签订时间</w:t>
      </w:r>
      <w:bookmarkEnd w:id="8"/>
    </w:p>
    <w:p w14:paraId="1DC06245">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本合同于     年    月    日签订。</w:t>
      </w:r>
    </w:p>
    <w:p w14:paraId="4CD4AD71">
      <w:pPr>
        <w:spacing w:line="360" w:lineRule="auto"/>
        <w:ind w:firstLine="482" w:firstLineChars="200"/>
        <w:rPr>
          <w:rFonts w:ascii="仿宋" w:hAnsi="仿宋" w:eastAsia="仿宋" w:cs="仿宋"/>
          <w:b/>
          <w:sz w:val="24"/>
          <w:szCs w:val="32"/>
          <w:highlight w:val="none"/>
        </w:rPr>
      </w:pPr>
      <w:bookmarkStart w:id="9" w:name="_Toc351203490"/>
      <w:r>
        <w:rPr>
          <w:rFonts w:ascii="仿宋" w:hAnsi="仿宋" w:eastAsia="仿宋" w:cs="仿宋"/>
          <w:b/>
          <w:sz w:val="24"/>
          <w:szCs w:val="32"/>
          <w:highlight w:val="none"/>
        </w:rPr>
        <w:t>十、签订地点</w:t>
      </w:r>
      <w:bookmarkEnd w:id="9"/>
    </w:p>
    <w:p w14:paraId="5DD7328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本合同在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签订。</w:t>
      </w:r>
    </w:p>
    <w:p w14:paraId="68AC9D68">
      <w:pPr>
        <w:spacing w:line="360" w:lineRule="auto"/>
        <w:ind w:firstLine="482" w:firstLineChars="200"/>
        <w:rPr>
          <w:rFonts w:ascii="仿宋" w:hAnsi="仿宋" w:eastAsia="仿宋" w:cs="仿宋"/>
          <w:b/>
          <w:sz w:val="24"/>
          <w:szCs w:val="32"/>
          <w:highlight w:val="none"/>
        </w:rPr>
      </w:pPr>
      <w:bookmarkStart w:id="10" w:name="_Toc351203491"/>
      <w:r>
        <w:rPr>
          <w:rFonts w:ascii="仿宋" w:hAnsi="仿宋" w:eastAsia="仿宋" w:cs="仿宋"/>
          <w:b/>
          <w:sz w:val="24"/>
          <w:szCs w:val="32"/>
          <w:highlight w:val="none"/>
        </w:rPr>
        <w:t>十一、补充协议</w:t>
      </w:r>
      <w:bookmarkEnd w:id="10"/>
    </w:p>
    <w:p w14:paraId="21D417DA">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合同未尽事宜，合同当事人另行签订补充协议</w:t>
      </w:r>
      <w:r>
        <w:rPr>
          <w:rFonts w:hint="eastAsia" w:ascii="仿宋" w:hAnsi="仿宋" w:eastAsia="仿宋" w:cs="仿宋"/>
          <w:sz w:val="24"/>
          <w:szCs w:val="32"/>
          <w:highlight w:val="none"/>
        </w:rPr>
        <w:t>，</w:t>
      </w:r>
      <w:r>
        <w:rPr>
          <w:rFonts w:ascii="仿宋" w:hAnsi="仿宋" w:eastAsia="仿宋" w:cs="仿宋"/>
          <w:sz w:val="24"/>
          <w:szCs w:val="32"/>
          <w:highlight w:val="none"/>
        </w:rPr>
        <w:t>补充协议是合同的组成部分。</w:t>
      </w:r>
    </w:p>
    <w:p w14:paraId="19DB57F8">
      <w:pPr>
        <w:spacing w:line="360" w:lineRule="auto"/>
        <w:ind w:firstLine="482" w:firstLineChars="200"/>
        <w:rPr>
          <w:rFonts w:ascii="仿宋" w:hAnsi="仿宋" w:eastAsia="仿宋" w:cs="仿宋"/>
          <w:b/>
          <w:sz w:val="24"/>
          <w:szCs w:val="32"/>
          <w:highlight w:val="none"/>
        </w:rPr>
      </w:pPr>
      <w:bookmarkStart w:id="11" w:name="_Toc351203492"/>
      <w:r>
        <w:rPr>
          <w:rFonts w:ascii="仿宋" w:hAnsi="仿宋" w:eastAsia="仿宋" w:cs="仿宋"/>
          <w:b/>
          <w:sz w:val="24"/>
          <w:szCs w:val="32"/>
          <w:highlight w:val="none"/>
        </w:rPr>
        <w:t>十二、合同生效</w:t>
      </w:r>
      <w:bookmarkEnd w:id="11"/>
    </w:p>
    <w:p w14:paraId="1ADCFC40">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本合同自</w:t>
      </w:r>
      <w:r>
        <w:rPr>
          <w:rFonts w:hint="eastAsia" w:ascii="仿宋" w:hAnsi="仿宋" w:eastAsia="仿宋" w:cs="仿宋"/>
          <w:sz w:val="24"/>
          <w:szCs w:val="32"/>
          <w:highlight w:val="none"/>
        </w:rPr>
        <w:t xml:space="preserve"> 双方签字盖章</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后</w:t>
      </w:r>
      <w:r>
        <w:rPr>
          <w:rFonts w:ascii="仿宋" w:hAnsi="仿宋" w:eastAsia="仿宋" w:cs="仿宋"/>
          <w:sz w:val="24"/>
          <w:szCs w:val="32"/>
          <w:highlight w:val="none"/>
        </w:rPr>
        <w:t>生效。</w:t>
      </w:r>
    </w:p>
    <w:p w14:paraId="2D9D111E">
      <w:pPr>
        <w:spacing w:line="360" w:lineRule="auto"/>
        <w:ind w:firstLine="482" w:firstLineChars="200"/>
        <w:rPr>
          <w:rFonts w:ascii="仿宋" w:hAnsi="仿宋" w:eastAsia="仿宋" w:cs="仿宋"/>
          <w:b/>
          <w:sz w:val="24"/>
          <w:szCs w:val="32"/>
          <w:highlight w:val="none"/>
        </w:rPr>
      </w:pPr>
      <w:bookmarkStart w:id="12" w:name="_Toc351203493"/>
      <w:r>
        <w:rPr>
          <w:rFonts w:ascii="仿宋" w:hAnsi="仿宋" w:eastAsia="仿宋" w:cs="仿宋"/>
          <w:b/>
          <w:sz w:val="24"/>
          <w:szCs w:val="32"/>
          <w:highlight w:val="none"/>
        </w:rPr>
        <w:t>十三、合同份数</w:t>
      </w:r>
      <w:bookmarkEnd w:id="12"/>
    </w:p>
    <w:p w14:paraId="670CA57E">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本合同一式</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 xml:space="preserve">肆 </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份，均具有同等法律效力，发包人执</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 xml:space="preserve">贰 </w:t>
      </w:r>
      <w:r>
        <w:rPr>
          <w:rFonts w:ascii="仿宋" w:hAnsi="仿宋" w:eastAsia="仿宋" w:cs="仿宋"/>
          <w:sz w:val="24"/>
          <w:szCs w:val="32"/>
          <w:highlight w:val="none"/>
        </w:rPr>
        <w:t>份，承包人执</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贰</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份。</w:t>
      </w:r>
    </w:p>
    <w:p w14:paraId="7CBC2B38">
      <w:pPr>
        <w:spacing w:line="360" w:lineRule="auto"/>
        <w:ind w:firstLine="480" w:firstLineChars="200"/>
        <w:rPr>
          <w:rFonts w:ascii="仿宋" w:hAnsi="仿宋" w:eastAsia="仿宋" w:cs="仿宋"/>
          <w:sz w:val="24"/>
          <w:szCs w:val="32"/>
          <w:highlight w:val="none"/>
        </w:rPr>
      </w:pPr>
    </w:p>
    <w:p w14:paraId="3483C14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发包人</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(公章)</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承包人</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(公章)</w:t>
      </w:r>
    </w:p>
    <w:p w14:paraId="7A4677DB">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 xml:space="preserve">                                 </w:t>
      </w:r>
    </w:p>
    <w:p w14:paraId="20F90350">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法定代表人或其委托代理人：  法定代表人或其委托代理人：</w:t>
      </w:r>
    </w:p>
    <w:p w14:paraId="351CBEDE">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（签字）                    （签字）</w:t>
      </w:r>
    </w:p>
    <w:p w14:paraId="64721831">
      <w:pPr>
        <w:spacing w:line="360" w:lineRule="auto"/>
        <w:ind w:firstLine="480" w:firstLineChars="200"/>
        <w:rPr>
          <w:rFonts w:ascii="仿宋" w:hAnsi="仿宋" w:eastAsia="仿宋" w:cs="仿宋"/>
          <w:sz w:val="24"/>
          <w:szCs w:val="32"/>
          <w:highlight w:val="none"/>
        </w:rPr>
      </w:pPr>
    </w:p>
    <w:p w14:paraId="2D0E6370">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组织机构代码：</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组织机构代码：</w:t>
      </w:r>
      <w:r>
        <w:rPr>
          <w:rFonts w:ascii="仿宋" w:hAnsi="仿宋" w:eastAsia="仿宋" w:cs="仿宋"/>
          <w:sz w:val="24"/>
          <w:szCs w:val="32"/>
          <w:highlight w:val="none"/>
        </w:rPr>
        <w:t xml:space="preserve">                  </w:t>
      </w:r>
    </w:p>
    <w:p w14:paraId="02A66A20">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地  址： 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地  址：</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p>
    <w:p w14:paraId="5886E8E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邮政编码：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邮政编码：                 </w:t>
      </w:r>
    </w:p>
    <w:p w14:paraId="558D8EB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电  话：</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电  话：                      </w:t>
      </w:r>
    </w:p>
    <w:p w14:paraId="25E508B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开户银行：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开户银行：</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p>
    <w:p w14:paraId="217745BB">
      <w:pPr>
        <w:numPr>
          <w:ilvl w:val="0"/>
          <w:numId w:val="0"/>
        </w:numPr>
        <w:snapToGrid/>
        <w:spacing w:before="0" w:beforeAutospacing="0" w:after="0" w:afterAutospacing="0" w:line="360" w:lineRule="auto"/>
        <w:ind w:right="-159" w:rightChars="0" w:firstLine="480" w:firstLineChars="200"/>
        <w:jc w:val="both"/>
        <w:textAlignment w:val="baseline"/>
        <w:rPr>
          <w:rFonts w:hint="eastAsia"/>
          <w:highlight w:val="none"/>
          <w:lang w:eastAsia="zh-CN"/>
        </w:rPr>
      </w:pPr>
      <w:r>
        <w:rPr>
          <w:rFonts w:ascii="仿宋" w:hAnsi="仿宋" w:eastAsia="仿宋" w:cs="仿宋"/>
          <w:sz w:val="24"/>
          <w:szCs w:val="32"/>
          <w:highlight w:val="none"/>
        </w:rPr>
        <w:t xml:space="preserve">账  号： 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账</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号：    </w:t>
      </w:r>
    </w:p>
    <w:p w14:paraId="24C63A1F">
      <w:pPr>
        <w:keepLines w:val="0"/>
        <w:widowControl/>
        <w:snapToGrid/>
        <w:spacing w:before="0" w:beforeAutospacing="0" w:after="0" w:afterAutospacing="0" w:line="240" w:lineRule="atLeast"/>
        <w:ind w:firstLine="363"/>
        <w:jc w:val="center"/>
        <w:textAlignment w:val="baseline"/>
        <w:rPr>
          <w:rFonts w:hint="eastAsia" w:ascii="仿宋" w:hAnsi="仿宋" w:eastAsia="仿宋" w:cs="仿宋"/>
          <w:b/>
          <w:i w:val="0"/>
          <w:caps w:val="0"/>
          <w:color w:val="000000"/>
          <w:spacing w:val="0"/>
          <w:w w:val="100"/>
          <w:sz w:val="21"/>
          <w:szCs w:val="21"/>
          <w:highlight w:val="none"/>
          <w:lang w:eastAsia="zh-CN"/>
        </w:rPr>
      </w:pPr>
    </w:p>
    <w:p w14:paraId="7EC883C9">
      <w:pPr>
        <w:pStyle w:val="5"/>
        <w:bidi w:val="0"/>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t>第</w:t>
      </w:r>
      <w:r>
        <w:rPr>
          <w:rFonts w:hint="eastAsia" w:eastAsia="仿宋" w:cs="仿宋"/>
          <w:b w:val="0"/>
          <w:i w:val="0"/>
          <w:caps w:val="0"/>
          <w:color w:val="000000"/>
          <w:spacing w:val="0"/>
          <w:w w:val="100"/>
          <w:sz w:val="32"/>
          <w:szCs w:val="32"/>
          <w:highlight w:val="none"/>
          <w:lang w:val="en-US" w:eastAsia="zh-CN"/>
        </w:rPr>
        <w:t>六</w:t>
      </w:r>
      <w:r>
        <w:rPr>
          <w:rFonts w:hint="eastAsia" w:ascii="仿宋" w:hAnsi="仿宋" w:eastAsia="仿宋" w:cs="仿宋"/>
          <w:b w:val="0"/>
          <w:i w:val="0"/>
          <w:caps w:val="0"/>
          <w:color w:val="000000"/>
          <w:spacing w:val="0"/>
          <w:w w:val="100"/>
          <w:sz w:val="32"/>
          <w:szCs w:val="32"/>
          <w:highlight w:val="none"/>
          <w:lang w:eastAsia="zh-CN"/>
        </w:rPr>
        <w:t>部分 响应文件格式</w:t>
      </w:r>
    </w:p>
    <w:p w14:paraId="19249702">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0"/>
          <w:highlight w:val="none"/>
          <w:lang w:eastAsia="zh-CN"/>
        </w:rPr>
      </w:pPr>
    </w:p>
    <w:p w14:paraId="6111EBCE">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spacing w:val="0"/>
          <w:w w:val="100"/>
          <w:sz w:val="44"/>
          <w:highlight w:val="none"/>
          <w:lang w:eastAsia="zh-CN"/>
        </w:rPr>
      </w:pPr>
      <w:r>
        <w:rPr>
          <w:rFonts w:hint="eastAsia" w:ascii="仿宋" w:hAnsi="仿宋" w:eastAsia="仿宋" w:cs="仿宋"/>
          <w:b w:val="0"/>
          <w:i w:val="0"/>
          <w:caps w:val="0"/>
          <w:color w:val="000000"/>
          <w:spacing w:val="0"/>
          <w:w w:val="100"/>
          <w:sz w:val="22"/>
          <w:szCs w:val="28"/>
          <w:highlight w:val="none"/>
          <w:lang w:eastAsia="zh-CN"/>
        </w:rPr>
        <w:t>封面：</w:t>
      </w:r>
    </w:p>
    <w:p w14:paraId="47972FE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52"/>
          <w:szCs w:val="52"/>
          <w:highlight w:val="none"/>
          <w:lang w:eastAsia="zh-CN"/>
        </w:rPr>
      </w:pPr>
    </w:p>
    <w:p w14:paraId="645BB52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p>
    <w:p w14:paraId="4745E0E7">
      <w:pPr>
        <w:pStyle w:val="11"/>
        <w:rPr>
          <w:rFonts w:hint="eastAsia"/>
          <w:highlight w:val="none"/>
          <w:lang w:eastAsia="zh-CN"/>
        </w:rPr>
      </w:pPr>
    </w:p>
    <w:p w14:paraId="0E7E1750">
      <w:pPr>
        <w:pStyle w:val="13"/>
        <w:tabs>
          <w:tab w:val="left" w:pos="1260"/>
        </w:tabs>
        <w:snapToGrid/>
        <w:spacing w:before="0" w:beforeAutospacing="0" w:after="0" w:afterAutospacing="0" w:line="240" w:lineRule="auto"/>
        <w:ind w:firstLine="360"/>
        <w:jc w:val="center"/>
        <w:textAlignment w:val="baseline"/>
        <w:rPr>
          <w:rFonts w:hint="eastAsia" w:ascii="仿宋" w:hAnsi="仿宋" w:eastAsia="仿宋" w:cs="仿宋"/>
          <w:b/>
          <w:bCs/>
          <w:i w:val="0"/>
          <w:caps w:val="0"/>
          <w:color w:val="000000"/>
          <w:spacing w:val="100"/>
          <w:w w:val="110"/>
          <w:sz w:val="52"/>
          <w:szCs w:val="52"/>
          <w:highlight w:val="none"/>
          <w:lang w:eastAsia="zh-CN"/>
        </w:rPr>
      </w:pPr>
      <w:r>
        <w:rPr>
          <w:rFonts w:hint="eastAsia" w:ascii="仿宋" w:hAnsi="仿宋" w:eastAsia="仿宋" w:cs="仿宋"/>
          <w:b/>
          <w:bCs/>
          <w:i w:val="0"/>
          <w:caps w:val="0"/>
          <w:color w:val="000000"/>
          <w:spacing w:val="100"/>
          <w:w w:val="110"/>
          <w:sz w:val="52"/>
          <w:szCs w:val="52"/>
          <w:highlight w:val="none"/>
          <w:lang w:eastAsia="zh-CN"/>
        </w:rPr>
        <w:t>竞争性磋商响应文件</w:t>
      </w:r>
    </w:p>
    <w:p w14:paraId="23E0A67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r>
        <w:rPr>
          <w:rFonts w:hint="eastAsia" w:ascii="仿宋" w:hAnsi="仿宋" w:eastAsia="仿宋" w:cs="仿宋"/>
          <w:b w:val="0"/>
          <w:i w:val="0"/>
          <w:caps w:val="0"/>
          <w:color w:val="000000"/>
          <w:spacing w:val="0"/>
          <w:w w:val="100"/>
          <w:sz w:val="44"/>
          <w:highlight w:val="none"/>
          <w:lang w:eastAsia="zh-CN"/>
        </w:rPr>
        <w:t>（正本/副本）</w:t>
      </w:r>
    </w:p>
    <w:p w14:paraId="5631B27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p>
    <w:p w14:paraId="162CAA13">
      <w:pPr>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eastAsia="zh-CN"/>
        </w:rPr>
        <w:t>项目编号：</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14:paraId="2BCD61B9">
      <w:pPr>
        <w:tabs>
          <w:tab w:val="left" w:pos="3240"/>
        </w:tabs>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u w:val="single"/>
          <w:lang w:eastAsia="zh-CN"/>
        </w:rPr>
      </w:pPr>
      <w:r>
        <w:rPr>
          <w:rFonts w:hint="eastAsia" w:ascii="仿宋" w:hAnsi="仿宋" w:eastAsia="仿宋" w:cs="仿宋"/>
          <w:b w:val="0"/>
          <w:bCs/>
          <w:i w:val="0"/>
          <w:caps w:val="0"/>
          <w:color w:val="000000"/>
          <w:spacing w:val="0"/>
          <w:w w:val="100"/>
          <w:sz w:val="32"/>
          <w:szCs w:val="32"/>
          <w:highlight w:val="none"/>
          <w:lang w:eastAsia="zh-CN"/>
        </w:rPr>
        <w:t>项目名称：</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14:paraId="7617247F">
      <w:pPr>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val="en-US" w:eastAsia="zh-CN"/>
        </w:rPr>
        <w:t>采购</w:t>
      </w:r>
      <w:r>
        <w:rPr>
          <w:rFonts w:hint="eastAsia" w:ascii="仿宋" w:hAnsi="仿宋" w:eastAsia="仿宋" w:cs="仿宋"/>
          <w:b w:val="0"/>
          <w:bCs/>
          <w:i w:val="0"/>
          <w:caps w:val="0"/>
          <w:color w:val="000000"/>
          <w:spacing w:val="0"/>
          <w:w w:val="100"/>
          <w:sz w:val="32"/>
          <w:szCs w:val="32"/>
          <w:highlight w:val="none"/>
          <w:lang w:eastAsia="zh-CN"/>
        </w:rPr>
        <w:t>内容：</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14:paraId="3A34D64A">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32"/>
          <w:szCs w:val="32"/>
          <w:highlight w:val="none"/>
          <w:lang w:eastAsia="zh-CN"/>
        </w:rPr>
      </w:pPr>
    </w:p>
    <w:p w14:paraId="2414E739">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57B0D57B">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3772998A">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4A3699E3">
      <w:pPr>
        <w:snapToGrid/>
        <w:spacing w:before="0" w:beforeAutospacing="0" w:after="0" w:afterAutospacing="0" w:line="240" w:lineRule="auto"/>
        <w:ind w:firstLine="2240" w:firstLineChars="70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eastAsia="zh-CN"/>
        </w:rPr>
        <w:t>供应商名称：</w:t>
      </w:r>
    </w:p>
    <w:p w14:paraId="024C72C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t>年  月  日</w:t>
      </w:r>
    </w:p>
    <w:p w14:paraId="71541D28">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highlight w:val="none"/>
          <w:lang w:eastAsia="zh-CN"/>
        </w:rPr>
      </w:pPr>
      <w:r>
        <w:rPr>
          <w:b w:val="0"/>
          <w:i w:val="0"/>
          <w:caps w:val="0"/>
          <w:spacing w:val="0"/>
          <w:w w:val="100"/>
          <w:sz w:val="20"/>
          <w:highlight w:val="none"/>
        </w:rPr>
        <w:br w:type="page"/>
      </w:r>
    </w:p>
    <w:p w14:paraId="2F322FC8">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目 录</w:t>
      </w:r>
    </w:p>
    <w:p w14:paraId="501FC0C6">
      <w:pPr>
        <w:pStyle w:val="13"/>
        <w:snapToGrid w:val="0"/>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14:paraId="2EA59F29">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供应商编制的竞争性磋商响应文件应包括但不少于下列内容：</w:t>
      </w:r>
    </w:p>
    <w:p w14:paraId="0CD1A762">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磋商书</w:t>
      </w:r>
    </w:p>
    <w:p w14:paraId="4898021F">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报价汇总表</w:t>
      </w:r>
    </w:p>
    <w:p w14:paraId="7B7B6AF8">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已标价工程量清单</w:t>
      </w:r>
    </w:p>
    <w:p w14:paraId="645571CE">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法定代表人身份证明</w:t>
      </w:r>
    </w:p>
    <w:p w14:paraId="38CFF8BE">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营业执照等证明文件</w:t>
      </w:r>
    </w:p>
    <w:p w14:paraId="28EA8950">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近三年承接的类似项目情况表</w:t>
      </w:r>
    </w:p>
    <w:p w14:paraId="65FBA770">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投入本项目的施工设备情况表</w:t>
      </w:r>
    </w:p>
    <w:p w14:paraId="71044E7C">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项目管理机构主要人员表</w:t>
      </w:r>
    </w:p>
    <w:p w14:paraId="4F5FED91">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企业信誉</w:t>
      </w:r>
    </w:p>
    <w:p w14:paraId="2409EB51">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相关承诺</w:t>
      </w:r>
    </w:p>
    <w:p w14:paraId="55CAB467">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相关技术方案、措施、承诺</w:t>
      </w:r>
    </w:p>
    <w:p w14:paraId="62715854">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供应商认为需提供的其它有关资料</w:t>
      </w:r>
    </w:p>
    <w:p w14:paraId="260DE570">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p>
    <w:p w14:paraId="7C008E42">
      <w:pPr>
        <w:pStyle w:val="13"/>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备注：</w:t>
      </w:r>
    </w:p>
    <w:p w14:paraId="4EE0AA70">
      <w:pPr>
        <w:pStyle w:val="13"/>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1、供应商编制的</w:t>
      </w:r>
      <w:r>
        <w:rPr>
          <w:rFonts w:hint="eastAsia" w:ascii="仿宋" w:hAnsi="仿宋" w:eastAsia="仿宋" w:cs="仿宋"/>
          <w:b/>
          <w:bCs w:val="0"/>
          <w:i w:val="0"/>
          <w:caps w:val="0"/>
          <w:color w:val="000000"/>
          <w:spacing w:val="0"/>
          <w:w w:val="100"/>
          <w:sz w:val="24"/>
          <w:szCs w:val="24"/>
          <w:highlight w:val="none"/>
          <w:lang w:val="zh-CN" w:eastAsia="zh-CN"/>
        </w:rPr>
        <w:t>响应性磋商</w:t>
      </w:r>
      <w:r>
        <w:rPr>
          <w:rFonts w:hint="eastAsia" w:ascii="仿宋" w:hAnsi="仿宋" w:eastAsia="仿宋" w:cs="仿宋"/>
          <w:b/>
          <w:bCs w:val="0"/>
          <w:i w:val="0"/>
          <w:caps w:val="0"/>
          <w:color w:val="000000"/>
          <w:spacing w:val="0"/>
          <w:w w:val="100"/>
          <w:sz w:val="24"/>
          <w:szCs w:val="24"/>
          <w:highlight w:val="none"/>
          <w:lang w:eastAsia="zh-CN"/>
        </w:rPr>
        <w:t>文件应包括但不少于以上目录内容。</w:t>
      </w:r>
    </w:p>
    <w:p w14:paraId="1A0CDCD5">
      <w:pPr>
        <w:pStyle w:val="13"/>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2、本目录供参考，供应商可自行调整。</w:t>
      </w:r>
    </w:p>
    <w:p w14:paraId="591E45C4">
      <w:pPr>
        <w:pStyle w:val="4"/>
        <w:snapToGrid/>
        <w:spacing w:before="0" w:beforeAutospacing="0" w:after="0" w:afterAutospacing="0" w:line="240" w:lineRule="auto"/>
        <w:ind w:firstLine="36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p>
    <w:p w14:paraId="154101B3">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6ED848EC">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一、磋商书</w:t>
      </w:r>
    </w:p>
    <w:p w14:paraId="6F048903">
      <w:pPr>
        <w:pStyle w:val="13"/>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lang w:eastAsia="zh-CN"/>
        </w:rPr>
      </w:pPr>
    </w:p>
    <w:p w14:paraId="04DCC290">
      <w:pPr>
        <w:pStyle w:val="13"/>
        <w:snapToGrid w:val="0"/>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u w:val="single"/>
          <w:lang w:eastAsia="zh-CN"/>
        </w:rPr>
        <w:t>（政府采购代理机构）</w:t>
      </w:r>
      <w:r>
        <w:rPr>
          <w:rFonts w:hint="eastAsia" w:ascii="仿宋" w:hAnsi="仿宋" w:eastAsia="仿宋" w:cs="仿宋"/>
          <w:b w:val="0"/>
          <w:i w:val="0"/>
          <w:caps w:val="0"/>
          <w:color w:val="000000"/>
          <w:spacing w:val="0"/>
          <w:w w:val="100"/>
          <w:sz w:val="24"/>
          <w:szCs w:val="24"/>
          <w:highlight w:val="none"/>
          <w:lang w:eastAsia="zh-CN"/>
        </w:rPr>
        <w:t>：</w:t>
      </w:r>
    </w:p>
    <w:p w14:paraId="176C7AB3">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依据贵方</w:t>
      </w:r>
      <w:r>
        <w:rPr>
          <w:rFonts w:hint="eastAsia" w:ascii="仿宋" w:hAnsi="仿宋" w:eastAsia="仿宋" w:cs="仿宋"/>
          <w:b w:val="0"/>
          <w:bCs/>
          <w:i w:val="0"/>
          <w:caps w:val="0"/>
          <w:color w:val="000000"/>
          <w:spacing w:val="0"/>
          <w:w w:val="100"/>
          <w:sz w:val="24"/>
          <w:szCs w:val="24"/>
          <w:highlight w:val="none"/>
          <w:u w:val="single"/>
          <w:lang w:eastAsia="zh-CN"/>
        </w:rPr>
        <w:t>（项目名称、项目编号）</w:t>
      </w:r>
      <w:r>
        <w:rPr>
          <w:rFonts w:hint="eastAsia" w:ascii="仿宋" w:hAnsi="仿宋" w:eastAsia="仿宋" w:cs="仿宋"/>
          <w:b w:val="0"/>
          <w:i w:val="0"/>
          <w:caps w:val="0"/>
          <w:color w:val="000000"/>
          <w:spacing w:val="0"/>
          <w:w w:val="100"/>
          <w:sz w:val="24"/>
          <w:szCs w:val="24"/>
          <w:highlight w:val="none"/>
          <w:lang w:eastAsia="zh-CN"/>
        </w:rPr>
        <w:t>政府采购的磋商邀请，我方</w:t>
      </w:r>
      <w:r>
        <w:rPr>
          <w:rFonts w:hint="eastAsia" w:ascii="仿宋" w:hAnsi="仿宋" w:eastAsia="仿宋" w:cs="仿宋"/>
          <w:b w:val="0"/>
          <w:i w:val="0"/>
          <w:caps w:val="0"/>
          <w:color w:val="000000"/>
          <w:spacing w:val="0"/>
          <w:w w:val="100"/>
          <w:sz w:val="24"/>
          <w:szCs w:val="24"/>
          <w:highlight w:val="none"/>
          <w:u w:val="single"/>
          <w:lang w:eastAsia="zh-CN"/>
        </w:rPr>
        <w:t>（姓名和职务）</w:t>
      </w:r>
      <w:r>
        <w:rPr>
          <w:rFonts w:hint="eastAsia" w:ascii="仿宋" w:hAnsi="仿宋" w:eastAsia="仿宋" w:cs="仿宋"/>
          <w:b w:val="0"/>
          <w:i w:val="0"/>
          <w:caps w:val="0"/>
          <w:color w:val="000000"/>
          <w:spacing w:val="0"/>
          <w:w w:val="100"/>
          <w:sz w:val="24"/>
          <w:szCs w:val="24"/>
          <w:highlight w:val="none"/>
          <w:lang w:eastAsia="zh-CN"/>
        </w:rPr>
        <w:t>经正式授权并代表磋商供应商</w:t>
      </w:r>
      <w:r>
        <w:rPr>
          <w:rFonts w:hint="eastAsia" w:ascii="仿宋" w:hAnsi="仿宋" w:eastAsia="仿宋" w:cs="仿宋"/>
          <w:b w:val="0"/>
          <w:i w:val="0"/>
          <w:caps w:val="0"/>
          <w:color w:val="000000"/>
          <w:spacing w:val="0"/>
          <w:w w:val="100"/>
          <w:sz w:val="24"/>
          <w:szCs w:val="24"/>
          <w:highlight w:val="none"/>
          <w:u w:val="single"/>
          <w:lang w:eastAsia="zh-CN"/>
        </w:rPr>
        <w:t>（磋商供应商名称、地址）</w:t>
      </w:r>
      <w:r>
        <w:rPr>
          <w:rFonts w:hint="eastAsia" w:ascii="仿宋" w:hAnsi="仿宋" w:eastAsia="仿宋" w:cs="仿宋"/>
          <w:b w:val="0"/>
          <w:i w:val="0"/>
          <w:caps w:val="0"/>
          <w:color w:val="000000"/>
          <w:spacing w:val="0"/>
          <w:w w:val="100"/>
          <w:sz w:val="24"/>
          <w:szCs w:val="24"/>
          <w:highlight w:val="none"/>
          <w:lang w:eastAsia="zh-CN"/>
        </w:rPr>
        <w:t>提交下述竞争性磋商响应文件。</w:t>
      </w:r>
    </w:p>
    <w:p w14:paraId="56579624">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1.资格证明文件；</w:t>
      </w:r>
    </w:p>
    <w:p w14:paraId="061BDC3C">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2.按竞争性磋商文件磋商须知和技术规格要求提供的有关文件；</w:t>
      </w:r>
    </w:p>
    <w:p w14:paraId="1A204E77">
      <w:pPr>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3.其它需要提供的证明材料；</w:t>
      </w:r>
    </w:p>
    <w:p w14:paraId="493BE1DB">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4.报价表；</w:t>
      </w:r>
    </w:p>
    <w:p w14:paraId="5BE04D13">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5.已标价的工程量清单；</w:t>
      </w:r>
    </w:p>
    <w:p w14:paraId="5645FA06">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在此，授权代表宣布同意如下：</w:t>
      </w:r>
    </w:p>
    <w:p w14:paraId="1A87963E">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1.将按竞争性磋商文件的约定履行合同责任和义务；</w:t>
      </w:r>
    </w:p>
    <w:p w14:paraId="6080434A">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2.已详细审查全部竞争性磋商文件，包括</w:t>
      </w:r>
      <w:r>
        <w:rPr>
          <w:rFonts w:hint="eastAsia" w:ascii="仿宋" w:hAnsi="仿宋" w:eastAsia="仿宋" w:cs="仿宋"/>
          <w:b w:val="0"/>
          <w:i w:val="0"/>
          <w:caps w:val="0"/>
          <w:color w:val="000000"/>
          <w:spacing w:val="0"/>
          <w:w w:val="100"/>
          <w:sz w:val="24"/>
          <w:szCs w:val="24"/>
          <w:highlight w:val="none"/>
          <w:u w:val="single"/>
          <w:lang w:eastAsia="zh-CN"/>
        </w:rPr>
        <w:t>（补遗书）（如果有的话）</w:t>
      </w:r>
      <w:r>
        <w:rPr>
          <w:rFonts w:hint="eastAsia" w:ascii="仿宋" w:hAnsi="仿宋" w:eastAsia="仿宋" w:cs="仿宋"/>
          <w:b w:val="0"/>
          <w:i w:val="0"/>
          <w:caps w:val="0"/>
          <w:color w:val="000000"/>
          <w:spacing w:val="0"/>
          <w:w w:val="100"/>
          <w:sz w:val="24"/>
          <w:szCs w:val="24"/>
          <w:highlight w:val="none"/>
          <w:lang w:eastAsia="zh-CN"/>
        </w:rPr>
        <w:t>；我们完全理解并同意放弃对这方面有不明及误解的权力；</w:t>
      </w:r>
    </w:p>
    <w:p w14:paraId="57163DC9">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3.本响应性磋商文件投标有效期为自磋商之日起60个日历天；</w:t>
      </w:r>
    </w:p>
    <w:p w14:paraId="7A0AC358">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4.同意提供按照贵方可能要求的与其磋商有关的一切数据或资料；</w:t>
      </w:r>
    </w:p>
    <w:p w14:paraId="03FD9B0C">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5.与本磋商有关的一切正式往来信函请寄：</w:t>
      </w:r>
    </w:p>
    <w:p w14:paraId="1A876028">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20208E9F">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电话/传真：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 xml:space="preserve"> 电子邮箱：</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2276D85F">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开户银行：</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 xml:space="preserve"> 帐号/行号：</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05EE9AE">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59228275">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0701D964">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3C495E9">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1778C7D">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D5D9C87">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1FA0A8CA">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二、法定代表人身份证明</w:t>
      </w:r>
    </w:p>
    <w:p w14:paraId="43D8980A">
      <w:pPr>
        <w:pStyle w:val="2"/>
        <w:snapToGrid w:val="0"/>
        <w:spacing w:before="0" w:beforeAutospacing="0" w:after="0" w:afterAutospacing="0" w:line="360" w:lineRule="auto"/>
        <w:ind w:firstLine="0" w:firstLineChars="0"/>
        <w:jc w:val="both"/>
        <w:textAlignment w:val="baseline"/>
        <w:rPr>
          <w:rFonts w:hint="eastAsia" w:ascii="仿宋" w:hAnsi="仿宋" w:eastAsia="仿宋" w:cs="仿宋"/>
          <w:b w:val="0"/>
          <w:i w:val="0"/>
          <w:caps w:val="0"/>
          <w:spacing w:val="0"/>
          <w:w w:val="100"/>
          <w:sz w:val="24"/>
          <w:szCs w:val="24"/>
          <w:highlight w:val="none"/>
        </w:rPr>
      </w:pPr>
    </w:p>
    <w:p w14:paraId="5B1E69EE">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投 标 人：</w:t>
      </w:r>
    </w:p>
    <w:p w14:paraId="70BB174F">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单位性质：</w:t>
      </w:r>
    </w:p>
    <w:p w14:paraId="06066357">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地    址：</w:t>
      </w:r>
    </w:p>
    <w:p w14:paraId="0BE7C383">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成立时间：</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年</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月</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日</w:t>
      </w:r>
    </w:p>
    <w:p w14:paraId="662502A6">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经营期限：</w:t>
      </w:r>
    </w:p>
    <w:p w14:paraId="7BDC29B4">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姓    名：</w:t>
      </w:r>
    </w:p>
    <w:p w14:paraId="669EBED6">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性    别：</w:t>
      </w:r>
    </w:p>
    <w:p w14:paraId="0FFC0A00">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年    龄：</w:t>
      </w:r>
    </w:p>
    <w:p w14:paraId="376E539D">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职    务：</w:t>
      </w:r>
    </w:p>
    <w:p w14:paraId="1689C944">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系（供应商名称）的法定代表人。</w:t>
      </w:r>
    </w:p>
    <w:p w14:paraId="426F45D1">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特此证明！</w:t>
      </w:r>
    </w:p>
    <w:p w14:paraId="2E46570F">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附：法定代表人身份证复印件正反面</w:t>
      </w:r>
    </w:p>
    <w:p w14:paraId="7A0D05E8">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52DDEEA7">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4CA5E4E">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8C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5698E94">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粘贴法定代表人身份证（复印件）</w:t>
            </w:r>
          </w:p>
        </w:tc>
      </w:tr>
    </w:tbl>
    <w:p w14:paraId="5B9457DF">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lang w:eastAsia="zh-CN"/>
        </w:rPr>
      </w:pPr>
    </w:p>
    <w:p w14:paraId="40D1BB85">
      <w:pPr>
        <w:pStyle w:val="13"/>
        <w:snapToGrid/>
        <w:spacing w:before="0" w:beforeAutospacing="0" w:after="0" w:afterAutospacing="0" w:line="30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val="en-US" w:eastAsia="zh-CN" w:bidi="ar-SA"/>
        </w:rPr>
        <w:t>说明：法定代表人参加磋商的使用此证明。此证明文件除保留在响应文件中，还需一份与法定代表人身份证原件一起在开标会验证（如需要）。</w:t>
      </w:r>
      <w:r>
        <w:rPr>
          <w:b w:val="0"/>
          <w:i w:val="0"/>
          <w:caps w:val="0"/>
          <w:spacing w:val="0"/>
          <w:w w:val="100"/>
          <w:sz w:val="20"/>
          <w:highlight w:val="none"/>
        </w:rPr>
        <w:br w:type="page"/>
      </w:r>
    </w:p>
    <w:p w14:paraId="5CCEEFC7">
      <w:pPr>
        <w:pStyle w:val="6"/>
        <w:bidi w:val="0"/>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i w:val="0"/>
          <w:caps w:val="0"/>
          <w:color w:val="000000"/>
          <w:spacing w:val="0"/>
          <w:w w:val="100"/>
          <w:sz w:val="24"/>
          <w:szCs w:val="24"/>
          <w:highlight w:val="none"/>
          <w:lang w:val="en-US" w:eastAsia="zh-CN"/>
        </w:rPr>
        <w:t>三</w:t>
      </w:r>
      <w:r>
        <w:rPr>
          <w:rFonts w:hint="eastAsia" w:ascii="仿宋" w:hAnsi="仿宋" w:eastAsia="仿宋" w:cs="仿宋"/>
          <w:b/>
          <w:i w:val="0"/>
          <w:caps w:val="0"/>
          <w:color w:val="000000"/>
          <w:spacing w:val="0"/>
          <w:w w:val="100"/>
          <w:sz w:val="24"/>
          <w:szCs w:val="24"/>
          <w:highlight w:val="none"/>
          <w:lang w:val="zh-CN"/>
        </w:rPr>
        <w:t>、法人（负责人）代表授权书</w:t>
      </w:r>
    </w:p>
    <w:p w14:paraId="20B7C26C">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p>
    <w:p w14:paraId="6EC9B52C">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u w:val="single"/>
        </w:rPr>
        <w:t>（政府采购代理机构）</w:t>
      </w:r>
      <w:r>
        <w:rPr>
          <w:rFonts w:hint="eastAsia" w:ascii="仿宋" w:hAnsi="仿宋" w:eastAsia="仿宋" w:cs="仿宋"/>
          <w:b w:val="0"/>
          <w:bCs/>
          <w:i w:val="0"/>
          <w:caps w:val="0"/>
          <w:color w:val="000000"/>
          <w:spacing w:val="0"/>
          <w:w w:val="100"/>
          <w:sz w:val="24"/>
          <w:szCs w:val="24"/>
          <w:highlight w:val="none"/>
        </w:rPr>
        <w:t>：</w:t>
      </w:r>
    </w:p>
    <w:p w14:paraId="6C018835">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u w:val="single"/>
        </w:rPr>
        <w:t>（</w:t>
      </w:r>
      <w:r>
        <w:rPr>
          <w:rFonts w:hint="eastAsia" w:ascii="仿宋" w:hAnsi="仿宋" w:eastAsia="仿宋" w:cs="仿宋"/>
          <w:b w:val="0"/>
          <w:bCs/>
          <w:i w:val="0"/>
          <w:caps w:val="0"/>
          <w:color w:val="000000"/>
          <w:spacing w:val="0"/>
          <w:w w:val="100"/>
          <w:sz w:val="24"/>
          <w:szCs w:val="24"/>
          <w:highlight w:val="none"/>
          <w:u w:val="single"/>
          <w:lang w:val="en-US" w:eastAsia="zh-CN"/>
        </w:rPr>
        <w:t>磋商</w:t>
      </w:r>
      <w:r>
        <w:rPr>
          <w:rFonts w:hint="eastAsia" w:ascii="仿宋" w:hAnsi="仿宋" w:eastAsia="仿宋" w:cs="仿宋"/>
          <w:b w:val="0"/>
          <w:bCs/>
          <w:i w:val="0"/>
          <w:caps w:val="0"/>
          <w:color w:val="000000"/>
          <w:spacing w:val="0"/>
          <w:w w:val="100"/>
          <w:sz w:val="24"/>
          <w:szCs w:val="24"/>
          <w:highlight w:val="none"/>
          <w:u w:val="single"/>
        </w:rPr>
        <w:t>供应商名称）</w:t>
      </w:r>
      <w:r>
        <w:rPr>
          <w:rFonts w:hint="eastAsia" w:ascii="仿宋" w:hAnsi="仿宋" w:eastAsia="仿宋" w:cs="仿宋"/>
          <w:b w:val="0"/>
          <w:bCs/>
          <w:i w:val="0"/>
          <w:caps w:val="0"/>
          <w:color w:val="000000"/>
          <w:spacing w:val="0"/>
          <w:w w:val="100"/>
          <w:sz w:val="24"/>
          <w:szCs w:val="24"/>
          <w:highlight w:val="none"/>
        </w:rPr>
        <w:t>在下面签字的（</w:t>
      </w:r>
      <w:r>
        <w:rPr>
          <w:rFonts w:hint="eastAsia" w:ascii="仿宋" w:hAnsi="仿宋" w:eastAsia="仿宋" w:cs="仿宋"/>
          <w:b w:val="0"/>
          <w:bCs/>
          <w:i w:val="0"/>
          <w:caps w:val="0"/>
          <w:color w:val="000000"/>
          <w:spacing w:val="0"/>
          <w:w w:val="100"/>
          <w:sz w:val="24"/>
          <w:szCs w:val="24"/>
          <w:highlight w:val="none"/>
          <w:u w:val="single"/>
        </w:rPr>
        <w:t>法定代表人姓名</w:t>
      </w:r>
      <w:r>
        <w:rPr>
          <w:rFonts w:hint="eastAsia" w:ascii="仿宋" w:hAnsi="仿宋" w:eastAsia="仿宋" w:cs="仿宋"/>
          <w:b w:val="0"/>
          <w:bCs/>
          <w:i w:val="0"/>
          <w:caps w:val="0"/>
          <w:color w:val="000000"/>
          <w:spacing w:val="0"/>
          <w:w w:val="100"/>
          <w:sz w:val="24"/>
          <w:szCs w:val="24"/>
          <w:highlight w:val="none"/>
        </w:rPr>
        <w:t>）代表本公司授权</w:t>
      </w:r>
      <w:r>
        <w:rPr>
          <w:rFonts w:hint="eastAsia" w:ascii="仿宋" w:hAnsi="仿宋" w:eastAsia="仿宋" w:cs="仿宋"/>
          <w:b w:val="0"/>
          <w:bCs/>
          <w:i w:val="0"/>
          <w:caps w:val="0"/>
          <w:color w:val="000000"/>
          <w:spacing w:val="0"/>
          <w:w w:val="100"/>
          <w:sz w:val="24"/>
          <w:szCs w:val="24"/>
          <w:highlight w:val="none"/>
          <w:u w:val="single"/>
        </w:rPr>
        <w:t>（</w:t>
      </w:r>
      <w:r>
        <w:rPr>
          <w:rFonts w:hint="eastAsia" w:ascii="仿宋" w:hAnsi="仿宋" w:eastAsia="仿宋" w:cs="仿宋"/>
          <w:b w:val="0"/>
          <w:bCs/>
          <w:i w:val="0"/>
          <w:caps w:val="0"/>
          <w:color w:val="000000"/>
          <w:spacing w:val="0"/>
          <w:w w:val="100"/>
          <w:sz w:val="24"/>
          <w:szCs w:val="24"/>
          <w:highlight w:val="none"/>
          <w:u w:val="single"/>
          <w:lang w:val="en-US" w:eastAsia="zh-CN"/>
        </w:rPr>
        <w:t>磋商</w:t>
      </w:r>
      <w:r>
        <w:rPr>
          <w:rFonts w:hint="eastAsia" w:ascii="仿宋" w:hAnsi="仿宋" w:eastAsia="仿宋" w:cs="仿宋"/>
          <w:b w:val="0"/>
          <w:bCs/>
          <w:i w:val="0"/>
          <w:caps w:val="0"/>
          <w:color w:val="000000"/>
          <w:spacing w:val="0"/>
          <w:w w:val="100"/>
          <w:sz w:val="24"/>
          <w:szCs w:val="24"/>
          <w:highlight w:val="none"/>
          <w:u w:val="single"/>
        </w:rPr>
        <w:t>供应商名称）</w:t>
      </w:r>
      <w:r>
        <w:rPr>
          <w:rFonts w:hint="eastAsia" w:ascii="仿宋" w:hAnsi="仿宋" w:eastAsia="仿宋" w:cs="仿宋"/>
          <w:b w:val="0"/>
          <w:bCs/>
          <w:i w:val="0"/>
          <w:caps w:val="0"/>
          <w:color w:val="000000"/>
          <w:spacing w:val="0"/>
          <w:w w:val="100"/>
          <w:sz w:val="24"/>
          <w:szCs w:val="24"/>
          <w:highlight w:val="none"/>
        </w:rPr>
        <w:t>的下面签字的</w:t>
      </w:r>
      <w:r>
        <w:rPr>
          <w:rFonts w:hint="eastAsia" w:ascii="仿宋" w:hAnsi="仿宋" w:eastAsia="仿宋" w:cs="仿宋"/>
          <w:b w:val="0"/>
          <w:bCs/>
          <w:i w:val="0"/>
          <w:caps w:val="0"/>
          <w:color w:val="000000"/>
          <w:spacing w:val="0"/>
          <w:w w:val="100"/>
          <w:sz w:val="24"/>
          <w:szCs w:val="24"/>
          <w:highlight w:val="none"/>
          <w:u w:val="single"/>
        </w:rPr>
        <w:t>（被授权代表的姓名、职务）</w:t>
      </w:r>
      <w:r>
        <w:rPr>
          <w:rFonts w:hint="eastAsia" w:ascii="仿宋" w:hAnsi="仿宋" w:eastAsia="仿宋" w:cs="仿宋"/>
          <w:b w:val="0"/>
          <w:bCs/>
          <w:i w:val="0"/>
          <w:caps w:val="0"/>
          <w:color w:val="000000"/>
          <w:spacing w:val="0"/>
          <w:w w:val="100"/>
          <w:sz w:val="24"/>
          <w:szCs w:val="24"/>
          <w:highlight w:val="none"/>
        </w:rPr>
        <w:t>为本公司的合法代理人，就</w:t>
      </w:r>
      <w:r>
        <w:rPr>
          <w:rFonts w:hint="eastAsia" w:ascii="仿宋" w:hAnsi="仿宋" w:eastAsia="仿宋" w:cs="仿宋"/>
          <w:b w:val="0"/>
          <w:bCs/>
          <w:i w:val="0"/>
          <w:caps w:val="0"/>
          <w:color w:val="000000"/>
          <w:spacing w:val="0"/>
          <w:w w:val="100"/>
          <w:sz w:val="24"/>
          <w:szCs w:val="24"/>
          <w:highlight w:val="none"/>
          <w:u w:val="single"/>
        </w:rPr>
        <w:t>（项目名称、项目编号）</w:t>
      </w:r>
      <w:r>
        <w:rPr>
          <w:rFonts w:hint="eastAsia" w:ascii="仿宋" w:hAnsi="仿宋" w:eastAsia="仿宋" w:cs="仿宋"/>
          <w:b w:val="0"/>
          <w:bCs/>
          <w:i w:val="0"/>
          <w:caps w:val="0"/>
          <w:color w:val="000000"/>
          <w:spacing w:val="0"/>
          <w:w w:val="100"/>
          <w:sz w:val="24"/>
          <w:szCs w:val="24"/>
          <w:highlight w:val="none"/>
        </w:rPr>
        <w:t>的</w:t>
      </w:r>
      <w:r>
        <w:rPr>
          <w:rFonts w:hint="eastAsia" w:ascii="仿宋" w:hAnsi="仿宋" w:eastAsia="仿宋" w:cs="仿宋"/>
          <w:b w:val="0"/>
          <w:i w:val="0"/>
          <w:caps w:val="0"/>
          <w:color w:val="000000"/>
          <w:spacing w:val="0"/>
          <w:w w:val="100"/>
          <w:sz w:val="24"/>
          <w:szCs w:val="24"/>
          <w:highlight w:val="none"/>
        </w:rPr>
        <w:t>竞争性</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bCs/>
          <w:i w:val="0"/>
          <w:caps w:val="0"/>
          <w:color w:val="000000"/>
          <w:spacing w:val="0"/>
          <w:w w:val="100"/>
          <w:sz w:val="24"/>
          <w:szCs w:val="24"/>
          <w:highlight w:val="none"/>
        </w:rPr>
        <w:t>活动，以本公司的名义处理一切与之有关的事务。</w:t>
      </w:r>
    </w:p>
    <w:p w14:paraId="158E14CB">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本授权书自</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年</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月</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日至</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年</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月</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日止签字有效。</w:t>
      </w:r>
    </w:p>
    <w:p w14:paraId="665A7D33">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rPr>
        <w:t>特此声明</w:t>
      </w:r>
      <w:r>
        <w:rPr>
          <w:rFonts w:hint="eastAsia" w:ascii="仿宋" w:hAnsi="仿宋" w:eastAsia="仿宋" w:cs="仿宋"/>
          <w:b w:val="0"/>
          <w:bCs/>
          <w:i w:val="0"/>
          <w:caps w:val="0"/>
          <w:color w:val="000000"/>
          <w:spacing w:val="0"/>
          <w:w w:val="100"/>
          <w:sz w:val="24"/>
          <w:szCs w:val="24"/>
          <w:highlight w:val="none"/>
          <w:lang w:eastAsia="zh-CN"/>
        </w:rPr>
        <w:t>！</w:t>
      </w:r>
    </w:p>
    <w:p w14:paraId="0FD06588">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p>
    <w:p w14:paraId="49F61802">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委托人名称（公章）：</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被授权人（签字）：</w:t>
      </w:r>
    </w:p>
    <w:p w14:paraId="2EE92E21">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rPr>
      </w:pPr>
      <w:r>
        <w:rPr>
          <w:rFonts w:hint="eastAsia" w:ascii="仿宋" w:hAnsi="仿宋" w:eastAsia="仿宋" w:cs="仿宋"/>
          <w:b w:val="0"/>
          <w:bCs/>
          <w:i w:val="0"/>
          <w:caps w:val="0"/>
          <w:color w:val="000000"/>
          <w:spacing w:val="0"/>
          <w:w w:val="100"/>
          <w:sz w:val="24"/>
          <w:szCs w:val="24"/>
          <w:highlight w:val="none"/>
        </w:rPr>
        <w:t>法定（负责人）代表人（签字）：</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身份证号码：</w:t>
      </w:r>
    </w:p>
    <w:p w14:paraId="64B3481D">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rPr>
      </w:pPr>
      <w:r>
        <w:rPr>
          <w:rFonts w:hint="eastAsia" w:ascii="仿宋" w:hAnsi="仿宋" w:eastAsia="仿宋" w:cs="仿宋"/>
          <w:b w:val="0"/>
          <w:bCs/>
          <w:i w:val="0"/>
          <w:caps w:val="0"/>
          <w:color w:val="000000"/>
          <w:spacing w:val="0"/>
          <w:w w:val="100"/>
          <w:sz w:val="24"/>
          <w:szCs w:val="24"/>
          <w:highlight w:val="none"/>
        </w:rPr>
        <w:t>电话：</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电话：</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1B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33B45392">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粘贴被授权人身份证（复印件）</w:t>
            </w:r>
            <w:r>
              <w:rPr>
                <w:rFonts w:hint="eastAsia" w:ascii="仿宋" w:hAnsi="仿宋" w:eastAsia="仿宋" w:cs="仿宋"/>
                <w:b w:val="0"/>
                <w:bCs/>
                <w:i w:val="0"/>
                <w:caps w:val="0"/>
                <w:color w:val="000000"/>
                <w:spacing w:val="0"/>
                <w:w w:val="100"/>
                <w:sz w:val="24"/>
                <w:szCs w:val="24"/>
                <w:highlight w:val="none"/>
                <w:lang w:val="en-US" w:eastAsia="zh-CN"/>
              </w:rPr>
              <w:t>及法定代表人</w:t>
            </w:r>
            <w:r>
              <w:rPr>
                <w:rFonts w:hint="eastAsia" w:ascii="仿宋" w:hAnsi="仿宋" w:eastAsia="仿宋" w:cs="仿宋"/>
                <w:b w:val="0"/>
                <w:bCs/>
                <w:i w:val="0"/>
                <w:caps w:val="0"/>
                <w:color w:val="000000"/>
                <w:spacing w:val="0"/>
                <w:w w:val="100"/>
                <w:sz w:val="24"/>
                <w:szCs w:val="24"/>
                <w:highlight w:val="none"/>
              </w:rPr>
              <w:t>身份证（复印件）</w:t>
            </w:r>
          </w:p>
        </w:tc>
      </w:tr>
    </w:tbl>
    <w:p w14:paraId="5402FB3F">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p>
    <w:p w14:paraId="716C74BF">
      <w:pPr>
        <w:pStyle w:val="13"/>
        <w:snapToGrid/>
        <w:spacing w:before="0" w:beforeAutospacing="0" w:after="0" w:afterAutospacing="0" w:line="30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bCs w:val="0"/>
          <w:i w:val="0"/>
          <w:caps w:val="0"/>
          <w:color w:val="000000"/>
          <w:spacing w:val="0"/>
          <w:w w:val="100"/>
          <w:sz w:val="24"/>
          <w:szCs w:val="24"/>
          <w:highlight w:val="none"/>
          <w:lang w:val="en-US" w:eastAsia="zh-CN" w:bidi="ar-SA"/>
        </w:rPr>
        <w:t>说明：委托代理人参加磋商的使用此授权书。此授权书除保留在响应文件中，还需另一份与被授权人身份证原件一起在开标会验证（如需要）。</w:t>
      </w:r>
      <w:r>
        <w:rPr>
          <w:b w:val="0"/>
          <w:i w:val="0"/>
          <w:caps w:val="0"/>
          <w:spacing w:val="0"/>
          <w:w w:val="100"/>
          <w:sz w:val="20"/>
          <w:highlight w:val="none"/>
        </w:rPr>
        <w:br w:type="page"/>
      </w:r>
    </w:p>
    <w:p w14:paraId="65A26F03">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四</w:t>
      </w:r>
      <w:r>
        <w:rPr>
          <w:rFonts w:hint="eastAsia" w:ascii="仿宋" w:hAnsi="仿宋" w:eastAsia="仿宋" w:cs="仿宋"/>
          <w:b/>
          <w:i w:val="0"/>
          <w:caps w:val="0"/>
          <w:color w:val="000000"/>
          <w:spacing w:val="0"/>
          <w:w w:val="100"/>
          <w:sz w:val="24"/>
          <w:szCs w:val="24"/>
          <w:highlight w:val="none"/>
          <w:lang w:val="zh-CN" w:eastAsia="zh-CN"/>
        </w:rPr>
        <w:t>、法人或者其他组织的营业执照等证明文件</w:t>
      </w:r>
    </w:p>
    <w:p w14:paraId="73DEFE1D">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（营业执照、</w:t>
      </w:r>
      <w:r>
        <w:rPr>
          <w:rFonts w:hint="eastAsia" w:ascii="仿宋" w:hAnsi="仿宋" w:eastAsia="仿宋" w:cs="仿宋"/>
          <w:b w:val="0"/>
          <w:i w:val="0"/>
          <w:caps w:val="0"/>
          <w:color w:val="000000"/>
          <w:spacing w:val="0"/>
          <w:w w:val="100"/>
          <w:sz w:val="24"/>
          <w:szCs w:val="24"/>
          <w:highlight w:val="none"/>
          <w:lang w:eastAsia="zh-CN"/>
        </w:rPr>
        <w:t>基本账户、</w:t>
      </w:r>
      <w:r>
        <w:rPr>
          <w:rFonts w:hint="eastAsia" w:ascii="仿宋" w:hAnsi="仿宋" w:eastAsia="仿宋" w:cs="仿宋"/>
          <w:b w:val="0"/>
          <w:bCs/>
          <w:i w:val="0"/>
          <w:caps w:val="0"/>
          <w:color w:val="000000"/>
          <w:spacing w:val="0"/>
          <w:w w:val="100"/>
          <w:sz w:val="24"/>
          <w:szCs w:val="24"/>
          <w:highlight w:val="none"/>
          <w:lang w:eastAsia="zh-CN"/>
        </w:rPr>
        <w:t>资质证书、安全许可证等）</w:t>
      </w:r>
    </w:p>
    <w:p w14:paraId="43784480">
      <w:pPr>
        <w:pStyle w:val="12"/>
        <w:rPr>
          <w:b w:val="0"/>
          <w:i w:val="0"/>
          <w:caps w:val="0"/>
          <w:spacing w:val="0"/>
          <w:w w:val="100"/>
          <w:sz w:val="20"/>
          <w:highlight w:val="none"/>
        </w:rPr>
      </w:pPr>
    </w:p>
    <w:p w14:paraId="29F00121">
      <w:pPr>
        <w:pStyle w:val="12"/>
        <w:rPr>
          <w:b w:val="0"/>
          <w:i w:val="0"/>
          <w:caps w:val="0"/>
          <w:spacing w:val="0"/>
          <w:w w:val="100"/>
          <w:sz w:val="20"/>
          <w:highlight w:val="none"/>
        </w:rPr>
      </w:pPr>
    </w:p>
    <w:p w14:paraId="1CC58B21">
      <w:pPr>
        <w:pStyle w:val="12"/>
        <w:rPr>
          <w:b w:val="0"/>
          <w:i w:val="0"/>
          <w:caps w:val="0"/>
          <w:spacing w:val="0"/>
          <w:w w:val="100"/>
          <w:sz w:val="20"/>
          <w:highlight w:val="none"/>
        </w:rPr>
      </w:pPr>
    </w:p>
    <w:p w14:paraId="50821196">
      <w:pPr>
        <w:pStyle w:val="12"/>
        <w:rPr>
          <w:b w:val="0"/>
          <w:i w:val="0"/>
          <w:caps w:val="0"/>
          <w:spacing w:val="0"/>
          <w:w w:val="100"/>
          <w:sz w:val="20"/>
          <w:highlight w:val="none"/>
        </w:rPr>
      </w:pPr>
    </w:p>
    <w:p w14:paraId="349E647E">
      <w:pPr>
        <w:pStyle w:val="12"/>
        <w:rPr>
          <w:b w:val="0"/>
          <w:i w:val="0"/>
          <w:caps w:val="0"/>
          <w:spacing w:val="0"/>
          <w:w w:val="100"/>
          <w:sz w:val="20"/>
          <w:highlight w:val="none"/>
        </w:rPr>
      </w:pPr>
    </w:p>
    <w:p w14:paraId="2F66450D">
      <w:pPr>
        <w:pStyle w:val="12"/>
        <w:rPr>
          <w:b w:val="0"/>
          <w:i w:val="0"/>
          <w:caps w:val="0"/>
          <w:spacing w:val="0"/>
          <w:w w:val="100"/>
          <w:sz w:val="20"/>
          <w:highlight w:val="none"/>
        </w:rPr>
      </w:pPr>
    </w:p>
    <w:p w14:paraId="24FCF28F">
      <w:pPr>
        <w:pStyle w:val="12"/>
        <w:rPr>
          <w:b w:val="0"/>
          <w:i w:val="0"/>
          <w:caps w:val="0"/>
          <w:spacing w:val="0"/>
          <w:w w:val="100"/>
          <w:sz w:val="20"/>
          <w:highlight w:val="none"/>
        </w:rPr>
      </w:pPr>
    </w:p>
    <w:p w14:paraId="61456838">
      <w:pPr>
        <w:pStyle w:val="12"/>
        <w:rPr>
          <w:b w:val="0"/>
          <w:i w:val="0"/>
          <w:caps w:val="0"/>
          <w:spacing w:val="0"/>
          <w:w w:val="100"/>
          <w:sz w:val="20"/>
          <w:highlight w:val="none"/>
        </w:rPr>
      </w:pPr>
    </w:p>
    <w:p w14:paraId="09D9CAFD">
      <w:pPr>
        <w:pStyle w:val="12"/>
        <w:rPr>
          <w:b w:val="0"/>
          <w:i w:val="0"/>
          <w:caps w:val="0"/>
          <w:spacing w:val="0"/>
          <w:w w:val="100"/>
          <w:sz w:val="20"/>
          <w:highlight w:val="none"/>
        </w:rPr>
      </w:pPr>
    </w:p>
    <w:p w14:paraId="0FF5BAB0">
      <w:pPr>
        <w:pStyle w:val="12"/>
        <w:rPr>
          <w:b w:val="0"/>
          <w:i w:val="0"/>
          <w:caps w:val="0"/>
          <w:spacing w:val="0"/>
          <w:w w:val="100"/>
          <w:sz w:val="20"/>
          <w:highlight w:val="none"/>
        </w:rPr>
      </w:pPr>
    </w:p>
    <w:p w14:paraId="5BAEDDE5">
      <w:pPr>
        <w:pStyle w:val="12"/>
        <w:rPr>
          <w:b w:val="0"/>
          <w:i w:val="0"/>
          <w:caps w:val="0"/>
          <w:spacing w:val="0"/>
          <w:w w:val="100"/>
          <w:sz w:val="20"/>
          <w:highlight w:val="none"/>
        </w:rPr>
      </w:pPr>
    </w:p>
    <w:p w14:paraId="56398280">
      <w:pPr>
        <w:pStyle w:val="12"/>
        <w:rPr>
          <w:b w:val="0"/>
          <w:i w:val="0"/>
          <w:caps w:val="0"/>
          <w:spacing w:val="0"/>
          <w:w w:val="100"/>
          <w:sz w:val="20"/>
          <w:highlight w:val="none"/>
        </w:rPr>
      </w:pPr>
    </w:p>
    <w:p w14:paraId="4F434D62">
      <w:pPr>
        <w:pStyle w:val="12"/>
        <w:ind w:left="0" w:leftChars="0" w:firstLine="0" w:firstLineChars="0"/>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注：</w:t>
      </w:r>
      <w:r>
        <w:rPr>
          <w:rFonts w:hint="eastAsia" w:ascii="仿宋" w:hAnsi="仿宋" w:eastAsia="仿宋" w:cs="仿宋"/>
          <w:b w:val="0"/>
          <w:bCs/>
          <w:i w:val="0"/>
          <w:caps w:val="0"/>
          <w:color w:val="000000"/>
          <w:spacing w:val="0"/>
          <w:w w:val="100"/>
          <w:sz w:val="24"/>
          <w:szCs w:val="24"/>
          <w:highlight w:val="none"/>
          <w:lang w:val="zh-CN" w:eastAsia="zh-CN" w:bidi="ar-SA"/>
        </w:rPr>
        <w:t xml:space="preserve">供应商具有独立承担民事责任的能力是指： </w:t>
      </w:r>
    </w:p>
    <w:p w14:paraId="2B8DA528">
      <w:pPr>
        <w:pStyle w:val="12"/>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1、如供应商是企业（包括合伙企业），应提供在工商部门注册的有效“企业法人营业执照”或“营业执照”；</w:t>
      </w:r>
    </w:p>
    <w:p w14:paraId="581FA18C">
      <w:pPr>
        <w:pStyle w:val="12"/>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2、如供应商是事业单位，应提供有效的“事业单位法人证书”；</w:t>
      </w:r>
    </w:p>
    <w:p w14:paraId="5DDB67F5">
      <w:pPr>
        <w:pStyle w:val="12"/>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3、如供应商是个体工商户，应提供有效的“个体工商户营业执照”；</w:t>
      </w:r>
    </w:p>
    <w:p w14:paraId="28A2A7C9">
      <w:pPr>
        <w:pStyle w:val="12"/>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4、如供应商是自然人，应提供有效的自然人身份证明。</w:t>
      </w:r>
    </w:p>
    <w:p w14:paraId="572FC07B">
      <w:pPr>
        <w:pStyle w:val="12"/>
        <w:rPr>
          <w:rFonts w:hint="eastAsia" w:ascii="仿宋" w:hAnsi="仿宋" w:eastAsia="仿宋" w:cs="仿宋"/>
          <w:b w:val="0"/>
          <w:bCs/>
          <w:i w:val="0"/>
          <w:caps w:val="0"/>
          <w:color w:val="000000"/>
          <w:spacing w:val="0"/>
          <w:w w:val="100"/>
          <w:sz w:val="24"/>
          <w:szCs w:val="24"/>
          <w:highlight w:val="none"/>
          <w:lang w:val="en-US" w:eastAsia="zh-CN" w:bidi="ar-SA"/>
        </w:rPr>
      </w:pPr>
    </w:p>
    <w:p w14:paraId="40BB8B37">
      <w:pPr>
        <w:pStyle w:val="12"/>
        <w:ind w:left="0" w:leftChars="0" w:firstLine="0" w:firstLineChars="0"/>
        <w:rPr>
          <w:rFonts w:hint="eastAsia"/>
          <w:b w:val="0"/>
          <w:i w:val="0"/>
          <w:caps w:val="0"/>
          <w:spacing w:val="0"/>
          <w:w w:val="100"/>
          <w:sz w:val="20"/>
          <w:highlight w:val="none"/>
          <w:lang w:eastAsia="zh-CN"/>
        </w:rPr>
      </w:pPr>
    </w:p>
    <w:p w14:paraId="76239704">
      <w:pPr>
        <w:pStyle w:val="12"/>
        <w:ind w:left="0" w:leftChars="0" w:firstLine="0" w:firstLineChars="0"/>
        <w:rPr>
          <w:rFonts w:hint="eastAsia"/>
          <w:b w:val="0"/>
          <w:i w:val="0"/>
          <w:caps w:val="0"/>
          <w:spacing w:val="0"/>
          <w:w w:val="100"/>
          <w:sz w:val="20"/>
          <w:highlight w:val="none"/>
          <w:lang w:eastAsia="zh-CN"/>
        </w:rPr>
      </w:pPr>
    </w:p>
    <w:p w14:paraId="26850AD3">
      <w:pPr>
        <w:pStyle w:val="12"/>
        <w:ind w:left="0" w:leftChars="0" w:firstLine="0" w:firstLineChars="0"/>
        <w:rPr>
          <w:rFonts w:hint="eastAsia"/>
          <w:b w:val="0"/>
          <w:i w:val="0"/>
          <w:caps w:val="0"/>
          <w:spacing w:val="0"/>
          <w:w w:val="100"/>
          <w:sz w:val="20"/>
          <w:highlight w:val="none"/>
          <w:lang w:eastAsia="zh-CN"/>
        </w:rPr>
      </w:pPr>
    </w:p>
    <w:p w14:paraId="49721556">
      <w:pPr>
        <w:pStyle w:val="12"/>
        <w:ind w:left="0" w:leftChars="0" w:firstLine="0" w:firstLineChars="0"/>
        <w:rPr>
          <w:rFonts w:hint="eastAsia"/>
          <w:b w:val="0"/>
          <w:i w:val="0"/>
          <w:caps w:val="0"/>
          <w:spacing w:val="0"/>
          <w:w w:val="100"/>
          <w:sz w:val="20"/>
          <w:highlight w:val="none"/>
          <w:lang w:eastAsia="zh-CN"/>
        </w:rPr>
      </w:pPr>
    </w:p>
    <w:p w14:paraId="3C127D5B">
      <w:pPr>
        <w:pStyle w:val="12"/>
        <w:ind w:left="0" w:leftChars="0" w:firstLine="0" w:firstLineChars="0"/>
        <w:rPr>
          <w:rFonts w:hint="eastAsia"/>
          <w:b w:val="0"/>
          <w:i w:val="0"/>
          <w:caps w:val="0"/>
          <w:spacing w:val="0"/>
          <w:w w:val="100"/>
          <w:sz w:val="20"/>
          <w:highlight w:val="none"/>
          <w:lang w:eastAsia="zh-CN"/>
        </w:rPr>
      </w:pPr>
    </w:p>
    <w:p w14:paraId="507EE419">
      <w:pPr>
        <w:pStyle w:val="12"/>
        <w:ind w:left="0" w:leftChars="0" w:firstLine="0" w:firstLineChars="0"/>
        <w:rPr>
          <w:rFonts w:hint="eastAsia"/>
          <w:b w:val="0"/>
          <w:i w:val="0"/>
          <w:caps w:val="0"/>
          <w:spacing w:val="0"/>
          <w:w w:val="100"/>
          <w:sz w:val="20"/>
          <w:highlight w:val="none"/>
          <w:lang w:eastAsia="zh-CN"/>
        </w:rPr>
      </w:pPr>
    </w:p>
    <w:p w14:paraId="5343B7A6">
      <w:pPr>
        <w:rPr>
          <w:rFonts w:hint="eastAsia" w:ascii="仿宋" w:hAnsi="仿宋" w:eastAsia="仿宋" w:cs="仿宋"/>
          <w:b/>
          <w:i w:val="0"/>
          <w:caps w:val="0"/>
          <w:color w:val="000000"/>
          <w:spacing w:val="0"/>
          <w:w w:val="100"/>
          <w:sz w:val="24"/>
          <w:szCs w:val="24"/>
          <w:highlight w:val="none"/>
          <w:lang w:val="en-US" w:eastAsia="zh-CN"/>
        </w:rPr>
      </w:pPr>
      <w:r>
        <w:rPr>
          <w:rFonts w:hint="eastAsia" w:ascii="仿宋" w:hAnsi="仿宋" w:eastAsia="仿宋" w:cs="仿宋"/>
          <w:b/>
          <w:i w:val="0"/>
          <w:caps w:val="0"/>
          <w:color w:val="000000"/>
          <w:spacing w:val="0"/>
          <w:w w:val="100"/>
          <w:sz w:val="24"/>
          <w:szCs w:val="24"/>
          <w:highlight w:val="none"/>
          <w:lang w:val="en-US" w:eastAsia="zh-CN"/>
        </w:rPr>
        <w:br w:type="page"/>
      </w:r>
    </w:p>
    <w:p w14:paraId="1798B44E">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五</w:t>
      </w:r>
      <w:r>
        <w:rPr>
          <w:rFonts w:hint="eastAsia" w:ascii="仿宋" w:hAnsi="仿宋" w:eastAsia="仿宋" w:cs="仿宋"/>
          <w:b/>
          <w:i w:val="0"/>
          <w:caps w:val="0"/>
          <w:color w:val="000000"/>
          <w:spacing w:val="0"/>
          <w:w w:val="100"/>
          <w:sz w:val="24"/>
          <w:szCs w:val="24"/>
          <w:highlight w:val="none"/>
          <w:lang w:val="zh-CN" w:eastAsia="zh-CN"/>
        </w:rPr>
        <w:t>、具备履行合同所必需的设备和专业技术能力的证明材料</w:t>
      </w:r>
    </w:p>
    <w:p w14:paraId="57A38FA4">
      <w:pPr>
        <w:pStyle w:val="7"/>
        <w:bidi w:val="0"/>
        <w:jc w:val="center"/>
        <w:rPr>
          <w:rFonts w:hint="eastAsia"/>
          <w:lang w:val="zh-CN" w:eastAsia="zh-CN"/>
        </w:rPr>
      </w:pPr>
      <w:r>
        <w:rPr>
          <w:rFonts w:hint="eastAsia"/>
          <w:lang w:val="zh-CN" w:eastAsia="zh-CN"/>
        </w:rPr>
        <w:t>（一）拟派本项目经理简历表</w:t>
      </w:r>
    </w:p>
    <w:p w14:paraId="4A520810">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14:paraId="77AE5895">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62"/>
        <w:gridCol w:w="1177"/>
        <w:gridCol w:w="1319"/>
        <w:gridCol w:w="2171"/>
        <w:gridCol w:w="2207"/>
      </w:tblGrid>
      <w:tr w14:paraId="138E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09399791">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姓  名</w:t>
            </w:r>
          </w:p>
        </w:tc>
        <w:tc>
          <w:tcPr>
            <w:tcW w:w="1062" w:type="dxa"/>
            <w:shd w:val="clear" w:color="auto" w:fill="auto"/>
            <w:vAlign w:val="center"/>
          </w:tcPr>
          <w:p w14:paraId="33ACBBF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7" w:type="dxa"/>
            <w:shd w:val="clear" w:color="auto" w:fill="auto"/>
            <w:vAlign w:val="center"/>
          </w:tcPr>
          <w:p w14:paraId="7A85BB0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  龄</w:t>
            </w:r>
          </w:p>
        </w:tc>
        <w:tc>
          <w:tcPr>
            <w:tcW w:w="1319" w:type="dxa"/>
            <w:shd w:val="clear" w:color="auto" w:fill="auto"/>
            <w:vAlign w:val="center"/>
          </w:tcPr>
          <w:p w14:paraId="4A7E319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26E25C06">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学历</w:t>
            </w:r>
          </w:p>
        </w:tc>
        <w:tc>
          <w:tcPr>
            <w:tcW w:w="2207" w:type="dxa"/>
            <w:shd w:val="clear" w:color="auto" w:fill="auto"/>
            <w:vAlign w:val="center"/>
          </w:tcPr>
          <w:p w14:paraId="1C47AFC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5CE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0B6B1391">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职  称</w:t>
            </w:r>
          </w:p>
        </w:tc>
        <w:tc>
          <w:tcPr>
            <w:tcW w:w="1062" w:type="dxa"/>
            <w:shd w:val="clear" w:color="auto" w:fill="auto"/>
            <w:vAlign w:val="center"/>
          </w:tcPr>
          <w:p w14:paraId="787DB6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7" w:type="dxa"/>
            <w:shd w:val="clear" w:color="auto" w:fill="auto"/>
            <w:vAlign w:val="center"/>
          </w:tcPr>
          <w:p w14:paraId="238439D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职  务</w:t>
            </w:r>
          </w:p>
        </w:tc>
        <w:tc>
          <w:tcPr>
            <w:tcW w:w="1319" w:type="dxa"/>
            <w:shd w:val="clear" w:color="auto" w:fill="auto"/>
            <w:vAlign w:val="center"/>
          </w:tcPr>
          <w:p w14:paraId="7EED325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5C938D91">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拟在本工程任职</w:t>
            </w:r>
          </w:p>
        </w:tc>
        <w:tc>
          <w:tcPr>
            <w:tcW w:w="2207" w:type="dxa"/>
            <w:shd w:val="clear" w:color="auto" w:fill="auto"/>
            <w:vAlign w:val="center"/>
          </w:tcPr>
          <w:p w14:paraId="12400ED9">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项目经理</w:t>
            </w:r>
          </w:p>
        </w:tc>
      </w:tr>
      <w:tr w14:paraId="7FC0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4" w:type="dxa"/>
            <w:gridSpan w:val="3"/>
            <w:shd w:val="clear" w:color="auto" w:fill="auto"/>
            <w:vAlign w:val="center"/>
          </w:tcPr>
          <w:p w14:paraId="481D95DA">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注册建造师执业资格等级</w:t>
            </w:r>
          </w:p>
        </w:tc>
        <w:tc>
          <w:tcPr>
            <w:tcW w:w="1319" w:type="dxa"/>
            <w:shd w:val="clear" w:color="auto" w:fill="auto"/>
            <w:vAlign w:val="center"/>
          </w:tcPr>
          <w:p w14:paraId="783A5E45">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级</w:t>
            </w:r>
          </w:p>
        </w:tc>
        <w:tc>
          <w:tcPr>
            <w:tcW w:w="2171" w:type="dxa"/>
            <w:shd w:val="clear" w:color="auto" w:fill="auto"/>
            <w:vAlign w:val="center"/>
          </w:tcPr>
          <w:p w14:paraId="2CC3CC0C">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建造师专业</w:t>
            </w:r>
          </w:p>
        </w:tc>
        <w:tc>
          <w:tcPr>
            <w:tcW w:w="2207" w:type="dxa"/>
            <w:shd w:val="clear" w:color="auto" w:fill="auto"/>
            <w:vAlign w:val="center"/>
          </w:tcPr>
          <w:p w14:paraId="6841475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99A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4" w:type="dxa"/>
            <w:gridSpan w:val="3"/>
            <w:shd w:val="clear" w:color="auto" w:fill="auto"/>
            <w:vAlign w:val="center"/>
          </w:tcPr>
          <w:p w14:paraId="125808DE">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安全生产考核合格证书</w:t>
            </w:r>
          </w:p>
        </w:tc>
        <w:tc>
          <w:tcPr>
            <w:tcW w:w="5697" w:type="dxa"/>
            <w:gridSpan w:val="3"/>
            <w:shd w:val="clear" w:color="auto" w:fill="auto"/>
            <w:vAlign w:val="center"/>
          </w:tcPr>
          <w:p w14:paraId="04BFB81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r>
      <w:tr w14:paraId="114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5" w:type="dxa"/>
            <w:shd w:val="clear" w:color="auto" w:fill="auto"/>
            <w:vAlign w:val="center"/>
          </w:tcPr>
          <w:p w14:paraId="6B9C624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毕业</w:t>
            </w:r>
          </w:p>
          <w:p w14:paraId="71D8D8B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学校</w:t>
            </w:r>
          </w:p>
        </w:tc>
        <w:tc>
          <w:tcPr>
            <w:tcW w:w="7936" w:type="dxa"/>
            <w:gridSpan w:val="5"/>
            <w:shd w:val="clear" w:color="auto" w:fill="auto"/>
            <w:vAlign w:val="center"/>
          </w:tcPr>
          <w:p w14:paraId="05B0EA5F">
            <w:pPr>
              <w:snapToGrid/>
              <w:spacing w:before="0" w:beforeAutospacing="0" w:after="0" w:afterAutospacing="0" w:line="240" w:lineRule="auto"/>
              <w:ind w:firstLine="960" w:firstLineChars="40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年毕业于                  学校            专业</w:t>
            </w:r>
          </w:p>
        </w:tc>
      </w:tr>
      <w:tr w14:paraId="352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shd w:val="clear" w:color="auto" w:fill="auto"/>
            <w:vAlign w:val="center"/>
          </w:tcPr>
          <w:p w14:paraId="5AFB14A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主要工作经历</w:t>
            </w:r>
          </w:p>
        </w:tc>
      </w:tr>
      <w:tr w14:paraId="2CBD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shd w:val="clear" w:color="auto" w:fill="auto"/>
            <w:vAlign w:val="center"/>
          </w:tcPr>
          <w:p w14:paraId="3B686BB5">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时  间</w:t>
            </w:r>
          </w:p>
        </w:tc>
        <w:tc>
          <w:tcPr>
            <w:tcW w:w="3558" w:type="dxa"/>
            <w:gridSpan w:val="3"/>
            <w:shd w:val="clear" w:color="auto" w:fill="auto"/>
            <w:vAlign w:val="center"/>
          </w:tcPr>
          <w:p w14:paraId="62AA4F5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参加过的类似项目名称</w:t>
            </w:r>
          </w:p>
        </w:tc>
        <w:tc>
          <w:tcPr>
            <w:tcW w:w="2171" w:type="dxa"/>
            <w:shd w:val="clear" w:color="auto" w:fill="auto"/>
            <w:vAlign w:val="center"/>
          </w:tcPr>
          <w:p w14:paraId="28BF0A18">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工程概况说明</w:t>
            </w:r>
          </w:p>
        </w:tc>
        <w:tc>
          <w:tcPr>
            <w:tcW w:w="2207" w:type="dxa"/>
            <w:shd w:val="clear" w:color="auto" w:fill="auto"/>
            <w:vAlign w:val="center"/>
          </w:tcPr>
          <w:p w14:paraId="18B35D4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发包人及联系电话</w:t>
            </w:r>
          </w:p>
        </w:tc>
      </w:tr>
      <w:tr w14:paraId="5F3A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7F66C36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5DD21CE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5767803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1601A0F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81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498CD64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4BA60E3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192E844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0E1C558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440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3EC5DBD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237C2BA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220E0FF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043E42F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594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00D4128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5A97DA6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4DD6B85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593802B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0E723729">
      <w:pPr>
        <w:snapToGrid/>
        <w:spacing w:before="0" w:beforeAutospacing="0" w:after="0" w:afterAutospacing="0" w:line="420" w:lineRule="exact"/>
        <w:ind w:firstLine="0"/>
        <w:textAlignment w:val="baseline"/>
        <w:rPr>
          <w:rFonts w:hint="eastAsia" w:ascii="仿宋" w:hAnsi="仿宋" w:eastAsia="仿宋" w:cs="仿宋"/>
          <w:b/>
          <w:i w:val="0"/>
          <w:caps w:val="0"/>
          <w:color w:val="000000"/>
          <w:spacing w:val="0"/>
          <w:w w:val="100"/>
          <w:sz w:val="24"/>
          <w:szCs w:val="24"/>
          <w:highlight w:val="none"/>
          <w:lang w:val="en-US" w:eastAsia="zh-CN" w:bidi="ar-SA"/>
        </w:rPr>
      </w:pPr>
      <w:r>
        <w:rPr>
          <w:rFonts w:hint="eastAsia" w:ascii="仿宋" w:hAnsi="仿宋" w:eastAsia="仿宋" w:cs="仿宋"/>
          <w:b/>
          <w:i w:val="0"/>
          <w:caps w:val="0"/>
          <w:color w:val="000000"/>
          <w:spacing w:val="0"/>
          <w:w w:val="100"/>
          <w:sz w:val="24"/>
          <w:szCs w:val="24"/>
          <w:highlight w:val="none"/>
          <w:lang w:val="en-US" w:eastAsia="zh-CN" w:bidi="ar-SA"/>
        </w:rPr>
        <w:t>备注：项目经理应附建造师资格证书（如有）、注册证书、安全生产考核合格证书（B证）、职称证（如有）、学历证（如有）复印件。</w:t>
      </w:r>
    </w:p>
    <w:p w14:paraId="2BDD93AD">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14:paraId="3B86F1D4">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30ABAF36">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A0C1BC4">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73BAEAD5">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0318D7A8">
      <w:pPr>
        <w:pStyle w:val="7"/>
        <w:bidi w:val="0"/>
        <w:jc w:val="center"/>
        <w:rPr>
          <w:rFonts w:hint="eastAsia"/>
          <w:lang w:val="zh-CN" w:eastAsia="zh-CN"/>
        </w:rPr>
      </w:pPr>
      <w:r>
        <w:rPr>
          <w:rFonts w:hint="eastAsia"/>
          <w:lang w:val="zh-CN" w:eastAsia="zh-CN"/>
        </w:rPr>
        <w:t>（二）拟派本项目成员情况表</w:t>
      </w:r>
    </w:p>
    <w:p w14:paraId="63AF3BE9">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项目名称：</w:t>
      </w:r>
    </w:p>
    <w:p w14:paraId="3D760DA8">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项目编号：</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6"/>
        <w:gridCol w:w="1135"/>
        <w:gridCol w:w="1980"/>
        <w:gridCol w:w="995"/>
        <w:gridCol w:w="1660"/>
        <w:gridCol w:w="1455"/>
      </w:tblGrid>
      <w:tr w14:paraId="533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vAlign w:val="center"/>
          </w:tcPr>
          <w:p w14:paraId="7992500E">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序号</w:t>
            </w:r>
          </w:p>
        </w:tc>
        <w:tc>
          <w:tcPr>
            <w:tcW w:w="1171" w:type="dxa"/>
            <w:tcBorders>
              <w:top w:val="single" w:color="auto" w:sz="4" w:space="0"/>
              <w:left w:val="single" w:color="auto" w:sz="4" w:space="0"/>
              <w:bottom w:val="single" w:color="auto" w:sz="4" w:space="0"/>
              <w:right w:val="single" w:color="auto" w:sz="4" w:space="0"/>
            </w:tcBorders>
            <w:vAlign w:val="center"/>
          </w:tcPr>
          <w:p w14:paraId="23E173D0">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姓名</w:t>
            </w:r>
          </w:p>
        </w:tc>
        <w:tc>
          <w:tcPr>
            <w:tcW w:w="1170" w:type="dxa"/>
            <w:tcBorders>
              <w:top w:val="single" w:color="auto" w:sz="4" w:space="0"/>
              <w:left w:val="single" w:color="auto" w:sz="4" w:space="0"/>
              <w:bottom w:val="single" w:color="auto" w:sz="4" w:space="0"/>
              <w:right w:val="single" w:color="auto" w:sz="4" w:space="0"/>
            </w:tcBorders>
            <w:vAlign w:val="center"/>
          </w:tcPr>
          <w:p w14:paraId="14B836E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专业</w:t>
            </w:r>
          </w:p>
        </w:tc>
        <w:tc>
          <w:tcPr>
            <w:tcW w:w="2047" w:type="dxa"/>
            <w:tcBorders>
              <w:top w:val="single" w:color="auto" w:sz="4" w:space="0"/>
              <w:left w:val="single" w:color="auto" w:sz="4" w:space="0"/>
              <w:bottom w:val="single" w:color="auto" w:sz="4" w:space="0"/>
              <w:right w:val="single" w:color="auto" w:sz="4" w:space="0"/>
            </w:tcBorders>
            <w:vAlign w:val="center"/>
          </w:tcPr>
          <w:p w14:paraId="0CBEEEDA">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所在单位</w:t>
            </w:r>
          </w:p>
        </w:tc>
        <w:tc>
          <w:tcPr>
            <w:tcW w:w="1024" w:type="dxa"/>
            <w:tcBorders>
              <w:top w:val="single" w:color="auto" w:sz="4" w:space="0"/>
              <w:left w:val="single" w:color="auto" w:sz="4" w:space="0"/>
              <w:bottom w:val="single" w:color="auto" w:sz="4" w:space="0"/>
              <w:right w:val="single" w:color="auto" w:sz="4" w:space="0"/>
            </w:tcBorders>
            <w:vAlign w:val="center"/>
          </w:tcPr>
          <w:p w14:paraId="3C9B586D">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任职</w:t>
            </w:r>
          </w:p>
          <w:p w14:paraId="30A15E19">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时间</w:t>
            </w:r>
          </w:p>
        </w:tc>
        <w:tc>
          <w:tcPr>
            <w:tcW w:w="1714" w:type="dxa"/>
            <w:tcBorders>
              <w:top w:val="single" w:color="auto" w:sz="4" w:space="0"/>
              <w:left w:val="single" w:color="auto" w:sz="4" w:space="0"/>
              <w:right w:val="single" w:color="auto" w:sz="4" w:space="0"/>
            </w:tcBorders>
            <w:vAlign w:val="center"/>
          </w:tcPr>
          <w:p w14:paraId="52305902">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专业资质</w:t>
            </w:r>
          </w:p>
          <w:p w14:paraId="5C22DE4A">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及证书号</w:t>
            </w:r>
          </w:p>
        </w:tc>
        <w:tc>
          <w:tcPr>
            <w:tcW w:w="1501" w:type="dxa"/>
            <w:tcBorders>
              <w:top w:val="single" w:color="auto" w:sz="4" w:space="0"/>
              <w:left w:val="single" w:color="auto" w:sz="4" w:space="0"/>
              <w:right w:val="single" w:color="auto" w:sz="4" w:space="0"/>
            </w:tcBorders>
            <w:vAlign w:val="center"/>
          </w:tcPr>
          <w:p w14:paraId="086F84B1">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在本项目中承担的工作</w:t>
            </w:r>
          </w:p>
        </w:tc>
      </w:tr>
      <w:tr w14:paraId="7523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2FC945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714240D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C4D268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14:paraId="79D3582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06DFE54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5FE03AD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37FB60C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2072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4B0586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2</w:t>
            </w:r>
          </w:p>
        </w:tc>
        <w:tc>
          <w:tcPr>
            <w:tcW w:w="1171" w:type="dxa"/>
            <w:tcBorders>
              <w:top w:val="single" w:color="auto" w:sz="4" w:space="0"/>
              <w:left w:val="single" w:color="auto" w:sz="4" w:space="0"/>
              <w:bottom w:val="single" w:color="auto" w:sz="4" w:space="0"/>
              <w:right w:val="single" w:color="auto" w:sz="4" w:space="0"/>
            </w:tcBorders>
            <w:vAlign w:val="center"/>
          </w:tcPr>
          <w:p w14:paraId="4B62395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2E3103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5E62FE0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B93EBA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vAlign w:val="center"/>
          </w:tcPr>
          <w:p w14:paraId="23E6A72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30025D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C2C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C0E85C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3</w:t>
            </w:r>
          </w:p>
        </w:tc>
        <w:tc>
          <w:tcPr>
            <w:tcW w:w="1171" w:type="dxa"/>
            <w:tcBorders>
              <w:top w:val="single" w:color="auto" w:sz="4" w:space="0"/>
              <w:left w:val="single" w:color="auto" w:sz="4" w:space="0"/>
              <w:bottom w:val="single" w:color="auto" w:sz="4" w:space="0"/>
              <w:right w:val="single" w:color="auto" w:sz="4" w:space="0"/>
            </w:tcBorders>
            <w:vAlign w:val="center"/>
          </w:tcPr>
          <w:p w14:paraId="7C07895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1AA8EE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37AA475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367E2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2AF8090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39FBCA0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02AC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3C83F8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4</w:t>
            </w:r>
          </w:p>
        </w:tc>
        <w:tc>
          <w:tcPr>
            <w:tcW w:w="1171" w:type="dxa"/>
            <w:tcBorders>
              <w:top w:val="single" w:color="auto" w:sz="4" w:space="0"/>
              <w:left w:val="single" w:color="auto" w:sz="4" w:space="0"/>
              <w:bottom w:val="single" w:color="auto" w:sz="4" w:space="0"/>
              <w:right w:val="single" w:color="auto" w:sz="4" w:space="0"/>
            </w:tcBorders>
            <w:vAlign w:val="center"/>
          </w:tcPr>
          <w:p w14:paraId="2CF8AB7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E5C807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1514D1A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0565E1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43F0CD3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07B6009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8D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04AF01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5</w:t>
            </w:r>
          </w:p>
        </w:tc>
        <w:tc>
          <w:tcPr>
            <w:tcW w:w="1171" w:type="dxa"/>
            <w:tcBorders>
              <w:top w:val="single" w:color="auto" w:sz="4" w:space="0"/>
              <w:left w:val="single" w:color="auto" w:sz="4" w:space="0"/>
              <w:bottom w:val="single" w:color="auto" w:sz="4" w:space="0"/>
              <w:right w:val="single" w:color="auto" w:sz="4" w:space="0"/>
            </w:tcBorders>
            <w:vAlign w:val="center"/>
          </w:tcPr>
          <w:p w14:paraId="2A8BA86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708FC7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3B8EF37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63228A0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2E345CA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464D882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190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7135FB0">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6</w:t>
            </w:r>
          </w:p>
        </w:tc>
        <w:tc>
          <w:tcPr>
            <w:tcW w:w="1171" w:type="dxa"/>
            <w:tcBorders>
              <w:top w:val="single" w:color="auto" w:sz="4" w:space="0"/>
              <w:left w:val="single" w:color="auto" w:sz="4" w:space="0"/>
              <w:bottom w:val="single" w:color="auto" w:sz="4" w:space="0"/>
              <w:right w:val="single" w:color="auto" w:sz="4" w:space="0"/>
            </w:tcBorders>
            <w:vAlign w:val="center"/>
          </w:tcPr>
          <w:p w14:paraId="13694E4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759CDD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4DC3F20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E699F7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3A820ED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7FEB553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E52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5A8264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7</w:t>
            </w:r>
          </w:p>
        </w:tc>
        <w:tc>
          <w:tcPr>
            <w:tcW w:w="1171" w:type="dxa"/>
            <w:tcBorders>
              <w:top w:val="single" w:color="auto" w:sz="4" w:space="0"/>
              <w:left w:val="single" w:color="auto" w:sz="4" w:space="0"/>
              <w:bottom w:val="single" w:color="auto" w:sz="4" w:space="0"/>
              <w:right w:val="single" w:color="auto" w:sz="4" w:space="0"/>
            </w:tcBorders>
            <w:vAlign w:val="center"/>
          </w:tcPr>
          <w:p w14:paraId="10FCBF1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AE6E7A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44ABAAFB">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3B0C25A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53834FC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7D99CDC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0B02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6A070F0">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8</w:t>
            </w:r>
          </w:p>
        </w:tc>
        <w:tc>
          <w:tcPr>
            <w:tcW w:w="1171" w:type="dxa"/>
            <w:tcBorders>
              <w:top w:val="single" w:color="auto" w:sz="4" w:space="0"/>
              <w:left w:val="single" w:color="auto" w:sz="4" w:space="0"/>
              <w:bottom w:val="single" w:color="auto" w:sz="4" w:space="0"/>
              <w:right w:val="single" w:color="auto" w:sz="4" w:space="0"/>
            </w:tcBorders>
            <w:vAlign w:val="center"/>
          </w:tcPr>
          <w:p w14:paraId="4A166AD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433AA1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562DE9A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245E50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2EEE167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16A633D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7B3E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10C7802">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9</w:t>
            </w:r>
          </w:p>
        </w:tc>
        <w:tc>
          <w:tcPr>
            <w:tcW w:w="1171" w:type="dxa"/>
            <w:tcBorders>
              <w:top w:val="single" w:color="auto" w:sz="4" w:space="0"/>
              <w:left w:val="single" w:color="auto" w:sz="4" w:space="0"/>
              <w:bottom w:val="single" w:color="auto" w:sz="4" w:space="0"/>
              <w:right w:val="single" w:color="auto" w:sz="4" w:space="0"/>
            </w:tcBorders>
            <w:vAlign w:val="center"/>
          </w:tcPr>
          <w:p w14:paraId="414986A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1E3667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7B0C56E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44E4635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63B5ED2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62952E7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A75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181402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10</w:t>
            </w:r>
          </w:p>
        </w:tc>
        <w:tc>
          <w:tcPr>
            <w:tcW w:w="1171" w:type="dxa"/>
            <w:tcBorders>
              <w:top w:val="single" w:color="auto" w:sz="4" w:space="0"/>
              <w:left w:val="single" w:color="auto" w:sz="4" w:space="0"/>
              <w:bottom w:val="single" w:color="auto" w:sz="4" w:space="0"/>
              <w:right w:val="single" w:color="auto" w:sz="4" w:space="0"/>
            </w:tcBorders>
            <w:vAlign w:val="center"/>
          </w:tcPr>
          <w:p w14:paraId="1E68B5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F20EAA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4812B64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39E85B8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26F605E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1F85869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3B3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A427ED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14:paraId="581653E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81DF42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0D652E8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EE49E8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6444575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0D72F4F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839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3B633C9">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14:paraId="4203EED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AC2A31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7710F2D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62A06E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0A0A8D0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2C4AB13B">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50A71AEC">
      <w:pPr>
        <w:pStyle w:val="13"/>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说明：须附相关证明材料的完整清晰复印件并加盖投标人公章。</w:t>
      </w:r>
    </w:p>
    <w:p w14:paraId="77306C1C">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735BE83B">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69FC5F05">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92A1F00">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E27AF1B">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978277C">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1FD35210">
      <w:pPr>
        <w:pStyle w:val="7"/>
        <w:bidi w:val="0"/>
        <w:jc w:val="center"/>
        <w:rPr>
          <w:rFonts w:hint="eastAsia"/>
          <w:lang w:val="zh-CN" w:eastAsia="zh-CN"/>
        </w:rPr>
      </w:pPr>
      <w:r>
        <w:rPr>
          <w:rFonts w:hint="eastAsia"/>
          <w:lang w:val="zh-CN" w:eastAsia="zh-CN"/>
        </w:rPr>
        <w:t>（三）拟投入本项目的施工设备情况表</w:t>
      </w:r>
    </w:p>
    <w:p w14:paraId="5A29F850">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14:paraId="1C4AFC38">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714B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1875EB8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设备名称</w:t>
            </w:r>
          </w:p>
        </w:tc>
        <w:tc>
          <w:tcPr>
            <w:tcW w:w="1967" w:type="dxa"/>
            <w:vAlign w:val="center"/>
          </w:tcPr>
          <w:p w14:paraId="3DD8B4E8">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型号</w:t>
            </w:r>
          </w:p>
        </w:tc>
        <w:tc>
          <w:tcPr>
            <w:tcW w:w="1967" w:type="dxa"/>
            <w:vAlign w:val="center"/>
          </w:tcPr>
          <w:p w14:paraId="6700892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价值</w:t>
            </w:r>
          </w:p>
        </w:tc>
        <w:tc>
          <w:tcPr>
            <w:tcW w:w="1689" w:type="dxa"/>
            <w:vAlign w:val="center"/>
          </w:tcPr>
          <w:p w14:paraId="4FB8121A">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数量</w:t>
            </w:r>
          </w:p>
        </w:tc>
        <w:tc>
          <w:tcPr>
            <w:tcW w:w="1768" w:type="dxa"/>
            <w:vAlign w:val="center"/>
          </w:tcPr>
          <w:p w14:paraId="0FC4065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用途</w:t>
            </w:r>
          </w:p>
        </w:tc>
      </w:tr>
      <w:tr w14:paraId="03D1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659417D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24699A74">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5AF7BE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310BCB3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3BE985C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205C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127D544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3870247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00D9D6A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2322FAA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9F65A4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52B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1D16ADFA">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E138C4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93CBA6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651352D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38F4459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6958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0C430FC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C9E59E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04D2BD2">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46CEA7DD">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0264209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2CC1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2002D40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4686BC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BCDA56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AA39B5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E6CB8FD">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6789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7FE3D3D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8CD265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206B1144">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77D1A70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9DB9B69">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02B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230D0EB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0263264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02E4546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39691FB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0763A6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124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0D5D2AB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65E94AB2">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F9923E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77C8CA5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1310FE2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7B99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7F0B229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3C687AD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5B6BD44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17DE6D6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2F246E93">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0B7D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2BA3612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0FBF8A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6DA2F6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399CB7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102E135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53B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67680EC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027AAB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DC671B3">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1CAE9F4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569AD5A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6D2D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0300B526">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2B0A8DF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0435F2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BD10AFA">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3CFC5FFD">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7C17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491D977B">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88C0A36">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5CB7473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FBA6B0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064EF00B">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51644AB8">
      <w:pPr>
        <w:pStyle w:val="13"/>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说明：须附相关证明材料的完整清晰复印件并加盖投标人公章。</w:t>
      </w:r>
    </w:p>
    <w:p w14:paraId="098796E6">
      <w:pPr>
        <w:pStyle w:val="13"/>
        <w:snapToGrid w:val="0"/>
        <w:spacing w:before="0" w:beforeAutospacing="0" w:after="0" w:afterAutospacing="0" w:line="360" w:lineRule="auto"/>
        <w:ind w:left="0" w:leftChars="0" w:firstLine="0" w:firstLineChars="0"/>
        <w:textAlignment w:val="baseline"/>
        <w:rPr>
          <w:rFonts w:hint="eastAsia" w:ascii="仿宋" w:hAnsi="仿宋" w:eastAsia="仿宋" w:cs="仿宋"/>
          <w:b w:val="0"/>
          <w:i w:val="0"/>
          <w:caps w:val="0"/>
          <w:color w:val="000000"/>
          <w:spacing w:val="0"/>
          <w:w w:val="100"/>
          <w:sz w:val="24"/>
          <w:szCs w:val="24"/>
          <w:highlight w:val="none"/>
        </w:rPr>
      </w:pPr>
    </w:p>
    <w:p w14:paraId="1876F593">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14:paraId="2B10DBC6">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F2CEEC3">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B7F5BD9">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30629F2">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FD74809">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6F140B56">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六</w:t>
      </w:r>
      <w:r>
        <w:rPr>
          <w:rFonts w:hint="eastAsia" w:ascii="仿宋" w:hAnsi="仿宋" w:eastAsia="仿宋" w:cs="仿宋"/>
          <w:b/>
          <w:i w:val="0"/>
          <w:caps w:val="0"/>
          <w:color w:val="000000"/>
          <w:spacing w:val="0"/>
          <w:w w:val="100"/>
          <w:sz w:val="24"/>
          <w:szCs w:val="24"/>
          <w:highlight w:val="none"/>
          <w:lang w:val="zh-CN" w:eastAsia="zh-CN"/>
        </w:rPr>
        <w:t>、近三年承接的类似项目情况表</w:t>
      </w:r>
    </w:p>
    <w:p w14:paraId="02AF210A">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14:paraId="7E11010D">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42"/>
        <w:gridCol w:w="1614"/>
        <w:gridCol w:w="1333"/>
        <w:gridCol w:w="1144"/>
        <w:gridCol w:w="1594"/>
        <w:gridCol w:w="1338"/>
      </w:tblGrid>
      <w:tr w14:paraId="494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BA93CF">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序号</w:t>
            </w:r>
          </w:p>
        </w:tc>
        <w:tc>
          <w:tcPr>
            <w:tcW w:w="1384" w:type="dxa"/>
            <w:tcBorders>
              <w:top w:val="single" w:color="auto" w:sz="4" w:space="0"/>
              <w:left w:val="single" w:color="auto" w:sz="4" w:space="0"/>
              <w:bottom w:val="single" w:color="auto" w:sz="4" w:space="0"/>
              <w:right w:val="single" w:color="auto" w:sz="4" w:space="0"/>
            </w:tcBorders>
            <w:vAlign w:val="center"/>
          </w:tcPr>
          <w:p w14:paraId="398969B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tc>
        <w:tc>
          <w:tcPr>
            <w:tcW w:w="1666" w:type="dxa"/>
            <w:tcBorders>
              <w:top w:val="single" w:color="auto" w:sz="4" w:space="0"/>
              <w:left w:val="single" w:color="auto" w:sz="4" w:space="0"/>
              <w:bottom w:val="single" w:color="auto" w:sz="4" w:space="0"/>
              <w:right w:val="single" w:color="auto" w:sz="4" w:space="0"/>
            </w:tcBorders>
            <w:vAlign w:val="center"/>
          </w:tcPr>
          <w:p w14:paraId="35B055A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发包人名称</w:t>
            </w:r>
          </w:p>
        </w:tc>
        <w:tc>
          <w:tcPr>
            <w:tcW w:w="1375" w:type="dxa"/>
            <w:tcBorders>
              <w:top w:val="single" w:color="auto" w:sz="4" w:space="0"/>
              <w:left w:val="single" w:color="auto" w:sz="4" w:space="0"/>
              <w:bottom w:val="single" w:color="auto" w:sz="4" w:space="0"/>
              <w:right w:val="single" w:color="auto" w:sz="4" w:space="0"/>
            </w:tcBorders>
            <w:vAlign w:val="center"/>
          </w:tcPr>
          <w:p w14:paraId="5EBCCC4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工程规模</w:t>
            </w:r>
          </w:p>
        </w:tc>
        <w:tc>
          <w:tcPr>
            <w:tcW w:w="1179" w:type="dxa"/>
            <w:tcBorders>
              <w:top w:val="single" w:color="auto" w:sz="4" w:space="0"/>
              <w:left w:val="single" w:color="auto" w:sz="4" w:space="0"/>
              <w:bottom w:val="single" w:color="auto" w:sz="4" w:space="0"/>
              <w:right w:val="single" w:color="auto" w:sz="4" w:space="0"/>
            </w:tcBorders>
            <w:vAlign w:val="center"/>
          </w:tcPr>
          <w:p w14:paraId="7428620C">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合同价格（万元）</w:t>
            </w:r>
          </w:p>
        </w:tc>
        <w:tc>
          <w:tcPr>
            <w:tcW w:w="1646" w:type="dxa"/>
            <w:tcBorders>
              <w:top w:val="single" w:color="auto" w:sz="4" w:space="0"/>
              <w:left w:val="single" w:color="auto" w:sz="4" w:space="0"/>
              <w:bottom w:val="single" w:color="auto" w:sz="4" w:space="0"/>
              <w:right w:val="single" w:color="auto" w:sz="4" w:space="0"/>
            </w:tcBorders>
            <w:vAlign w:val="center"/>
          </w:tcPr>
          <w:p w14:paraId="3803B27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开、竣工日期</w:t>
            </w:r>
          </w:p>
        </w:tc>
        <w:tc>
          <w:tcPr>
            <w:tcW w:w="1380" w:type="dxa"/>
            <w:tcBorders>
              <w:top w:val="single" w:color="auto" w:sz="4" w:space="0"/>
              <w:left w:val="single" w:color="auto" w:sz="4" w:space="0"/>
              <w:bottom w:val="single" w:color="auto" w:sz="4" w:space="0"/>
              <w:right w:val="single" w:color="auto" w:sz="4" w:space="0"/>
            </w:tcBorders>
            <w:vAlign w:val="center"/>
          </w:tcPr>
          <w:p w14:paraId="51FFAE7A">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项目经理</w:t>
            </w:r>
          </w:p>
        </w:tc>
      </w:tr>
      <w:tr w14:paraId="2774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18172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5F1356D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1E859DE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77349F6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2C8A7FA9">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55A81C06">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E2040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5DB7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78DFE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5474A34F">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0E4D022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67CAD0C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4A38D97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5030345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30C582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799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663E59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0AC9767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3E1F174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744E91D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9EBD99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4391FD2D">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54C60BF">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5096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ADBF18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47D11CD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161538B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223AE1A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4D23B80A">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76E5C38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9922B49">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26BF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0A502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06F1614D">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68717CF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65EDA9C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F72900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39788D2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40E61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783B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6D6827">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0B1C7216">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45A4CE89">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7EFA66A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2B24493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776A7BC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A1CB8C">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45CA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3334A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14:paraId="699871F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14:paraId="651BD4EC">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14:paraId="327D7B7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079932A7">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269C0EA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FF8622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73E62E4C">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val="0"/>
          <w:i w:val="0"/>
          <w:caps w:val="0"/>
          <w:color w:val="000000"/>
          <w:spacing w:val="0"/>
          <w:w w:val="100"/>
          <w:sz w:val="24"/>
          <w:szCs w:val="24"/>
          <w:highlight w:val="none"/>
          <w:lang w:val="zh-CN" w:eastAsia="zh-CN" w:bidi="ar-SA"/>
        </w:rPr>
      </w:pPr>
    </w:p>
    <w:p w14:paraId="6FB6E093">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5108BD0B">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CCBEA3C">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02C3899F">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E687B31">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0"/>
          <w:w w:val="100"/>
          <w:sz w:val="24"/>
          <w:szCs w:val="24"/>
          <w:highlight w:val="none"/>
          <w:lang w:val="zh-CN" w:eastAsia="zh-CN"/>
        </w:rPr>
      </w:pPr>
      <w:r>
        <w:rPr>
          <w:b w:val="0"/>
          <w:i w:val="0"/>
          <w:caps w:val="0"/>
          <w:spacing w:val="0"/>
          <w:w w:val="100"/>
          <w:sz w:val="20"/>
          <w:highlight w:val="none"/>
        </w:rPr>
        <w:br w:type="page"/>
      </w:r>
    </w:p>
    <w:p w14:paraId="3EC09326">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七</w:t>
      </w:r>
      <w:r>
        <w:rPr>
          <w:rFonts w:hint="eastAsia" w:ascii="仿宋" w:hAnsi="仿宋" w:eastAsia="仿宋" w:cs="仿宋"/>
          <w:b/>
          <w:i w:val="0"/>
          <w:caps w:val="0"/>
          <w:color w:val="000000"/>
          <w:spacing w:val="0"/>
          <w:w w:val="100"/>
          <w:sz w:val="24"/>
          <w:szCs w:val="24"/>
          <w:highlight w:val="none"/>
          <w:lang w:val="zh-CN" w:eastAsia="zh-CN"/>
        </w:rPr>
        <w:t>、相关技术方案、措施、承诺</w:t>
      </w:r>
    </w:p>
    <w:p w14:paraId="4CE50924">
      <w:pPr>
        <w:snapToGrid/>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（以下仅供参考，供应商自行编写并加盖单位公章）</w:t>
      </w:r>
    </w:p>
    <w:p w14:paraId="6A0ACD50">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201141AE">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（一）质量保证措施；</w:t>
      </w:r>
    </w:p>
    <w:p w14:paraId="41970AD5">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（二）工期计划及措施、承诺；</w:t>
      </w:r>
    </w:p>
    <w:p w14:paraId="11AD2823">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（三）施工安全要求；</w:t>
      </w:r>
    </w:p>
    <w:p w14:paraId="030B79BE">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（四）不转包分包承诺；</w:t>
      </w:r>
    </w:p>
    <w:p w14:paraId="73C0325D">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（五）施工方案；</w:t>
      </w:r>
    </w:p>
    <w:p w14:paraId="1A934AB7">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（六）质保期及服务承诺等；</w:t>
      </w:r>
    </w:p>
    <w:p w14:paraId="412146A5">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（七）工农关系承诺函；</w:t>
      </w:r>
    </w:p>
    <w:p w14:paraId="35812BD5">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（八）项目经理无其它在建工程的承诺书。</w:t>
      </w:r>
    </w:p>
    <w:p w14:paraId="5EA5949A">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14:paraId="7CFD772E">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14:paraId="5299E3CE">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25B738AF">
      <w:pPr>
        <w:pStyle w:val="6"/>
        <w:bidi w:val="0"/>
        <w:rPr>
          <w:rFonts w:hint="eastAsia" w:ascii="仿宋" w:hAnsi="仿宋" w:eastAsia="仿宋" w:cs="仿宋"/>
          <w:b w:val="0"/>
          <w:i w:val="0"/>
          <w:caps w:val="0"/>
          <w:color w:val="000000"/>
          <w:spacing w:val="0"/>
          <w:w w:val="100"/>
          <w:sz w:val="24"/>
          <w:highlight w:val="none"/>
        </w:rPr>
      </w:pPr>
      <w:r>
        <w:rPr>
          <w:rFonts w:hint="eastAsia" w:ascii="仿宋" w:hAnsi="仿宋" w:eastAsia="仿宋" w:cs="仿宋"/>
          <w:b/>
          <w:i w:val="0"/>
          <w:caps w:val="0"/>
          <w:color w:val="000000"/>
          <w:spacing w:val="0"/>
          <w:w w:val="100"/>
          <w:sz w:val="24"/>
          <w:szCs w:val="24"/>
          <w:highlight w:val="none"/>
          <w:lang w:val="en-US" w:eastAsia="zh-CN"/>
        </w:rPr>
        <w:t>八</w:t>
      </w:r>
      <w:r>
        <w:rPr>
          <w:rFonts w:hint="eastAsia" w:ascii="仿宋" w:hAnsi="仿宋" w:eastAsia="仿宋" w:cs="仿宋"/>
          <w:b/>
          <w:i w:val="0"/>
          <w:caps w:val="0"/>
          <w:color w:val="000000"/>
          <w:spacing w:val="0"/>
          <w:w w:val="100"/>
          <w:sz w:val="24"/>
          <w:szCs w:val="24"/>
          <w:highlight w:val="none"/>
          <w:lang w:val="zh-CN" w:eastAsia="zh-CN"/>
        </w:rPr>
        <w:t>、磋商供应商认为需要提供的有关资料</w:t>
      </w:r>
    </w:p>
    <w:p w14:paraId="5D7D1DCA">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p>
    <w:p w14:paraId="1D16DD64">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b w:val="0"/>
          <w:i w:val="0"/>
          <w:caps w:val="0"/>
          <w:spacing w:val="0"/>
          <w:w w:val="100"/>
          <w:sz w:val="20"/>
          <w:highlight w:val="none"/>
        </w:rPr>
        <w:br w:type="page"/>
      </w:r>
    </w:p>
    <w:p w14:paraId="39E42E0A">
      <w:pPr>
        <w:pStyle w:val="6"/>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九</w:t>
      </w:r>
      <w:r>
        <w:rPr>
          <w:rFonts w:hint="eastAsia" w:ascii="仿宋" w:hAnsi="仿宋" w:eastAsia="仿宋" w:cs="仿宋"/>
          <w:b/>
          <w:i w:val="0"/>
          <w:caps w:val="0"/>
          <w:color w:val="000000"/>
          <w:spacing w:val="0"/>
          <w:w w:val="100"/>
          <w:sz w:val="24"/>
          <w:szCs w:val="24"/>
          <w:highlight w:val="none"/>
          <w:lang w:val="zh-CN" w:eastAsia="zh-CN"/>
        </w:rPr>
        <w:t>、报价汇总表</w:t>
      </w:r>
    </w:p>
    <w:p w14:paraId="55AF23A3">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（首次报价）</w:t>
      </w:r>
    </w:p>
    <w:p w14:paraId="7F726226">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D3514C7">
      <w:pPr>
        <w:snapToGrid/>
        <w:spacing w:before="0" w:beforeAutospacing="0" w:after="0" w:afterAutospacing="0" w:line="360" w:lineRule="auto"/>
        <w:ind w:firstLine="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项目编号：___________________</w:t>
      </w:r>
    </w:p>
    <w:p w14:paraId="1BF0D6EA">
      <w:pPr>
        <w:snapToGrid/>
        <w:spacing w:before="0" w:beforeAutospacing="0" w:after="0" w:afterAutospacing="0" w:line="360" w:lineRule="auto"/>
        <w:ind w:firstLine="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项目名称：___________________</w:t>
      </w:r>
    </w:p>
    <w:tbl>
      <w:tblPr>
        <w:tblStyle w:val="19"/>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460"/>
        <w:gridCol w:w="2460"/>
        <w:gridCol w:w="1921"/>
        <w:gridCol w:w="1301"/>
      </w:tblGrid>
      <w:tr w14:paraId="3D3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5" w:type="dxa"/>
          </w:tcPr>
          <w:p w14:paraId="13F7635C">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报价汇总（元）</w:t>
            </w:r>
          </w:p>
        </w:tc>
        <w:tc>
          <w:tcPr>
            <w:tcW w:w="2460" w:type="dxa"/>
            <w:vAlign w:val="top"/>
          </w:tcPr>
          <w:p w14:paraId="05ECCB91">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项目经理</w:t>
            </w:r>
          </w:p>
        </w:tc>
        <w:tc>
          <w:tcPr>
            <w:tcW w:w="2460" w:type="dxa"/>
          </w:tcPr>
          <w:p w14:paraId="0185C87F">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工期</w:t>
            </w:r>
            <w:r>
              <w:rPr>
                <w:rFonts w:hint="eastAsia" w:ascii="仿宋" w:hAnsi="仿宋" w:eastAsia="仿宋" w:cs="仿宋"/>
                <w:b w:val="0"/>
                <w:i w:val="0"/>
                <w:caps w:val="0"/>
                <w:color w:val="000000"/>
                <w:spacing w:val="0"/>
                <w:w w:val="100"/>
                <w:sz w:val="24"/>
                <w:szCs w:val="24"/>
                <w:highlight w:val="none"/>
              </w:rPr>
              <w:t>（日历天）</w:t>
            </w:r>
          </w:p>
        </w:tc>
        <w:tc>
          <w:tcPr>
            <w:tcW w:w="1921" w:type="dxa"/>
          </w:tcPr>
          <w:p w14:paraId="72DF70C9">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质保期</w:t>
            </w:r>
          </w:p>
        </w:tc>
        <w:tc>
          <w:tcPr>
            <w:tcW w:w="1301" w:type="dxa"/>
          </w:tcPr>
          <w:p w14:paraId="6B917B67">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其它</w:t>
            </w:r>
          </w:p>
        </w:tc>
      </w:tr>
      <w:tr w14:paraId="789C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95" w:type="dxa"/>
          </w:tcPr>
          <w:p w14:paraId="64EF1AA6">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67410C8A">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27CA1792">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c>
          <w:tcPr>
            <w:tcW w:w="2460" w:type="dxa"/>
            <w:vAlign w:val="top"/>
          </w:tcPr>
          <w:p w14:paraId="0F6F71D3">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u w:val="single"/>
                <w:lang w:val="en-US" w:eastAsia="zh-CN"/>
              </w:rPr>
            </w:pPr>
            <w:r>
              <w:rPr>
                <w:rFonts w:hint="eastAsia" w:ascii="仿宋" w:hAnsi="仿宋" w:eastAsia="仿宋" w:cs="仿宋"/>
                <w:b w:val="0"/>
                <w:i w:val="0"/>
                <w:caps w:val="0"/>
                <w:color w:val="000000"/>
                <w:spacing w:val="0"/>
                <w:w w:val="100"/>
                <w:sz w:val="24"/>
                <w:szCs w:val="24"/>
                <w:highlight w:val="none"/>
                <w:lang w:eastAsia="zh-CN"/>
              </w:rPr>
              <w:t>姓名：</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494A2748">
            <w:pPr>
              <w:snapToGrid w:val="0"/>
              <w:spacing w:before="0" w:beforeAutospacing="0" w:after="0" w:afterAutospacing="0" w:line="460" w:lineRule="exact"/>
              <w:ind w:firstLine="0"/>
              <w:jc w:val="both"/>
              <w:textAlignment w:val="baseline"/>
              <w:rPr>
                <w:rFonts w:hint="default"/>
                <w:highlight w:val="none"/>
                <w:u w:val="single"/>
                <w:lang w:val="en-US"/>
              </w:rPr>
            </w:pPr>
            <w:r>
              <w:rPr>
                <w:rFonts w:hint="eastAsia" w:ascii="仿宋" w:hAnsi="仿宋" w:eastAsia="仿宋" w:cs="仿宋"/>
                <w:b w:val="0"/>
                <w:i w:val="0"/>
                <w:caps w:val="0"/>
                <w:color w:val="000000"/>
                <w:spacing w:val="0"/>
                <w:w w:val="100"/>
                <w:sz w:val="24"/>
                <w:szCs w:val="24"/>
                <w:highlight w:val="none"/>
                <w:lang w:eastAsia="zh-CN"/>
              </w:rPr>
              <w:t>专业：</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45996ED1">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级注册建造师</w:t>
            </w:r>
          </w:p>
        </w:tc>
        <w:tc>
          <w:tcPr>
            <w:tcW w:w="2460" w:type="dxa"/>
            <w:vAlign w:val="top"/>
          </w:tcPr>
          <w:p w14:paraId="3E450AFF">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921" w:type="dxa"/>
          </w:tcPr>
          <w:p w14:paraId="61278DDE">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301" w:type="dxa"/>
          </w:tcPr>
          <w:p w14:paraId="4938C3EC">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r>
      <w:tr w14:paraId="4C29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737" w:type="dxa"/>
            <w:gridSpan w:val="5"/>
          </w:tcPr>
          <w:p w14:paraId="0352E1C3">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DF786D7">
            <w:pPr>
              <w:snapToGrid w:val="0"/>
              <w:spacing w:before="0" w:beforeAutospacing="0" w:after="0" w:afterAutospacing="0" w:line="460" w:lineRule="exact"/>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报价人民币（大写）（元）</w:t>
            </w:r>
          </w:p>
          <w:p w14:paraId="7C732C3A">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tc>
      </w:tr>
    </w:tbl>
    <w:p w14:paraId="414968ED">
      <w:pPr>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注：所有价格均用人民币表示，单位为元。</w:t>
      </w:r>
    </w:p>
    <w:p w14:paraId="500139C8">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EB4A6F2">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018013A">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0D1D0B9">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94D6993">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报价时间：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F28DFBD">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3477C33">
      <w:pPr>
        <w:snapToGrid/>
        <w:spacing w:before="0" w:beforeAutospacing="0" w:after="0" w:afterAutospacing="0" w:line="520" w:lineRule="exact"/>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使用说明：</w:t>
      </w:r>
    </w:p>
    <w:p w14:paraId="592564A2">
      <w:pPr>
        <w:numPr>
          <w:ilvl w:val="0"/>
          <w:numId w:val="3"/>
        </w:numPr>
        <w:snapToGrid/>
        <w:spacing w:before="0" w:beforeAutospacing="0" w:after="0" w:afterAutospacing="0" w:line="52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该表供首次报价时使用，磋商供应商须按规定的格式填写，该表内填写的数据等内容须与磋商供应商的投标文件的内容相一致。</w:t>
      </w:r>
    </w:p>
    <w:p w14:paraId="36DBFF41">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14:paraId="4DBB42D1">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14:paraId="5843C18E">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14:paraId="007DF513">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5D85190A">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报价汇总表</w:t>
      </w:r>
    </w:p>
    <w:p w14:paraId="4B133203">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（最终报价）</w:t>
      </w:r>
    </w:p>
    <w:p w14:paraId="0CFB2702">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2C3357C">
      <w:pPr>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项目编号：___________________</w:t>
      </w:r>
    </w:p>
    <w:p w14:paraId="16B5C59E">
      <w:pPr>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项目名称：___________________</w:t>
      </w:r>
    </w:p>
    <w:tbl>
      <w:tblPr>
        <w:tblStyle w:val="19"/>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460"/>
        <w:gridCol w:w="2460"/>
        <w:gridCol w:w="1921"/>
        <w:gridCol w:w="1301"/>
      </w:tblGrid>
      <w:tr w14:paraId="2296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2595" w:type="dxa"/>
          </w:tcPr>
          <w:p w14:paraId="4D3646B4">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报价汇总（元）</w:t>
            </w:r>
          </w:p>
        </w:tc>
        <w:tc>
          <w:tcPr>
            <w:tcW w:w="2460" w:type="dxa"/>
            <w:vAlign w:val="top"/>
          </w:tcPr>
          <w:p w14:paraId="3826F3E9">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项目经理</w:t>
            </w:r>
          </w:p>
        </w:tc>
        <w:tc>
          <w:tcPr>
            <w:tcW w:w="2460" w:type="dxa"/>
          </w:tcPr>
          <w:p w14:paraId="4DF5A5B6">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工期</w:t>
            </w:r>
            <w:r>
              <w:rPr>
                <w:rFonts w:hint="eastAsia" w:ascii="仿宋" w:hAnsi="仿宋" w:eastAsia="仿宋" w:cs="仿宋"/>
                <w:b w:val="0"/>
                <w:i w:val="0"/>
                <w:caps w:val="0"/>
                <w:color w:val="000000"/>
                <w:spacing w:val="0"/>
                <w:w w:val="100"/>
                <w:sz w:val="24"/>
                <w:szCs w:val="24"/>
                <w:highlight w:val="none"/>
              </w:rPr>
              <w:t>（日历天）</w:t>
            </w:r>
          </w:p>
        </w:tc>
        <w:tc>
          <w:tcPr>
            <w:tcW w:w="1921" w:type="dxa"/>
          </w:tcPr>
          <w:p w14:paraId="5AAC0221">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质保期</w:t>
            </w:r>
          </w:p>
        </w:tc>
        <w:tc>
          <w:tcPr>
            <w:tcW w:w="1301" w:type="dxa"/>
          </w:tcPr>
          <w:p w14:paraId="409168FE">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其它</w:t>
            </w:r>
          </w:p>
        </w:tc>
      </w:tr>
      <w:tr w14:paraId="2012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95" w:type="dxa"/>
          </w:tcPr>
          <w:p w14:paraId="4EA211FB">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04AF1CFC">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0D5A079F">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c>
          <w:tcPr>
            <w:tcW w:w="2460" w:type="dxa"/>
            <w:vAlign w:val="top"/>
          </w:tcPr>
          <w:p w14:paraId="3AAF4741">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u w:val="single"/>
                <w:lang w:val="en-US" w:eastAsia="zh-CN"/>
              </w:rPr>
            </w:pPr>
            <w:r>
              <w:rPr>
                <w:rFonts w:hint="eastAsia" w:ascii="仿宋" w:hAnsi="仿宋" w:eastAsia="仿宋" w:cs="仿宋"/>
                <w:b w:val="0"/>
                <w:i w:val="0"/>
                <w:caps w:val="0"/>
                <w:color w:val="000000"/>
                <w:spacing w:val="0"/>
                <w:w w:val="100"/>
                <w:sz w:val="24"/>
                <w:szCs w:val="24"/>
                <w:highlight w:val="none"/>
                <w:lang w:eastAsia="zh-CN"/>
              </w:rPr>
              <w:t>姓名：</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0F02FC27">
            <w:pPr>
              <w:snapToGrid w:val="0"/>
              <w:spacing w:before="0" w:beforeAutospacing="0" w:after="0" w:afterAutospacing="0" w:line="460" w:lineRule="exact"/>
              <w:ind w:firstLine="0"/>
              <w:jc w:val="both"/>
              <w:textAlignment w:val="baseline"/>
              <w:rPr>
                <w:rFonts w:hint="default"/>
                <w:highlight w:val="none"/>
                <w:u w:val="single"/>
                <w:lang w:val="en-US"/>
              </w:rPr>
            </w:pPr>
            <w:r>
              <w:rPr>
                <w:rFonts w:hint="eastAsia" w:ascii="仿宋" w:hAnsi="仿宋" w:eastAsia="仿宋" w:cs="仿宋"/>
                <w:b w:val="0"/>
                <w:i w:val="0"/>
                <w:caps w:val="0"/>
                <w:color w:val="000000"/>
                <w:spacing w:val="0"/>
                <w:w w:val="100"/>
                <w:sz w:val="24"/>
                <w:szCs w:val="24"/>
                <w:highlight w:val="none"/>
                <w:lang w:eastAsia="zh-CN"/>
              </w:rPr>
              <w:t>专业：</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4E5ED920">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级注册建造师</w:t>
            </w:r>
          </w:p>
        </w:tc>
        <w:tc>
          <w:tcPr>
            <w:tcW w:w="2460" w:type="dxa"/>
            <w:vAlign w:val="top"/>
          </w:tcPr>
          <w:p w14:paraId="5AFAE53E">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921" w:type="dxa"/>
          </w:tcPr>
          <w:p w14:paraId="1828ABC6">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301" w:type="dxa"/>
          </w:tcPr>
          <w:p w14:paraId="3F3EF487">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r>
      <w:tr w14:paraId="493C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jc w:val="center"/>
        </w:trPr>
        <w:tc>
          <w:tcPr>
            <w:tcW w:w="10737" w:type="dxa"/>
            <w:gridSpan w:val="5"/>
          </w:tcPr>
          <w:p w14:paraId="0814EFC2">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75A91929">
            <w:pPr>
              <w:snapToGrid w:val="0"/>
              <w:spacing w:before="0" w:beforeAutospacing="0" w:after="0" w:afterAutospacing="0" w:line="460" w:lineRule="exact"/>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报价人民币（大写）（元）</w:t>
            </w:r>
          </w:p>
          <w:p w14:paraId="6EA32316">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tc>
      </w:tr>
    </w:tbl>
    <w:p w14:paraId="0D2EC1A5">
      <w:pPr>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注：所有价格均用人民币表示，单位为元。</w:t>
      </w:r>
    </w:p>
    <w:p w14:paraId="11191235">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3976275">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14C62A5">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CC9AEAA">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报价时间：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106A5AC5">
      <w:pPr>
        <w:snapToGrid/>
        <w:spacing w:before="0" w:beforeAutospacing="0" w:after="0" w:afterAutospacing="0" w:line="520" w:lineRule="exact"/>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使用说明：</w:t>
      </w:r>
    </w:p>
    <w:p w14:paraId="7578AFFC">
      <w:pPr>
        <w:snapToGrid/>
        <w:spacing w:before="0" w:beforeAutospacing="0" w:after="0" w:afterAutospacing="0" w:line="52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1、该表供最终报价时使用，磋商供应商须按规定的格式填写，磋商供应商需将报价</w:t>
      </w:r>
      <w:r>
        <w:rPr>
          <w:rFonts w:hint="eastAsia" w:ascii="仿宋" w:hAnsi="仿宋" w:eastAsia="仿宋" w:cs="仿宋"/>
          <w:b w:val="0"/>
          <w:i w:val="0"/>
          <w:caps w:val="0"/>
          <w:color w:val="000000"/>
          <w:spacing w:val="0"/>
          <w:w w:val="100"/>
          <w:sz w:val="24"/>
          <w:szCs w:val="24"/>
          <w:highlight w:val="none"/>
          <w:lang w:val="en-US" w:eastAsia="zh-CN"/>
        </w:rPr>
        <w:t>汇总</w:t>
      </w:r>
      <w:r>
        <w:rPr>
          <w:rFonts w:hint="eastAsia" w:ascii="仿宋" w:hAnsi="仿宋" w:eastAsia="仿宋" w:cs="仿宋"/>
          <w:b w:val="0"/>
          <w:i w:val="0"/>
          <w:caps w:val="0"/>
          <w:color w:val="000000"/>
          <w:spacing w:val="0"/>
          <w:w w:val="100"/>
          <w:sz w:val="24"/>
          <w:szCs w:val="24"/>
          <w:highlight w:val="none"/>
          <w:lang w:eastAsia="zh-CN"/>
        </w:rPr>
        <w:t>表（最终报价）盖章作最终报价时使用。</w:t>
      </w:r>
    </w:p>
    <w:p w14:paraId="3AD35BA9">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4BE2CCB8">
      <w:pPr>
        <w:pStyle w:val="6"/>
        <w:bidi w:val="0"/>
        <w:jc w:val="left"/>
        <w:rPr>
          <w:rFonts w:hint="eastAsia"/>
          <w:lang w:val="zh-CN" w:eastAsia="zh-CN"/>
        </w:rPr>
      </w:pPr>
      <w:r>
        <w:rPr>
          <w:rFonts w:hint="eastAsia"/>
          <w:lang w:val="zh-CN" w:eastAsia="zh-CN"/>
        </w:rPr>
        <w:t>附件</w:t>
      </w:r>
      <w:r>
        <w:rPr>
          <w:rFonts w:hint="eastAsia"/>
          <w:lang w:val="en-US" w:eastAsia="zh-CN"/>
        </w:rPr>
        <w:t>一</w:t>
      </w:r>
      <w:r>
        <w:rPr>
          <w:rFonts w:hint="eastAsia"/>
          <w:lang w:val="zh-CN" w:eastAsia="zh-CN"/>
        </w:rPr>
        <w:t>:</w:t>
      </w:r>
    </w:p>
    <w:p w14:paraId="11B8A8AF">
      <w:pPr>
        <w:pStyle w:val="7"/>
        <w:bidi w:val="0"/>
        <w:jc w:val="both"/>
        <w:rPr>
          <w:rFonts w:hint="eastAsia"/>
          <w:lang w:val="zh-CN" w:eastAsia="zh-CN"/>
        </w:rPr>
      </w:pPr>
      <w:r>
        <w:rPr>
          <w:rFonts w:hint="eastAsia"/>
          <w:lang w:val="zh-CN" w:eastAsia="zh-CN"/>
        </w:rPr>
        <w:t>投标人须符合《中华人民共和国政府采购法》第二十二条规定承诺</w:t>
      </w:r>
    </w:p>
    <w:p w14:paraId="210CA4BB">
      <w:pPr>
        <w:pStyle w:val="7"/>
        <w:bidi w:val="0"/>
        <w:jc w:val="both"/>
        <w:rPr>
          <w:rFonts w:hint="eastAsia" w:ascii="Times New Roman" w:hAnsi="Times New Roman" w:cs="Times New Roman"/>
          <w:lang w:val="zh-CN" w:eastAsia="zh-CN"/>
        </w:rPr>
      </w:pPr>
      <w:r>
        <w:rPr>
          <w:rFonts w:hint="eastAsia" w:ascii="Times New Roman" w:hAnsi="Times New Roman" w:cs="Times New Roman"/>
          <w:lang w:val="en-US" w:eastAsia="zh-CN"/>
        </w:rPr>
        <w:t>黄石临空园区管理有限公司</w:t>
      </w:r>
      <w:r>
        <w:rPr>
          <w:rFonts w:hint="eastAsia" w:ascii="Times New Roman" w:hAnsi="Times New Roman" w:cs="Times New Roman"/>
          <w:lang w:val="zh-CN" w:eastAsia="zh-CN"/>
        </w:rPr>
        <w:tab/>
      </w:r>
      <w:r>
        <w:rPr>
          <w:rFonts w:hint="eastAsia" w:ascii="Times New Roman" w:hAnsi="Times New Roman" w:cs="Times New Roman"/>
          <w:lang w:val="zh-CN" w:eastAsia="zh-CN"/>
        </w:rPr>
        <w:t>：</w:t>
      </w:r>
    </w:p>
    <w:p w14:paraId="6C02E3BB">
      <w:pPr>
        <w:pStyle w:val="7"/>
        <w:bidi w:val="0"/>
        <w:jc w:val="both"/>
        <w:rPr>
          <w:rFonts w:hint="eastAsia"/>
          <w:lang w:val="zh-CN" w:eastAsia="zh-CN"/>
        </w:rPr>
      </w:pPr>
      <w:r>
        <w:rPr>
          <w:rFonts w:hint="eastAsia"/>
          <w:lang w:val="zh-CN" w:eastAsia="zh-CN"/>
        </w:rPr>
        <w:t>我方承诺具备《中华人民共和国政府采购法》第二十二条的规定。</w:t>
      </w:r>
    </w:p>
    <w:p w14:paraId="334D88D5">
      <w:pPr>
        <w:pStyle w:val="7"/>
        <w:bidi w:val="0"/>
        <w:jc w:val="both"/>
        <w:rPr>
          <w:rFonts w:hint="eastAsia"/>
          <w:lang w:val="zh-CN" w:eastAsia="zh-CN"/>
        </w:rPr>
      </w:pPr>
      <w:r>
        <w:rPr>
          <w:rFonts w:hint="eastAsia"/>
          <w:lang w:val="zh-CN" w:eastAsia="zh-CN"/>
        </w:rPr>
        <w:t>(一)具有独立承担民事责任的能力;</w:t>
      </w:r>
    </w:p>
    <w:p w14:paraId="14AB255E">
      <w:pPr>
        <w:pStyle w:val="7"/>
        <w:bidi w:val="0"/>
        <w:jc w:val="both"/>
        <w:rPr>
          <w:rFonts w:hint="eastAsia"/>
          <w:lang w:val="zh-CN" w:eastAsia="zh-CN"/>
        </w:rPr>
      </w:pPr>
      <w:r>
        <w:rPr>
          <w:rFonts w:hint="eastAsia"/>
          <w:lang w:val="zh-CN" w:eastAsia="zh-CN"/>
        </w:rPr>
        <w:t>(二)具有良好的商业信誉和健全的财务会计制度;</w:t>
      </w:r>
    </w:p>
    <w:p w14:paraId="0B8FA6FB">
      <w:pPr>
        <w:pStyle w:val="7"/>
        <w:bidi w:val="0"/>
        <w:jc w:val="both"/>
        <w:rPr>
          <w:rFonts w:hint="eastAsia"/>
          <w:lang w:val="zh-CN" w:eastAsia="zh-CN"/>
        </w:rPr>
      </w:pPr>
      <w:r>
        <w:rPr>
          <w:rFonts w:hint="eastAsia"/>
          <w:lang w:val="zh-CN" w:eastAsia="zh-CN"/>
        </w:rPr>
        <w:t>(三)具有履行合同所必需的设备和专业技术能力</w:t>
      </w:r>
    </w:p>
    <w:p w14:paraId="230DB89E">
      <w:pPr>
        <w:pStyle w:val="7"/>
        <w:bidi w:val="0"/>
        <w:jc w:val="both"/>
        <w:rPr>
          <w:rFonts w:hint="eastAsia"/>
          <w:lang w:val="zh-CN" w:eastAsia="zh-CN"/>
        </w:rPr>
      </w:pPr>
      <w:r>
        <w:rPr>
          <w:rFonts w:hint="eastAsia"/>
          <w:lang w:val="zh-CN" w:eastAsia="zh-CN"/>
        </w:rPr>
        <w:t>(四)有依法缴纳税收和社会保障资金的良好记录;</w:t>
      </w:r>
    </w:p>
    <w:p w14:paraId="11FDE3D4">
      <w:pPr>
        <w:pStyle w:val="7"/>
        <w:bidi w:val="0"/>
        <w:jc w:val="both"/>
        <w:rPr>
          <w:rFonts w:hint="eastAsia"/>
          <w:lang w:val="zh-CN" w:eastAsia="zh-CN"/>
        </w:rPr>
      </w:pPr>
      <w:r>
        <w:rPr>
          <w:rFonts w:hint="eastAsia"/>
          <w:lang w:val="zh-CN" w:eastAsia="zh-CN"/>
        </w:rPr>
        <w:t>(五)参加政府采购活动前三年内，在经营活动中没有重大违法记录;</w:t>
      </w:r>
    </w:p>
    <w:p w14:paraId="5098FC5B">
      <w:pPr>
        <w:pStyle w:val="7"/>
        <w:bidi w:val="0"/>
        <w:jc w:val="both"/>
        <w:rPr>
          <w:rFonts w:hint="eastAsia"/>
          <w:lang w:val="zh-CN" w:eastAsia="zh-CN"/>
        </w:rPr>
      </w:pPr>
      <w:r>
        <w:rPr>
          <w:rFonts w:hint="eastAsia"/>
          <w:lang w:val="zh-CN" w:eastAsia="zh-CN"/>
        </w:rPr>
        <w:t>六)法律、行政法规规定的其他条件。</w:t>
      </w:r>
    </w:p>
    <w:p w14:paraId="49F2DE33">
      <w:pPr>
        <w:pStyle w:val="7"/>
        <w:bidi w:val="0"/>
        <w:rPr>
          <w:rFonts w:hint="eastAsia"/>
          <w:lang w:val="zh-CN" w:eastAsia="zh-CN"/>
        </w:rPr>
      </w:pPr>
    </w:p>
    <w:p w14:paraId="30053656">
      <w:pPr>
        <w:pStyle w:val="7"/>
        <w:bidi w:val="0"/>
        <w:rPr>
          <w:rFonts w:hint="eastAsia"/>
          <w:lang w:val="zh-CN" w:eastAsia="zh-CN"/>
        </w:rPr>
      </w:pPr>
      <w:r>
        <w:rPr>
          <w:rFonts w:hint="eastAsia"/>
          <w:lang w:val="zh-CN" w:eastAsia="zh-CN"/>
        </w:rPr>
        <w:t>郑重承诺我公司符合上述规定要求，如有欺诈、隐瞒事实违法行为，愿接受相关部门的依法处理，并自愿承担一切后果。</w:t>
      </w:r>
    </w:p>
    <w:p w14:paraId="1477623C">
      <w:pPr>
        <w:pStyle w:val="7"/>
        <w:bidi w:val="0"/>
        <w:rPr>
          <w:rFonts w:hint="eastAsia"/>
          <w:lang w:val="zh-CN" w:eastAsia="zh-CN"/>
        </w:rPr>
      </w:pPr>
    </w:p>
    <w:p w14:paraId="77231F53">
      <w:pPr>
        <w:pStyle w:val="7"/>
        <w:bidi w:val="0"/>
        <w:rPr>
          <w:rFonts w:hint="eastAsia"/>
          <w:lang w:val="zh-CN" w:eastAsia="zh-CN"/>
        </w:rPr>
      </w:pPr>
      <w:r>
        <w:rPr>
          <w:rFonts w:hint="eastAsia"/>
          <w:lang w:val="zh-CN" w:eastAsia="zh-CN"/>
        </w:rPr>
        <w:t xml:space="preserve"> </w:t>
      </w:r>
    </w:p>
    <w:p w14:paraId="1A98C250">
      <w:pPr>
        <w:pStyle w:val="7"/>
        <w:bidi w:val="0"/>
        <w:rPr>
          <w:rFonts w:hint="eastAsia"/>
          <w:lang w:val="zh-CN" w:eastAsia="zh-CN"/>
        </w:rPr>
      </w:pPr>
      <w:r>
        <w:rPr>
          <w:rFonts w:hint="eastAsia"/>
          <w:lang w:val="zh-CN" w:eastAsia="zh-CN"/>
        </w:rPr>
        <w:t>投标人名称（签章）：</w:t>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p>
    <w:p w14:paraId="206B39A5">
      <w:pPr>
        <w:pStyle w:val="7"/>
        <w:bidi w:val="0"/>
        <w:rPr>
          <w:rFonts w:hint="eastAsia"/>
          <w:lang w:val="zh-CN" w:eastAsia="zh-CN"/>
        </w:rPr>
      </w:pPr>
      <w:r>
        <w:rPr>
          <w:rFonts w:hint="eastAsia"/>
          <w:lang w:val="zh-CN" w:eastAsia="zh-CN"/>
        </w:rPr>
        <w:t>日期：</w:t>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年</w:t>
      </w:r>
      <w:r>
        <w:rPr>
          <w:rFonts w:hint="eastAsia"/>
          <w:lang w:val="zh-CN" w:eastAsia="zh-CN"/>
        </w:rPr>
        <w:tab/>
      </w:r>
      <w:r>
        <w:rPr>
          <w:rFonts w:hint="eastAsia"/>
          <w:lang w:val="zh-CN" w:eastAsia="zh-CN"/>
        </w:rPr>
        <w:tab/>
      </w:r>
      <w:r>
        <w:rPr>
          <w:rFonts w:hint="eastAsia"/>
          <w:lang w:val="zh-CN" w:eastAsia="zh-CN"/>
        </w:rPr>
        <w:t>月</w:t>
      </w:r>
      <w:r>
        <w:rPr>
          <w:rFonts w:hint="eastAsia"/>
          <w:lang w:val="zh-CN" w:eastAsia="zh-CN"/>
        </w:rPr>
        <w:tab/>
      </w:r>
      <w:r>
        <w:rPr>
          <w:rFonts w:hint="eastAsia"/>
          <w:lang w:val="zh-CN" w:eastAsia="zh-CN"/>
        </w:rPr>
        <w:tab/>
      </w:r>
      <w:r>
        <w:rPr>
          <w:rFonts w:hint="eastAsia"/>
          <w:lang w:val="zh-CN" w:eastAsia="zh-CN"/>
        </w:rPr>
        <w:t>日</w:t>
      </w:r>
    </w:p>
    <w:p w14:paraId="1CDA3B8D">
      <w:pPr>
        <w:rPr>
          <w:rFonts w:hint="eastAsia" w:ascii="Arial" w:hAnsi="Arial"/>
          <w:lang w:val="zh-CN" w:eastAsia="zh-CN"/>
        </w:rPr>
      </w:pPr>
      <w:r>
        <w:rPr>
          <w:rFonts w:hint="eastAsia" w:ascii="Arial" w:hAnsi="Arial"/>
          <w:lang w:val="zh-CN" w:eastAsia="zh-CN"/>
        </w:rPr>
        <w:br w:type="page"/>
      </w:r>
    </w:p>
    <w:p w14:paraId="7A4F8907">
      <w:pPr>
        <w:pStyle w:val="6"/>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二</w:t>
      </w:r>
      <w:r>
        <w:rPr>
          <w:rFonts w:hint="eastAsia" w:ascii="Arial" w:hAnsi="Arial"/>
          <w:lang w:val="zh-CN" w:eastAsia="zh-CN"/>
        </w:rPr>
        <w:t>：</w:t>
      </w:r>
    </w:p>
    <w:p w14:paraId="232E9CC1">
      <w:pPr>
        <w:snapToGrid/>
        <w:spacing w:before="0" w:beforeAutospacing="0" w:after="0" w:afterAutospacing="0" w:line="240" w:lineRule="auto"/>
        <w:ind w:firstLine="2079" w:firstLineChars="863"/>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未参加同一合同项下的政府采购活动的声明函</w:t>
      </w:r>
    </w:p>
    <w:p w14:paraId="745F299A">
      <w:pPr>
        <w:snapToGrid/>
        <w:spacing w:before="0" w:beforeAutospacing="0" w:after="0" w:afterAutospacing="0" w:line="24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3EE8004D">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2B1704EB">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en-US" w:eastAsia="zh-CN" w:bidi="ar-SA"/>
        </w:rPr>
        <w:t>黄石临空园区管理有限公司</w:t>
      </w:r>
      <w:r>
        <w:rPr>
          <w:rFonts w:hint="eastAsia" w:ascii="Times New Roman" w:hAnsi="Times New Roman" w:cs="Times New Roman"/>
          <w:lang w:val="zh-CN" w:eastAsia="zh-CN"/>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w:t>
      </w:r>
    </w:p>
    <w:p w14:paraId="2657DB9A">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 xml:space="preserve">   (</w:t>
      </w:r>
      <w:r>
        <w:rPr>
          <w:rFonts w:hint="eastAsia" w:ascii="仿宋" w:hAnsi="仿宋" w:eastAsia="仿宋" w:cs="仿宋"/>
          <w:b/>
          <w:color w:val="000000"/>
          <w:kern w:val="2"/>
          <w:sz w:val="24"/>
          <w:szCs w:val="24"/>
          <w:highlight w:val="none"/>
          <w:u w:val="single"/>
          <w:shd w:val="clear" w:fill="FFFFFF"/>
          <w:lang w:val="zh-CN" w:eastAsia="zh-CN" w:bidi="ar-SA"/>
        </w:rPr>
        <w:t>投标人名称</w:t>
      </w:r>
      <w:r>
        <w:rPr>
          <w:rFonts w:hint="eastAsia" w:ascii="仿宋" w:hAnsi="仿宋" w:eastAsia="仿宋" w:cs="仿宋"/>
          <w:b/>
          <w:color w:val="000000"/>
          <w:kern w:val="2"/>
          <w:sz w:val="24"/>
          <w:szCs w:val="24"/>
          <w:highlight w:val="none"/>
          <w:shd w:val="clear" w:fill="FFFFFF"/>
          <w:lang w:val="zh-CN" w:eastAsia="zh-CN" w:bidi="ar-SA"/>
        </w:rPr>
        <w:t>)  参加贵单位组织的</w:t>
      </w:r>
      <w:r>
        <w:rPr>
          <w:rFonts w:hint="eastAsia" w:ascii="仿宋" w:hAnsi="仿宋" w:eastAsia="仿宋" w:cs="仿宋"/>
          <w:b/>
          <w:color w:val="000000"/>
          <w:kern w:val="2"/>
          <w:sz w:val="24"/>
          <w:szCs w:val="24"/>
          <w:highlight w:val="none"/>
          <w:u w:val="single"/>
          <w:shd w:val="clear" w:fill="FFFFFF"/>
          <w:lang w:val="zh-CN" w:eastAsia="zh-CN" w:bidi="ar-SA"/>
        </w:rPr>
        <w:t>黄金湖水产品加工项目地块线路迁改工程</w:t>
      </w:r>
      <w:r>
        <w:rPr>
          <w:rFonts w:hint="eastAsia" w:ascii="仿宋" w:hAnsi="仿宋" w:eastAsia="仿宋" w:cs="仿宋"/>
          <w:b/>
          <w:color w:val="000000"/>
          <w:kern w:val="2"/>
          <w:sz w:val="24"/>
          <w:szCs w:val="24"/>
          <w:highlight w:val="none"/>
          <w:shd w:val="clear" w:fill="FFFFFF"/>
          <w:lang w:val="zh-CN" w:eastAsia="zh-CN" w:bidi="ar-SA"/>
        </w:rPr>
        <w:t>(项目编号：</w:t>
      </w:r>
      <w:r>
        <w:rPr>
          <w:rFonts w:hint="eastAsia" w:ascii="仿宋" w:hAnsi="仿宋" w:eastAsia="仿宋" w:cs="仿宋"/>
          <w:b/>
          <w:color w:val="000000"/>
          <w:kern w:val="2"/>
          <w:sz w:val="24"/>
          <w:szCs w:val="24"/>
          <w:highlight w:val="none"/>
          <w:u w:val="single"/>
          <w:shd w:val="clear" w:fill="FFFFFF"/>
          <w:lang w:val="zh-CN" w:eastAsia="zh-CN" w:bidi="ar-SA"/>
        </w:rPr>
        <w:t xml:space="preserve">        </w:t>
      </w:r>
      <w:r>
        <w:rPr>
          <w:rFonts w:hint="eastAsia" w:ascii="仿宋" w:hAnsi="仿宋" w:eastAsia="仿宋" w:cs="仿宋"/>
          <w:b/>
          <w:color w:val="000000"/>
          <w:kern w:val="2"/>
          <w:sz w:val="24"/>
          <w:szCs w:val="24"/>
          <w:highlight w:val="none"/>
          <w:shd w:val="clear" w:fill="FFFFFF"/>
          <w:lang w:val="zh-CN" w:eastAsia="zh-CN" w:bidi="ar-SA"/>
        </w:rPr>
        <w:t xml:space="preserve">  )的政府采购活动，根据招标文件的规定提交相关资格证明文件。并郑重声明如下：</w:t>
      </w:r>
    </w:p>
    <w:p w14:paraId="11A883BE">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1.未与单位负责人为同一人或者存在直接控股、管理关系的其它供应商，参加本项目同一合同项下的政府采购活动；</w:t>
      </w:r>
    </w:p>
    <w:p w14:paraId="2255AAFD">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2.未为本采购项目提供整体设计、规范编制或者项目管理、监理、检测等服务；</w:t>
      </w:r>
    </w:p>
    <w:p w14:paraId="2EA47993">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en-US" w:eastAsia="zh-CN" w:bidi="ar-SA"/>
        </w:rPr>
        <w:t>3.</w:t>
      </w:r>
      <w:r>
        <w:rPr>
          <w:rFonts w:hint="eastAsia" w:ascii="仿宋" w:hAnsi="仿宋" w:eastAsia="仿宋" w:cs="仿宋"/>
          <w:b/>
          <w:color w:val="000000"/>
          <w:kern w:val="2"/>
          <w:sz w:val="24"/>
          <w:szCs w:val="24"/>
          <w:highlight w:val="none"/>
          <w:shd w:val="clear" w:fill="FFFFFF"/>
          <w:lang w:val="zh-CN" w:eastAsia="zh-CN" w:bidi="ar-SA"/>
        </w:rPr>
        <w:t>对上述声明内容的真实性负责。如有虚假，将依法承担相应责任。</w:t>
      </w:r>
    </w:p>
    <w:p w14:paraId="2C86C724">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68484E3C">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460DE4DA">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67BFE2D3">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投标人名称（签章）：</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p>
    <w:p w14:paraId="44D0C1E3">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日期：</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年</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月</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日</w:t>
      </w:r>
    </w:p>
    <w:p w14:paraId="7688989F">
      <w:pPr>
        <w:snapToGrid/>
        <w:spacing w:before="0" w:beforeAutospacing="0" w:after="0" w:afterAutospacing="0" w:line="240" w:lineRule="auto"/>
        <w:ind w:firstLine="360"/>
        <w:textAlignment w:val="baseline"/>
        <w:rPr>
          <w:rFonts w:hint="eastAsia"/>
          <w:lang w:val="zh-CN" w:eastAsia="zh-CN"/>
        </w:rPr>
      </w:pPr>
    </w:p>
    <w:p w14:paraId="7DC0D4A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76DF7C6F">
      <w:pPr>
        <w:pStyle w:val="6"/>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三</w:t>
      </w:r>
      <w:r>
        <w:rPr>
          <w:rFonts w:hint="eastAsia" w:ascii="Arial" w:hAnsi="Arial"/>
          <w:lang w:val="zh-CN" w:eastAsia="zh-CN"/>
        </w:rPr>
        <w:t>：</w:t>
      </w:r>
    </w:p>
    <w:p w14:paraId="03EC686D">
      <w:pPr>
        <w:pStyle w:val="7"/>
        <w:bidi w:val="0"/>
        <w:rPr>
          <w:rFonts w:hint="eastAsia" w:ascii="仿宋" w:hAnsi="仿宋" w:cs="仿宋"/>
          <w:color w:val="000000"/>
          <w:sz w:val="24"/>
          <w:szCs w:val="24"/>
          <w:highlight w:val="none"/>
          <w:shd w:val="clear" w:fill="FFFFFF"/>
          <w:lang w:val="zh-CN" w:eastAsia="zh-CN"/>
        </w:rPr>
      </w:pPr>
      <w:r>
        <w:rPr>
          <w:rFonts w:hint="eastAsia" w:ascii="仿宋" w:hAnsi="仿宋" w:eastAsia="仿宋" w:cs="仿宋"/>
          <w:color w:val="000000"/>
          <w:sz w:val="24"/>
          <w:szCs w:val="24"/>
          <w:highlight w:val="none"/>
          <w:shd w:val="clear" w:fill="FFFFFF"/>
          <w:lang w:val="zh-CN" w:eastAsia="zh-CN"/>
        </w:rPr>
        <w:t>根据《关于在招标投标活动中对失信被执行人实施联合惩戒的通知》(法[2016]285 号)，投标人未被列入“信用中国”网站“失信被执行人”、“重大税收违法</w:t>
      </w:r>
      <w:r>
        <w:rPr>
          <w:rFonts w:hint="eastAsia" w:ascii="仿宋" w:hAnsi="仿宋" w:eastAsia="仿宋" w:cs="仿宋"/>
          <w:color w:val="000000"/>
          <w:sz w:val="24"/>
          <w:szCs w:val="24"/>
          <w:highlight w:val="none"/>
          <w:shd w:val="clear" w:fill="FFFFFF"/>
          <w:lang w:val="en-US" w:eastAsia="zh-CN"/>
        </w:rPr>
        <w:t>失信主体</w:t>
      </w:r>
      <w:r>
        <w:rPr>
          <w:rFonts w:hint="eastAsia" w:ascii="仿宋" w:hAnsi="仿宋" w:eastAsia="仿宋" w:cs="仿宋"/>
          <w:color w:val="000000"/>
          <w:sz w:val="24"/>
          <w:szCs w:val="24"/>
          <w:highlight w:val="none"/>
          <w:shd w:val="clear" w:fill="FFFFFF"/>
          <w:lang w:val="zh-CN" w:eastAsia="zh-CN"/>
        </w:rPr>
        <w:t>”、“政府采购严重违法失信行为记录名单”，投标人自行查询并提供截图</w:t>
      </w:r>
      <w:r>
        <w:rPr>
          <w:rFonts w:hint="eastAsia" w:ascii="仿宋" w:hAnsi="仿宋" w:cs="仿宋"/>
          <w:color w:val="000000"/>
          <w:sz w:val="24"/>
          <w:szCs w:val="24"/>
          <w:highlight w:val="none"/>
          <w:shd w:val="clear" w:fill="FFFFFF"/>
          <w:lang w:val="zh-CN" w:eastAsia="zh-CN"/>
        </w:rPr>
        <w:t>。</w:t>
      </w:r>
    </w:p>
    <w:p w14:paraId="1943412A">
      <w:pPr>
        <w:pStyle w:val="7"/>
        <w:bidi w:val="0"/>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（供应商自行打印并加盖单位公章）</w:t>
      </w:r>
    </w:p>
    <w:p w14:paraId="2FC35862">
      <w:pPr>
        <w:keepLines w:val="0"/>
        <w:widowControl/>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rPr>
      </w:pPr>
      <w:r>
        <w:rPr>
          <w:b w:val="0"/>
          <w:i w:val="0"/>
          <w:caps w:val="0"/>
          <w:spacing w:val="0"/>
          <w:w w:val="100"/>
          <w:sz w:val="20"/>
          <w:highlight w:val="none"/>
        </w:rPr>
        <w:br w:type="page"/>
      </w:r>
    </w:p>
    <w:p w14:paraId="290A3014">
      <w:pPr>
        <w:pStyle w:val="6"/>
        <w:bidi w:val="0"/>
        <w:jc w:val="left"/>
        <w:rPr>
          <w:rFonts w:hint="eastAsia" w:ascii="Arial" w:hAnsi="Arial"/>
          <w:lang w:val="en-US" w:eastAsia="zh-CN"/>
        </w:rPr>
      </w:pPr>
      <w:r>
        <w:rPr>
          <w:rFonts w:hint="eastAsia" w:ascii="Arial" w:hAnsi="Arial"/>
          <w:lang w:val="zh-CN" w:eastAsia="zh-CN"/>
        </w:rPr>
        <w:t>附件</w:t>
      </w:r>
      <w:r>
        <w:rPr>
          <w:rFonts w:hint="eastAsia" w:ascii="Arial" w:hAnsi="Arial"/>
          <w:lang w:val="en-US" w:eastAsia="zh-CN"/>
        </w:rPr>
        <w:t>四</w:t>
      </w:r>
      <w:r>
        <w:rPr>
          <w:rFonts w:hint="eastAsia" w:ascii="Arial" w:hAnsi="Arial"/>
          <w:lang w:val="zh-CN" w:eastAsia="zh-CN"/>
        </w:rPr>
        <w:t>：</w:t>
      </w:r>
    </w:p>
    <w:p w14:paraId="75BF64FE">
      <w:pPr>
        <w:pStyle w:val="7"/>
        <w:bidi w:val="0"/>
        <w:rPr>
          <w:rFonts w:hint="eastAsia"/>
          <w:lang w:val="zh-CN"/>
        </w:rPr>
      </w:pPr>
      <w:r>
        <w:rPr>
          <w:rFonts w:hint="eastAsia"/>
          <w:lang w:val="zh-CN"/>
        </w:rPr>
        <w:t>严格执行《关于印发《大冶市工程建设领域全面推行农民工工资治欠保支及欠薪违法信用惩戒制度工作方案》的通知》（冶人社发〔2018〕35号）文件精神（提供承诺函），未提供承诺函的投标无效，取消其投标资格。</w:t>
      </w:r>
    </w:p>
    <w:p w14:paraId="38DE8777">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w:t>
      </w:r>
      <w:r>
        <w:rPr>
          <w:rFonts w:hint="eastAsia" w:ascii="仿宋" w:hAnsi="仿宋" w:eastAsia="仿宋" w:cs="仿宋"/>
          <w:b/>
          <w:bCs/>
          <w:i w:val="0"/>
          <w:caps w:val="0"/>
          <w:color w:val="000000"/>
          <w:spacing w:val="0"/>
          <w:w w:val="100"/>
          <w:sz w:val="24"/>
          <w:szCs w:val="24"/>
          <w:highlight w:val="none"/>
          <w:lang w:eastAsia="zh-CN"/>
        </w:rPr>
        <w:t>供应商自行</w:t>
      </w:r>
      <w:r>
        <w:rPr>
          <w:rFonts w:hint="eastAsia" w:ascii="仿宋" w:hAnsi="仿宋" w:eastAsia="仿宋" w:cs="仿宋"/>
          <w:b/>
          <w:bCs/>
          <w:i w:val="0"/>
          <w:caps w:val="0"/>
          <w:color w:val="000000"/>
          <w:spacing w:val="0"/>
          <w:w w:val="100"/>
          <w:sz w:val="24"/>
          <w:szCs w:val="24"/>
          <w:highlight w:val="none"/>
          <w:lang w:val="en-US" w:eastAsia="zh-CN"/>
        </w:rPr>
        <w:t>编写</w:t>
      </w:r>
      <w:r>
        <w:rPr>
          <w:rFonts w:hint="eastAsia" w:ascii="仿宋" w:hAnsi="仿宋" w:eastAsia="仿宋" w:cs="仿宋"/>
          <w:b/>
          <w:bCs/>
          <w:i w:val="0"/>
          <w:caps w:val="0"/>
          <w:color w:val="000000"/>
          <w:spacing w:val="0"/>
          <w:w w:val="100"/>
          <w:sz w:val="24"/>
          <w:szCs w:val="24"/>
          <w:highlight w:val="none"/>
          <w:lang w:eastAsia="zh-CN"/>
        </w:rPr>
        <w:t>并加盖单位公章</w:t>
      </w:r>
      <w:r>
        <w:rPr>
          <w:rFonts w:hint="eastAsia" w:ascii="仿宋" w:hAnsi="仿宋" w:eastAsia="仿宋" w:cs="仿宋"/>
          <w:b/>
          <w:i w:val="0"/>
          <w:caps w:val="0"/>
          <w:color w:val="000000"/>
          <w:spacing w:val="0"/>
          <w:w w:val="100"/>
          <w:sz w:val="24"/>
          <w:szCs w:val="24"/>
          <w:highlight w:val="none"/>
        </w:rPr>
        <w:t>）</w:t>
      </w:r>
    </w:p>
    <w:p w14:paraId="771015C6">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60"/>
          <w:w w:val="100"/>
          <w:sz w:val="24"/>
          <w:szCs w:val="24"/>
          <w:highlight w:val="none"/>
          <w:lang w:eastAsia="zh-CN"/>
        </w:rPr>
      </w:pPr>
      <w:r>
        <w:rPr>
          <w:b w:val="0"/>
          <w:i w:val="0"/>
          <w:caps w:val="0"/>
          <w:spacing w:val="0"/>
          <w:w w:val="100"/>
          <w:sz w:val="20"/>
          <w:highlight w:val="none"/>
        </w:rPr>
        <w:br w:type="page"/>
      </w:r>
    </w:p>
    <w:p w14:paraId="4F968227">
      <w:pPr>
        <w:pStyle w:val="6"/>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五</w:t>
      </w:r>
      <w:r>
        <w:rPr>
          <w:rFonts w:hint="eastAsia" w:ascii="Arial" w:hAnsi="Arial"/>
          <w:lang w:val="zh-CN" w:eastAsia="zh-CN"/>
        </w:rPr>
        <w:t>：</w:t>
      </w:r>
    </w:p>
    <w:p w14:paraId="3BD5A95C">
      <w:pPr>
        <w:jc w:val="center"/>
        <w:rPr>
          <w:rFonts w:hint="eastAsia" w:ascii="仿宋" w:hAnsi="仿宋" w:eastAsia="仿宋" w:cs="仿宋"/>
          <w:bCs/>
          <w:sz w:val="32"/>
          <w:szCs w:val="32"/>
          <w:lang w:val="zh-CN"/>
        </w:rPr>
      </w:pPr>
      <w:r>
        <w:rPr>
          <w:rFonts w:hint="eastAsia" w:ascii="仿宋" w:hAnsi="仿宋" w:eastAsia="仿宋" w:cs="仿宋"/>
          <w:bCs/>
          <w:sz w:val="32"/>
          <w:szCs w:val="32"/>
          <w:lang w:val="zh-CN"/>
        </w:rPr>
        <w:t>中小企业声明函</w:t>
      </w:r>
    </w:p>
    <w:p w14:paraId="72A4ED7D">
      <w:pPr>
        <w:adjustRightInd w:val="0"/>
        <w:snapToGrid w:val="0"/>
        <w:spacing w:before="156" w:beforeLines="50" w:after="156" w:afterLines="50"/>
        <w:jc w:val="center"/>
        <w:rPr>
          <w:rFonts w:hint="eastAsia" w:ascii="仿宋" w:hAnsi="仿宋" w:eastAsia="仿宋" w:cs="仿宋"/>
          <w:bCs/>
          <w:sz w:val="24"/>
          <w:szCs w:val="21"/>
          <w:lang w:val="zh-CN"/>
        </w:rPr>
      </w:pPr>
      <w:r>
        <w:rPr>
          <w:rFonts w:hint="eastAsia" w:ascii="仿宋" w:hAnsi="仿宋" w:eastAsia="仿宋" w:cs="仿宋"/>
          <w:bCs/>
          <w:sz w:val="24"/>
          <w:szCs w:val="21"/>
          <w:lang w:val="zh-CN"/>
        </w:rPr>
        <w:t>（适用于</w:t>
      </w:r>
      <w:r>
        <w:rPr>
          <w:rFonts w:hint="eastAsia" w:ascii="仿宋" w:hAnsi="仿宋" w:eastAsia="仿宋" w:cs="仿宋"/>
          <w:b/>
          <w:sz w:val="24"/>
          <w:szCs w:val="21"/>
          <w:lang w:val="zh-CN"/>
        </w:rPr>
        <w:t>服务</w:t>
      </w:r>
      <w:r>
        <w:rPr>
          <w:rFonts w:hint="eastAsia" w:ascii="仿宋" w:hAnsi="仿宋" w:eastAsia="仿宋" w:cs="仿宋"/>
          <w:b/>
          <w:sz w:val="24"/>
          <w:szCs w:val="21"/>
          <w:lang w:val="en-US" w:eastAsia="zh-CN"/>
        </w:rPr>
        <w:t>.工程</w:t>
      </w:r>
      <w:r>
        <w:rPr>
          <w:rFonts w:hint="eastAsia" w:ascii="仿宋" w:hAnsi="仿宋" w:eastAsia="仿宋" w:cs="仿宋"/>
          <w:b/>
          <w:sz w:val="24"/>
          <w:szCs w:val="21"/>
          <w:lang w:val="zh-CN"/>
        </w:rPr>
        <w:t>类</w:t>
      </w:r>
      <w:r>
        <w:rPr>
          <w:rFonts w:hint="eastAsia" w:ascii="仿宋" w:hAnsi="仿宋" w:eastAsia="仿宋" w:cs="仿宋"/>
          <w:bCs/>
          <w:sz w:val="24"/>
          <w:szCs w:val="21"/>
          <w:lang w:val="zh-CN"/>
        </w:rPr>
        <w:t>项目）</w:t>
      </w:r>
    </w:p>
    <w:p w14:paraId="24F944B7">
      <w:pPr>
        <w:spacing w:line="360" w:lineRule="auto"/>
        <w:rPr>
          <w:rFonts w:hint="eastAsia" w:ascii="仿宋" w:hAnsi="仿宋" w:eastAsia="仿宋" w:cs="仿宋"/>
          <w:color w:val="0C0C0C"/>
          <w:sz w:val="24"/>
          <w:szCs w:val="22"/>
          <w:u w:val="single"/>
        </w:rPr>
      </w:pPr>
      <w:r>
        <w:rPr>
          <w:rFonts w:hint="eastAsia" w:ascii="仿宋" w:hAnsi="仿宋" w:eastAsia="仿宋" w:cs="仿宋"/>
          <w:color w:val="0C0C0C"/>
          <w:sz w:val="24"/>
          <w:szCs w:val="22"/>
          <w:u w:val="single"/>
        </w:rPr>
        <w:t>（代理机构）：</w:t>
      </w:r>
    </w:p>
    <w:p w14:paraId="224BCB6A">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本公司（联合体）郑重声明，根据《政府采购促进中小企业发展管理办法》（财库﹝2020﹞46 号）的规定，本公司（联合体）参加</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en-US" w:eastAsia="zh-CN"/>
        </w:rPr>
        <w:t>黄石临空园区管理有限公司</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的</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zh-CN" w:eastAsia="zh-CN"/>
        </w:rPr>
        <w:t>黄金湖水产品加工项目地块线路迁改工程</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采购活动，工程的施工单位全部为符合政策要求的中小企业（或者：服务全部由符合政策要求的中小企业承接）。相关企业（含联合体中的中小企业、签订分包意向协议的中小企业）的具体情况如下：</w:t>
      </w:r>
    </w:p>
    <w:p w14:paraId="3F87A99E">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1.</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zh-CN" w:eastAsia="zh-CN"/>
        </w:rPr>
        <w:t>黄金湖水产品加工项目地块线路迁改工程</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，属于</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en-US" w:eastAsia="zh-CN"/>
        </w:rPr>
        <w:t>建筑业</w:t>
      </w:r>
      <w:r>
        <w:rPr>
          <w:rFonts w:hint="eastAsia" w:ascii="仿宋" w:hAnsi="仿宋" w:eastAsia="仿宋" w:cs="仿宋"/>
          <w:color w:val="0C0C0C"/>
          <w:sz w:val="24"/>
          <w:szCs w:val="22"/>
          <w:u w:val="single"/>
        </w:rPr>
        <w:t>）</w:t>
      </w:r>
      <w:r>
        <w:rPr>
          <w:rFonts w:hint="eastAsia" w:ascii="仿宋" w:hAnsi="仿宋" w:eastAsia="仿宋" w:cs="仿宋"/>
          <w:color w:val="0C0C0C"/>
          <w:sz w:val="24"/>
          <w:szCs w:val="22"/>
        </w:rPr>
        <w:t>行业 ；承建（承接）企业为</w:t>
      </w:r>
      <w:r>
        <w:rPr>
          <w:rFonts w:hint="eastAsia" w:ascii="仿宋" w:hAnsi="仿宋" w:eastAsia="仿宋" w:cs="仿宋"/>
          <w:color w:val="0C0C0C"/>
          <w:sz w:val="24"/>
          <w:szCs w:val="22"/>
          <w:u w:val="single"/>
        </w:rPr>
        <w:t xml:space="preserve"> （企业名称） </w:t>
      </w:r>
      <w:r>
        <w:rPr>
          <w:rFonts w:hint="eastAsia" w:ascii="仿宋" w:hAnsi="仿宋" w:eastAsia="仿宋" w:cs="仿宋"/>
          <w:color w:val="0C0C0C"/>
          <w:sz w:val="24"/>
          <w:szCs w:val="22"/>
        </w:rPr>
        <w:t>，从业人员</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人，营业收入为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万元，资产总额为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万元（从业人员、营业收入、资产总额填报上一年度数据，无上一年度数据的新成立企业可不填报） ，属于</w:t>
      </w:r>
      <w:r>
        <w:rPr>
          <w:rFonts w:hint="eastAsia" w:ascii="仿宋" w:hAnsi="仿宋" w:eastAsia="仿宋" w:cs="仿宋"/>
          <w:color w:val="0C0C0C"/>
          <w:sz w:val="24"/>
          <w:szCs w:val="22"/>
          <w:u w:val="single"/>
        </w:rPr>
        <w:t xml:space="preserve"> （中型企业、小型企业、微型企业） </w:t>
      </w:r>
      <w:r>
        <w:rPr>
          <w:rFonts w:hint="eastAsia" w:ascii="仿宋" w:hAnsi="仿宋" w:eastAsia="仿宋" w:cs="仿宋"/>
          <w:color w:val="0C0C0C"/>
          <w:sz w:val="24"/>
          <w:szCs w:val="22"/>
        </w:rPr>
        <w:t>；</w:t>
      </w:r>
    </w:p>
    <w:p w14:paraId="20F6460E">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2.</w:t>
      </w:r>
      <w:r>
        <w:rPr>
          <w:rFonts w:hint="eastAsia" w:ascii="仿宋" w:hAnsi="仿宋" w:eastAsia="仿宋" w:cs="仿宋"/>
          <w:color w:val="0C0C0C"/>
          <w:sz w:val="24"/>
          <w:szCs w:val="22"/>
          <w:u w:val="single"/>
        </w:rPr>
        <w:t xml:space="preserve"> （标的名称） </w:t>
      </w:r>
      <w:r>
        <w:rPr>
          <w:rFonts w:hint="eastAsia" w:ascii="仿宋" w:hAnsi="仿宋" w:eastAsia="仿宋" w:cs="仿宋"/>
          <w:color w:val="0C0C0C"/>
          <w:sz w:val="24"/>
          <w:szCs w:val="22"/>
        </w:rPr>
        <w:t>，属于</w:t>
      </w:r>
      <w:r>
        <w:rPr>
          <w:rFonts w:hint="eastAsia" w:ascii="仿宋" w:hAnsi="仿宋" w:eastAsia="仿宋" w:cs="仿宋"/>
          <w:color w:val="0C0C0C"/>
          <w:sz w:val="24"/>
          <w:szCs w:val="22"/>
          <w:u w:val="single"/>
        </w:rPr>
        <w:t xml:space="preserve"> （采购文件中明确的所属行业）</w:t>
      </w:r>
      <w:r>
        <w:rPr>
          <w:rFonts w:hint="eastAsia" w:ascii="仿宋" w:hAnsi="仿宋" w:eastAsia="仿宋" w:cs="仿宋"/>
          <w:color w:val="0C0C0C"/>
          <w:sz w:val="24"/>
          <w:szCs w:val="22"/>
        </w:rPr>
        <w:t>行业 ；承建（承接）企业为</w:t>
      </w:r>
      <w:r>
        <w:rPr>
          <w:rFonts w:hint="eastAsia" w:ascii="仿宋" w:hAnsi="仿宋" w:eastAsia="仿宋" w:cs="仿宋"/>
          <w:color w:val="0C0C0C"/>
          <w:sz w:val="24"/>
          <w:szCs w:val="22"/>
          <w:u w:val="single"/>
        </w:rPr>
        <w:t xml:space="preserve"> （企业名称） </w:t>
      </w:r>
      <w:r>
        <w:rPr>
          <w:rFonts w:hint="eastAsia" w:ascii="仿宋" w:hAnsi="仿宋" w:eastAsia="仿宋" w:cs="仿宋"/>
          <w:color w:val="0C0C0C"/>
          <w:sz w:val="24"/>
          <w:szCs w:val="22"/>
        </w:rPr>
        <w:t>，从业人员</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人，营业收入为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万元，资产总额为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万元（从业人员、营业收入、资产总额填报上一年度数据，无上一年度数据的新成立企业可不填报） ，属于</w:t>
      </w:r>
      <w:r>
        <w:rPr>
          <w:rFonts w:hint="eastAsia" w:ascii="仿宋" w:hAnsi="仿宋" w:eastAsia="仿宋" w:cs="仿宋"/>
          <w:color w:val="0C0C0C"/>
          <w:sz w:val="24"/>
          <w:szCs w:val="22"/>
          <w:u w:val="single"/>
        </w:rPr>
        <w:t xml:space="preserve"> （中型企业、小型企业、微型企业）</w:t>
      </w:r>
      <w:r>
        <w:rPr>
          <w:rFonts w:hint="eastAsia" w:ascii="仿宋" w:hAnsi="仿宋" w:eastAsia="仿宋" w:cs="仿宋"/>
          <w:color w:val="0C0C0C"/>
          <w:sz w:val="24"/>
          <w:szCs w:val="22"/>
        </w:rPr>
        <w:t>；</w:t>
      </w:r>
    </w:p>
    <w:p w14:paraId="60236335">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w:t>
      </w:r>
    </w:p>
    <w:p w14:paraId="1D06B885">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以上企业，不属于大企业的分支机构，不存在控股股东为大企业的情形，也不存在与大企业的负责人为同一人的情形。</w:t>
      </w:r>
    </w:p>
    <w:p w14:paraId="736C074F">
      <w:pPr>
        <w:spacing w:line="360" w:lineRule="auto"/>
        <w:ind w:left="1047" w:leftChars="200" w:hanging="607" w:hangingChars="253"/>
        <w:jc w:val="left"/>
        <w:rPr>
          <w:rFonts w:hint="eastAsia" w:ascii="仿宋" w:hAnsi="仿宋" w:eastAsia="仿宋" w:cs="仿宋"/>
          <w:color w:val="0C0C0C"/>
          <w:sz w:val="24"/>
          <w:szCs w:val="22"/>
        </w:rPr>
      </w:pPr>
      <w:r>
        <w:rPr>
          <w:rFonts w:hint="eastAsia" w:ascii="仿宋" w:hAnsi="仿宋" w:eastAsia="仿宋" w:cs="仿宋"/>
          <w:color w:val="0C0C0C"/>
          <w:sz w:val="24"/>
          <w:szCs w:val="22"/>
        </w:rPr>
        <w:t>本企业对上述声明内容的真实性负责。如有虚假，将依法承担相应责任。</w:t>
      </w:r>
    </w:p>
    <w:p w14:paraId="1DA87156">
      <w:pPr>
        <w:spacing w:line="360" w:lineRule="auto"/>
        <w:ind w:left="1091" w:hanging="1091" w:hangingChars="453"/>
        <w:jc w:val="left"/>
        <w:rPr>
          <w:rFonts w:hint="eastAsia" w:ascii="仿宋" w:hAnsi="仿宋" w:eastAsia="仿宋" w:cs="仿宋"/>
          <w:b/>
          <w:color w:val="0C0C0C"/>
          <w:sz w:val="24"/>
          <w:szCs w:val="21"/>
          <w:lang w:val="zh-CN"/>
        </w:rPr>
      </w:pPr>
    </w:p>
    <w:p w14:paraId="4DB34383">
      <w:pPr>
        <w:spacing w:line="360" w:lineRule="auto"/>
        <w:ind w:left="1091" w:hanging="1091" w:hangingChars="453"/>
        <w:jc w:val="left"/>
        <w:rPr>
          <w:rFonts w:hint="eastAsia" w:ascii="仿宋" w:hAnsi="仿宋" w:eastAsia="仿宋" w:cs="仿宋"/>
          <w:color w:val="0C0C0C"/>
          <w:sz w:val="24"/>
          <w:szCs w:val="21"/>
          <w:lang w:val="zh-CN"/>
        </w:rPr>
      </w:pPr>
      <w:r>
        <w:rPr>
          <w:rFonts w:hint="eastAsia" w:ascii="仿宋" w:hAnsi="仿宋" w:eastAsia="仿宋" w:cs="仿宋"/>
          <w:b/>
          <w:color w:val="0C0C0C"/>
          <w:sz w:val="24"/>
          <w:szCs w:val="21"/>
          <w:lang w:val="zh-CN"/>
        </w:rPr>
        <w:t>说明：</w:t>
      </w:r>
      <w:r>
        <w:rPr>
          <w:rFonts w:hint="eastAsia" w:ascii="仿宋" w:hAnsi="仿宋" w:eastAsia="仿宋" w:cs="仿宋"/>
          <w:color w:val="0C0C0C"/>
          <w:sz w:val="24"/>
          <w:szCs w:val="21"/>
          <w:lang w:val="zh-CN"/>
        </w:rPr>
        <w:t>以联合体方式参与项目投标的供应商，应由联合体各方盖章。</w:t>
      </w:r>
    </w:p>
    <w:p w14:paraId="3A85204E">
      <w:pPr>
        <w:spacing w:before="100" w:beforeAutospacing="1" w:after="100" w:afterAutospacing="1" w:line="276" w:lineRule="auto"/>
        <w:ind w:firstLine="3436" w:firstLineChars="1432"/>
        <w:rPr>
          <w:rFonts w:hint="eastAsia" w:ascii="仿宋" w:hAnsi="仿宋" w:eastAsia="仿宋" w:cs="仿宋"/>
          <w:bCs/>
          <w:color w:val="0C0C0C"/>
          <w:sz w:val="24"/>
          <w:szCs w:val="21"/>
          <w:lang w:val="zh-CN"/>
        </w:rPr>
      </w:pPr>
      <w:r>
        <w:rPr>
          <w:rFonts w:hint="eastAsia" w:ascii="仿宋" w:hAnsi="仿宋" w:eastAsia="仿宋" w:cs="仿宋"/>
          <w:bCs/>
          <w:color w:val="0C0C0C"/>
          <w:sz w:val="24"/>
          <w:szCs w:val="21"/>
          <w:lang w:val="zh-CN"/>
        </w:rPr>
        <w:t>供应商（公章）：</w:t>
      </w:r>
      <w:r>
        <w:rPr>
          <w:rFonts w:hint="eastAsia" w:ascii="仿宋" w:hAnsi="仿宋" w:eastAsia="仿宋" w:cs="仿宋"/>
          <w:bCs/>
          <w:color w:val="0C0C0C"/>
          <w:sz w:val="24"/>
          <w:szCs w:val="21"/>
          <w:u w:val="single"/>
          <w:lang w:val="zh-CN"/>
        </w:rPr>
        <w:t xml:space="preserve">                          </w:t>
      </w:r>
    </w:p>
    <w:p w14:paraId="04395500">
      <w:pPr>
        <w:spacing w:before="100" w:beforeAutospacing="1" w:after="100" w:afterAutospacing="1" w:line="360" w:lineRule="auto"/>
        <w:ind w:firstLine="3436" w:firstLineChars="1432"/>
        <w:rPr>
          <w:rFonts w:hint="eastAsia" w:ascii="仿宋" w:hAnsi="仿宋" w:eastAsia="仿宋" w:cs="仿宋"/>
          <w:b/>
          <w:bCs/>
          <w:color w:val="auto"/>
          <w:sz w:val="28"/>
          <w:szCs w:val="28"/>
          <w:lang w:val="zh-CN" w:eastAsia="zh-CN"/>
        </w:rPr>
      </w:pPr>
      <w:r>
        <w:rPr>
          <w:rFonts w:hint="eastAsia" w:ascii="仿宋" w:hAnsi="仿宋" w:eastAsia="仿宋" w:cs="仿宋"/>
          <w:color w:val="0C0C0C"/>
          <w:sz w:val="24"/>
          <w:szCs w:val="22"/>
        </w:rPr>
        <w:t>日   期：</w:t>
      </w:r>
      <w:r>
        <w:rPr>
          <w:rFonts w:hint="eastAsia" w:ascii="仿宋" w:hAnsi="仿宋" w:eastAsia="仿宋" w:cs="仿宋"/>
          <w:bCs/>
          <w:color w:val="0C0C0C"/>
          <w:sz w:val="24"/>
          <w:szCs w:val="22"/>
          <w:u w:val="single"/>
        </w:rPr>
        <w:t xml:space="preserve">                                </w:t>
      </w:r>
    </w:p>
    <w:p w14:paraId="2E9AEA78">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435C261">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74560CB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CFD0D6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12499FDB">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6D9F5C9">
      <w:pPr>
        <w:pStyle w:val="6"/>
        <w:bidi w:val="0"/>
        <w:jc w:val="left"/>
        <w:rPr>
          <w:rFonts w:hint="eastAsia" w:ascii="Arial" w:hAnsi="Arial" w:cs="Times New Roman"/>
          <w:lang w:val="zh-CN" w:eastAsia="zh-CN"/>
        </w:rPr>
      </w:pPr>
      <w:r>
        <w:rPr>
          <w:rFonts w:hint="eastAsia" w:ascii="Arial" w:hAnsi="Arial" w:cs="Times New Roman"/>
          <w:lang w:val="zh-CN" w:eastAsia="zh-CN"/>
        </w:rPr>
        <w:t>附件</w:t>
      </w:r>
      <w:r>
        <w:rPr>
          <w:rFonts w:hint="eastAsia" w:ascii="Arial" w:hAnsi="Arial" w:cs="Times New Roman"/>
          <w:lang w:val="en-US" w:eastAsia="zh-CN"/>
        </w:rPr>
        <w:t>六</w:t>
      </w:r>
      <w:r>
        <w:rPr>
          <w:rFonts w:hint="eastAsia" w:ascii="Arial" w:hAnsi="Arial" w:cs="Times New Roman"/>
          <w:lang w:val="zh-CN" w:eastAsia="zh-CN"/>
        </w:rPr>
        <w:t>：</w:t>
      </w:r>
    </w:p>
    <w:p w14:paraId="06A6AD5E">
      <w:pPr>
        <w:pStyle w:val="7"/>
        <w:bidi w:val="0"/>
        <w:rPr>
          <w:rFonts w:hint="eastAsia"/>
          <w:lang w:eastAsia="zh-CN"/>
        </w:rPr>
      </w:pPr>
      <w:r>
        <w:rPr>
          <w:rFonts w:hint="eastAsia"/>
          <w:lang w:eastAsia="zh-CN"/>
        </w:rPr>
        <w:t>残疾人福利性单位声明函</w:t>
      </w:r>
    </w:p>
    <w:p w14:paraId="09EB8535">
      <w:pPr>
        <w:snapToGrid/>
        <w:spacing w:before="0" w:beforeAutospacing="0" w:after="0" w:afterAutospacing="0" w:line="24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（如</w:t>
      </w:r>
      <w:r>
        <w:rPr>
          <w:rFonts w:hint="eastAsia" w:ascii="仿宋" w:hAnsi="仿宋" w:eastAsia="仿宋" w:cs="仿宋"/>
          <w:b/>
          <w:i w:val="0"/>
          <w:caps w:val="0"/>
          <w:color w:val="000000"/>
          <w:spacing w:val="0"/>
          <w:w w:val="100"/>
          <w:sz w:val="24"/>
          <w:szCs w:val="24"/>
          <w:highlight w:val="none"/>
          <w:lang w:val="en-US" w:eastAsia="zh-CN"/>
        </w:rPr>
        <w:t>供应商</w:t>
      </w:r>
      <w:r>
        <w:rPr>
          <w:rFonts w:hint="eastAsia" w:ascii="仿宋" w:hAnsi="仿宋" w:eastAsia="仿宋" w:cs="仿宋"/>
          <w:b/>
          <w:i w:val="0"/>
          <w:caps w:val="0"/>
          <w:color w:val="000000"/>
          <w:spacing w:val="0"/>
          <w:w w:val="100"/>
          <w:sz w:val="24"/>
          <w:szCs w:val="24"/>
          <w:highlight w:val="none"/>
          <w:lang w:eastAsia="zh-CN"/>
        </w:rPr>
        <w:t>不属于残疾人福利单位无须提供）</w:t>
      </w:r>
    </w:p>
    <w:p w14:paraId="68C6E38D">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14:paraId="52DD8F28">
      <w:pPr>
        <w:snapToGrid w:val="0"/>
        <w:spacing w:before="0" w:beforeAutospacing="0" w:after="0" w:afterAutospacing="0" w:line="500" w:lineRule="exact"/>
        <w:ind w:firstLine="504"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6"/>
          <w:w w:val="100"/>
          <w:sz w:val="24"/>
          <w:szCs w:val="24"/>
          <w:highlight w:val="none"/>
          <w:lang w:eastAsia="zh-CN"/>
        </w:rPr>
        <w:t>本单位郑重声明，根据《财政部民政部中国残疾人联合会关于促进残疾人就业政府采购政策的通知》（财库</w:t>
      </w:r>
      <w:r>
        <w:rPr>
          <w:rFonts w:hint="eastAsia" w:ascii="仿宋" w:hAnsi="仿宋" w:eastAsia="仿宋" w:cs="仿宋"/>
          <w:b w:val="0"/>
          <w:i w:val="0"/>
          <w:caps w:val="0"/>
          <w:color w:val="000000"/>
          <w:spacing w:val="0"/>
          <w:w w:val="100"/>
          <w:sz w:val="24"/>
          <w:szCs w:val="24"/>
          <w:highlight w:val="none"/>
          <w:lang w:eastAsia="zh-CN"/>
        </w:rPr>
        <w:t>〔2017〕141</w:t>
      </w:r>
      <w:r>
        <w:rPr>
          <w:rFonts w:hint="eastAsia" w:ascii="仿宋" w:hAnsi="仿宋" w:eastAsia="仿宋" w:cs="仿宋"/>
          <w:b w:val="0"/>
          <w:i w:val="0"/>
          <w:caps w:val="0"/>
          <w:color w:val="000000"/>
          <w:spacing w:val="6"/>
          <w:w w:val="100"/>
          <w:sz w:val="24"/>
          <w:szCs w:val="24"/>
          <w:highlight w:val="none"/>
          <w:lang w:eastAsia="zh-CN"/>
        </w:rPr>
        <w:t>号）的规定，本单位为符合条件的残疾人福利性单位，且本单位参加</w:t>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lang w:eastAsia="zh-CN"/>
        </w:rPr>
        <w:t>单位的</w:t>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6E74890F">
      <w:pPr>
        <w:snapToGrid w:val="0"/>
        <w:spacing w:before="0" w:beforeAutospacing="0" w:after="0" w:afterAutospacing="0" w:line="500" w:lineRule="exact"/>
        <w:ind w:firstLine="504"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6"/>
          <w:w w:val="100"/>
          <w:sz w:val="24"/>
          <w:szCs w:val="24"/>
          <w:highlight w:val="none"/>
          <w:lang w:eastAsia="zh-CN"/>
        </w:rPr>
        <w:t>本单位对上述声明的真实性负责。如有虚假，将依法承担相应责任。</w:t>
      </w:r>
    </w:p>
    <w:p w14:paraId="60F808B9">
      <w:pPr>
        <w:snapToGrid w:val="0"/>
        <w:spacing w:before="0" w:beforeAutospacing="0" w:after="0" w:afterAutospacing="0" w:line="360" w:lineRule="auto"/>
        <w:ind w:firstLine="504" w:firstLineChars="200"/>
        <w:textAlignment w:val="baseline"/>
        <w:rPr>
          <w:rFonts w:hint="eastAsia" w:ascii="仿宋" w:hAnsi="仿宋" w:eastAsia="仿宋" w:cs="仿宋"/>
          <w:b w:val="0"/>
          <w:i w:val="0"/>
          <w:caps w:val="0"/>
          <w:color w:val="000000"/>
          <w:spacing w:val="6"/>
          <w:w w:val="100"/>
          <w:sz w:val="24"/>
          <w:szCs w:val="24"/>
          <w:highlight w:val="none"/>
          <w:lang w:eastAsia="zh-CN"/>
        </w:rPr>
      </w:pPr>
    </w:p>
    <w:p w14:paraId="26740978">
      <w:pPr>
        <w:snapToGrid w:val="0"/>
        <w:spacing w:before="0" w:beforeAutospacing="0" w:after="0" w:afterAutospacing="0" w:line="360" w:lineRule="auto"/>
        <w:ind w:firstLine="504" w:firstLineChars="200"/>
        <w:textAlignment w:val="baseline"/>
        <w:rPr>
          <w:rFonts w:hint="eastAsia" w:ascii="仿宋" w:hAnsi="仿宋" w:eastAsia="仿宋" w:cs="仿宋"/>
          <w:b w:val="0"/>
          <w:i w:val="0"/>
          <w:caps w:val="0"/>
          <w:color w:val="000000"/>
          <w:spacing w:val="6"/>
          <w:w w:val="100"/>
          <w:sz w:val="24"/>
          <w:szCs w:val="24"/>
          <w:highlight w:val="none"/>
          <w:lang w:eastAsia="zh-CN"/>
        </w:rPr>
      </w:pPr>
    </w:p>
    <w:p w14:paraId="6601993A">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企业法人签字（签章）：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E2B3635">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7FC910C">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07294B4F">
      <w:pPr>
        <w:snapToGrid w:val="0"/>
        <w:spacing w:before="0" w:beforeAutospacing="0" w:after="0" w:afterAutospacing="0" w:line="360" w:lineRule="auto"/>
        <w:ind w:firstLine="5418" w:firstLineChars="2150"/>
        <w:textAlignment w:val="baseline"/>
        <w:rPr>
          <w:rFonts w:hint="eastAsia" w:ascii="仿宋" w:hAnsi="仿宋" w:eastAsia="仿宋" w:cs="仿宋"/>
          <w:b w:val="0"/>
          <w:i w:val="0"/>
          <w:caps w:val="0"/>
          <w:color w:val="000000"/>
          <w:spacing w:val="6"/>
          <w:w w:val="100"/>
          <w:sz w:val="24"/>
          <w:szCs w:val="24"/>
          <w:highlight w:val="none"/>
          <w:lang w:eastAsia="zh-CN"/>
        </w:rPr>
      </w:pPr>
    </w:p>
    <w:p w14:paraId="2ADA288A">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1ECE934F">
      <w:pPr>
        <w:pStyle w:val="6"/>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七</w:t>
      </w:r>
      <w:r>
        <w:rPr>
          <w:rFonts w:hint="eastAsia" w:ascii="Arial" w:hAnsi="Arial"/>
          <w:lang w:val="zh-CN" w:eastAsia="zh-CN"/>
        </w:rPr>
        <w:t>：</w:t>
      </w:r>
    </w:p>
    <w:p w14:paraId="3C0DB37E">
      <w:pPr>
        <w:pStyle w:val="4"/>
        <w:snapToGrid/>
        <w:spacing w:before="0" w:beforeAutospacing="0" w:after="0" w:afterAutospacing="0" w:line="240" w:lineRule="auto"/>
        <w:ind w:firstLine="360"/>
        <w:jc w:val="both"/>
        <w:textAlignment w:val="baseline"/>
        <w:rPr>
          <w:rFonts w:hint="eastAsia" w:ascii="仿宋" w:hAnsi="仿宋" w:eastAsia="仿宋" w:cs="仿宋"/>
          <w:b w:val="0"/>
          <w:i w:val="0"/>
          <w:caps w:val="0"/>
          <w:color w:val="000000"/>
          <w:spacing w:val="0"/>
          <w:w w:val="100"/>
          <w:sz w:val="24"/>
          <w:szCs w:val="24"/>
          <w:highlight w:val="none"/>
          <w:lang w:eastAsia="zh-CN"/>
        </w:rPr>
      </w:pPr>
    </w:p>
    <w:p w14:paraId="554002F5">
      <w:pPr>
        <w:pStyle w:val="7"/>
        <w:bidi w:val="0"/>
        <w:rPr>
          <w:rFonts w:hint="eastAsia"/>
          <w:lang w:eastAsia="zh-CN"/>
        </w:rPr>
      </w:pPr>
      <w:r>
        <w:rPr>
          <w:rFonts w:hint="eastAsia"/>
          <w:lang w:eastAsia="zh-CN"/>
        </w:rPr>
        <w:t>监狱企业的证明文件</w:t>
      </w:r>
    </w:p>
    <w:p w14:paraId="2F4A6AFA">
      <w:pPr>
        <w:snapToGrid/>
        <w:spacing w:before="0" w:beforeAutospacing="0" w:after="0" w:afterAutospacing="0" w:line="24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（如</w:t>
      </w:r>
      <w:r>
        <w:rPr>
          <w:rFonts w:hint="eastAsia" w:ascii="仿宋" w:hAnsi="仿宋" w:eastAsia="仿宋" w:cs="仿宋"/>
          <w:b/>
          <w:i w:val="0"/>
          <w:caps w:val="0"/>
          <w:color w:val="000000"/>
          <w:spacing w:val="0"/>
          <w:w w:val="100"/>
          <w:sz w:val="24"/>
          <w:szCs w:val="24"/>
          <w:highlight w:val="none"/>
          <w:lang w:val="en-US" w:eastAsia="zh-CN"/>
        </w:rPr>
        <w:t>供应商</w:t>
      </w:r>
      <w:r>
        <w:rPr>
          <w:rFonts w:hint="eastAsia" w:ascii="仿宋" w:hAnsi="仿宋" w:eastAsia="仿宋" w:cs="仿宋"/>
          <w:b/>
          <w:i w:val="0"/>
          <w:caps w:val="0"/>
          <w:color w:val="000000"/>
          <w:spacing w:val="0"/>
          <w:w w:val="100"/>
          <w:sz w:val="24"/>
          <w:szCs w:val="24"/>
          <w:highlight w:val="none"/>
          <w:lang w:eastAsia="zh-CN"/>
        </w:rPr>
        <w:t>不属于监狱企业无须提供）</w:t>
      </w:r>
    </w:p>
    <w:p w14:paraId="4E793C92">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14:paraId="1E641544">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说明：监狱企业参加政府采购活动时，应该提供由省级以上监狱管理局、戒毒管理局（含新疆生产建设兵团）出具的属于监狱企业的证明文件并加盖公章。</w:t>
      </w:r>
    </w:p>
    <w:p w14:paraId="40E78C5E">
      <w:pPr>
        <w:pStyle w:val="4"/>
        <w:keepLines w:val="0"/>
        <w:snapToGrid/>
        <w:spacing w:before="0" w:beforeAutospacing="0" w:after="0" w:afterAutospacing="0" w:line="500" w:lineRule="exact"/>
        <w:ind w:firstLine="0"/>
        <w:jc w:val="left"/>
        <w:textAlignment w:val="baseline"/>
        <w:rPr>
          <w:rFonts w:hint="eastAsia" w:ascii="仿宋" w:hAnsi="仿宋" w:eastAsia="仿宋" w:cs="仿宋"/>
          <w:b w:val="0"/>
          <w:i w:val="0"/>
          <w:caps w:val="0"/>
          <w:color w:val="000000"/>
          <w:spacing w:val="0"/>
          <w:w w:val="100"/>
          <w:sz w:val="24"/>
          <w:szCs w:val="24"/>
          <w:highlight w:val="none"/>
          <w:lang w:eastAsia="zh-CN"/>
        </w:rPr>
        <w:sectPr>
          <w:footerReference r:id="rId11" w:type="first"/>
          <w:footerReference r:id="rId10" w:type="default"/>
          <w:pgSz w:w="11906" w:h="16838"/>
          <w:pgMar w:top="1134" w:right="1417" w:bottom="1134" w:left="1417" w:header="907" w:footer="907" w:gutter="0"/>
          <w:pgNumType w:fmt="decimal"/>
          <w:cols w:space="720" w:num="1"/>
          <w:titlePg/>
          <w:docGrid w:type="lines" w:linePitch="323" w:charSpace="0"/>
        </w:sectPr>
      </w:pPr>
    </w:p>
    <w:p w14:paraId="720024D2">
      <w:pPr>
        <w:pStyle w:val="7"/>
        <w:bidi w:val="0"/>
        <w:rPr>
          <w:rFonts w:hint="eastAsia"/>
          <w:lang w:eastAsia="zh-CN"/>
        </w:rPr>
      </w:pPr>
      <w:r>
        <w:rPr>
          <w:rFonts w:hint="eastAsia"/>
          <w:lang w:eastAsia="zh-CN"/>
        </w:rPr>
        <w:t>中小企业划型标准</w:t>
      </w:r>
    </w:p>
    <w:tbl>
      <w:tblPr>
        <w:tblStyle w:val="19"/>
        <w:tblW w:w="4942" w:type="pct"/>
        <w:jc w:val="center"/>
        <w:tblLayout w:type="fixed"/>
        <w:tblCellMar>
          <w:top w:w="0" w:type="dxa"/>
          <w:left w:w="108" w:type="dxa"/>
          <w:bottom w:w="0" w:type="dxa"/>
          <w:right w:w="108" w:type="dxa"/>
        </w:tblCellMar>
      </w:tblPr>
      <w:tblGrid>
        <w:gridCol w:w="454"/>
        <w:gridCol w:w="1429"/>
        <w:gridCol w:w="1138"/>
        <w:gridCol w:w="995"/>
        <w:gridCol w:w="1068"/>
        <w:gridCol w:w="1062"/>
        <w:gridCol w:w="854"/>
        <w:gridCol w:w="1138"/>
        <w:gridCol w:w="1138"/>
        <w:gridCol w:w="854"/>
        <w:gridCol w:w="849"/>
        <w:gridCol w:w="1062"/>
        <w:gridCol w:w="885"/>
        <w:gridCol w:w="1127"/>
      </w:tblGrid>
      <w:tr w14:paraId="36FD3E8C">
        <w:tblPrEx>
          <w:tblCellMar>
            <w:top w:w="0" w:type="dxa"/>
            <w:left w:w="108" w:type="dxa"/>
            <w:bottom w:w="0" w:type="dxa"/>
            <w:right w:w="108" w:type="dxa"/>
          </w:tblCellMar>
        </w:tblPrEx>
        <w:trPr>
          <w:trHeight w:val="218" w:hRule="atLeast"/>
          <w:tblHeader/>
          <w:jc w:val="center"/>
        </w:trPr>
        <w:tc>
          <w:tcPr>
            <w:tcW w:w="161" w:type="pct"/>
            <w:vMerge w:val="restart"/>
            <w:tcBorders>
              <w:top w:val="single" w:color="auto" w:sz="4" w:space="0"/>
              <w:left w:val="single" w:color="auto" w:sz="4" w:space="0"/>
              <w:right w:val="single" w:color="auto" w:sz="4" w:space="0"/>
            </w:tcBorders>
            <w:noWrap/>
            <w:vAlign w:val="center"/>
          </w:tcPr>
          <w:p w14:paraId="76CB9891">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序号</w:t>
            </w:r>
          </w:p>
        </w:tc>
        <w:tc>
          <w:tcPr>
            <w:tcW w:w="508" w:type="pct"/>
            <w:vMerge w:val="restart"/>
            <w:tcBorders>
              <w:top w:val="single" w:color="auto" w:sz="4" w:space="0"/>
              <w:left w:val="nil"/>
              <w:right w:val="single" w:color="auto" w:sz="4" w:space="0"/>
            </w:tcBorders>
            <w:noWrap w:val="0"/>
            <w:vAlign w:val="center"/>
          </w:tcPr>
          <w:p w14:paraId="351A00A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行业</w:t>
            </w:r>
          </w:p>
        </w:tc>
        <w:tc>
          <w:tcPr>
            <w:tcW w:w="1139" w:type="pct"/>
            <w:gridSpan w:val="3"/>
            <w:tcBorders>
              <w:top w:val="single" w:color="auto" w:sz="4" w:space="0"/>
              <w:left w:val="nil"/>
              <w:bottom w:val="single" w:color="auto" w:sz="4" w:space="0"/>
              <w:right w:val="single" w:color="auto" w:sz="4" w:space="0"/>
            </w:tcBorders>
            <w:noWrap/>
            <w:vAlign w:val="center"/>
          </w:tcPr>
          <w:p w14:paraId="670050F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大型企业</w:t>
            </w:r>
          </w:p>
        </w:tc>
        <w:tc>
          <w:tcPr>
            <w:tcW w:w="1087" w:type="pct"/>
            <w:gridSpan w:val="3"/>
            <w:tcBorders>
              <w:top w:val="single" w:color="auto" w:sz="4" w:space="0"/>
              <w:left w:val="nil"/>
              <w:bottom w:val="single" w:color="auto" w:sz="4" w:space="0"/>
              <w:right w:val="single" w:color="auto" w:sz="4" w:space="0"/>
            </w:tcBorders>
            <w:noWrap/>
            <w:vAlign w:val="center"/>
          </w:tcPr>
          <w:p w14:paraId="3506C48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中型企业</w:t>
            </w:r>
          </w:p>
        </w:tc>
        <w:tc>
          <w:tcPr>
            <w:tcW w:w="1011" w:type="pct"/>
            <w:gridSpan w:val="3"/>
            <w:tcBorders>
              <w:top w:val="single" w:color="auto" w:sz="4" w:space="0"/>
              <w:left w:val="nil"/>
              <w:bottom w:val="single" w:color="auto" w:sz="4" w:space="0"/>
              <w:right w:val="single" w:color="auto" w:sz="4" w:space="0"/>
            </w:tcBorders>
            <w:noWrap/>
            <w:vAlign w:val="center"/>
          </w:tcPr>
          <w:p w14:paraId="77A2F21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小型企业</w:t>
            </w:r>
          </w:p>
        </w:tc>
        <w:tc>
          <w:tcPr>
            <w:tcW w:w="1095" w:type="pct"/>
            <w:gridSpan w:val="3"/>
            <w:tcBorders>
              <w:top w:val="single" w:color="auto" w:sz="4" w:space="0"/>
              <w:left w:val="nil"/>
              <w:bottom w:val="single" w:color="auto" w:sz="4" w:space="0"/>
              <w:right w:val="single" w:color="auto" w:sz="4" w:space="0"/>
            </w:tcBorders>
            <w:noWrap/>
            <w:vAlign w:val="center"/>
          </w:tcPr>
          <w:p w14:paraId="17ADD81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微型企业</w:t>
            </w:r>
          </w:p>
        </w:tc>
      </w:tr>
      <w:tr w14:paraId="733D7FAB">
        <w:tblPrEx>
          <w:tblCellMar>
            <w:top w:w="0" w:type="dxa"/>
            <w:left w:w="108" w:type="dxa"/>
            <w:bottom w:w="0" w:type="dxa"/>
            <w:right w:w="108" w:type="dxa"/>
          </w:tblCellMar>
        </w:tblPrEx>
        <w:trPr>
          <w:trHeight w:val="728" w:hRule="atLeast"/>
          <w:tblHeader/>
          <w:jc w:val="center"/>
        </w:trPr>
        <w:tc>
          <w:tcPr>
            <w:tcW w:w="161" w:type="pct"/>
            <w:vMerge w:val="continue"/>
            <w:tcBorders>
              <w:left w:val="single" w:color="auto" w:sz="4" w:space="0"/>
              <w:bottom w:val="single" w:color="auto" w:sz="4" w:space="0"/>
              <w:right w:val="single" w:color="auto" w:sz="4" w:space="0"/>
            </w:tcBorders>
            <w:noWrap/>
            <w:vAlign w:val="center"/>
          </w:tcPr>
          <w:p w14:paraId="426DF1FA">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p>
        </w:tc>
        <w:tc>
          <w:tcPr>
            <w:tcW w:w="508" w:type="pct"/>
            <w:vMerge w:val="continue"/>
            <w:tcBorders>
              <w:left w:val="nil"/>
              <w:bottom w:val="single" w:color="auto" w:sz="4" w:space="0"/>
              <w:right w:val="single" w:color="auto" w:sz="4" w:space="0"/>
            </w:tcBorders>
            <w:noWrap w:val="0"/>
            <w:vAlign w:val="center"/>
          </w:tcPr>
          <w:p w14:paraId="0C650A01">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06B3BF6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54" w:type="pct"/>
            <w:tcBorders>
              <w:top w:val="nil"/>
              <w:left w:val="nil"/>
              <w:bottom w:val="single" w:color="auto" w:sz="4" w:space="0"/>
              <w:right w:val="single" w:color="auto" w:sz="4" w:space="0"/>
            </w:tcBorders>
            <w:noWrap/>
            <w:vAlign w:val="center"/>
          </w:tcPr>
          <w:p w14:paraId="52A6922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380" w:type="pct"/>
            <w:tcBorders>
              <w:top w:val="nil"/>
              <w:left w:val="nil"/>
              <w:bottom w:val="single" w:color="auto" w:sz="4" w:space="0"/>
              <w:right w:val="single" w:color="auto" w:sz="4" w:space="0"/>
            </w:tcBorders>
            <w:noWrap/>
            <w:vAlign w:val="center"/>
          </w:tcPr>
          <w:p w14:paraId="12BC536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378" w:type="pct"/>
            <w:tcBorders>
              <w:top w:val="nil"/>
              <w:left w:val="nil"/>
              <w:bottom w:val="single" w:color="auto" w:sz="4" w:space="0"/>
              <w:right w:val="single" w:color="auto" w:sz="4" w:space="0"/>
            </w:tcBorders>
            <w:noWrap/>
            <w:vAlign w:val="center"/>
          </w:tcPr>
          <w:p w14:paraId="2908580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04" w:type="pct"/>
            <w:tcBorders>
              <w:top w:val="nil"/>
              <w:left w:val="nil"/>
              <w:bottom w:val="single" w:color="auto" w:sz="4" w:space="0"/>
              <w:right w:val="single" w:color="auto" w:sz="4" w:space="0"/>
            </w:tcBorders>
            <w:noWrap/>
            <w:vAlign w:val="center"/>
          </w:tcPr>
          <w:p w14:paraId="14273BF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405" w:type="pct"/>
            <w:tcBorders>
              <w:top w:val="nil"/>
              <w:left w:val="nil"/>
              <w:bottom w:val="single" w:color="auto" w:sz="4" w:space="0"/>
              <w:right w:val="single" w:color="auto" w:sz="4" w:space="0"/>
            </w:tcBorders>
            <w:noWrap/>
            <w:vAlign w:val="center"/>
          </w:tcPr>
          <w:p w14:paraId="1ECA419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405" w:type="pct"/>
            <w:tcBorders>
              <w:top w:val="nil"/>
              <w:left w:val="nil"/>
              <w:bottom w:val="single" w:color="auto" w:sz="4" w:space="0"/>
              <w:right w:val="single" w:color="auto" w:sz="4" w:space="0"/>
            </w:tcBorders>
            <w:noWrap/>
            <w:vAlign w:val="center"/>
          </w:tcPr>
          <w:p w14:paraId="7698FF4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04" w:type="pct"/>
            <w:tcBorders>
              <w:top w:val="nil"/>
              <w:left w:val="nil"/>
              <w:bottom w:val="single" w:color="auto" w:sz="4" w:space="0"/>
              <w:right w:val="single" w:color="auto" w:sz="4" w:space="0"/>
            </w:tcBorders>
            <w:noWrap/>
            <w:vAlign w:val="center"/>
          </w:tcPr>
          <w:p w14:paraId="337BCFD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302" w:type="pct"/>
            <w:tcBorders>
              <w:top w:val="nil"/>
              <w:left w:val="nil"/>
              <w:bottom w:val="single" w:color="auto" w:sz="4" w:space="0"/>
              <w:right w:val="single" w:color="auto" w:sz="4" w:space="0"/>
            </w:tcBorders>
            <w:noWrap/>
            <w:vAlign w:val="center"/>
          </w:tcPr>
          <w:p w14:paraId="3E8D47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378" w:type="pct"/>
            <w:tcBorders>
              <w:top w:val="nil"/>
              <w:left w:val="nil"/>
              <w:bottom w:val="single" w:color="auto" w:sz="4" w:space="0"/>
              <w:right w:val="single" w:color="auto" w:sz="4" w:space="0"/>
            </w:tcBorders>
            <w:noWrap/>
            <w:vAlign w:val="center"/>
          </w:tcPr>
          <w:p w14:paraId="1DDFC25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15" w:type="pct"/>
            <w:tcBorders>
              <w:top w:val="nil"/>
              <w:left w:val="nil"/>
              <w:bottom w:val="single" w:color="auto" w:sz="4" w:space="0"/>
              <w:right w:val="single" w:color="auto" w:sz="4" w:space="0"/>
            </w:tcBorders>
            <w:noWrap/>
            <w:vAlign w:val="center"/>
          </w:tcPr>
          <w:p w14:paraId="7C05E11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402" w:type="pct"/>
            <w:tcBorders>
              <w:top w:val="nil"/>
              <w:left w:val="nil"/>
              <w:bottom w:val="single" w:color="auto" w:sz="4" w:space="0"/>
              <w:right w:val="single" w:color="auto" w:sz="4" w:space="0"/>
            </w:tcBorders>
            <w:noWrap/>
            <w:vAlign w:val="center"/>
          </w:tcPr>
          <w:p w14:paraId="0EA2778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r>
      <w:tr w14:paraId="2C676D71">
        <w:tblPrEx>
          <w:tblCellMar>
            <w:top w:w="0" w:type="dxa"/>
            <w:left w:w="108" w:type="dxa"/>
            <w:bottom w:w="0" w:type="dxa"/>
            <w:right w:w="108" w:type="dxa"/>
          </w:tblCellMar>
        </w:tblPrEx>
        <w:trPr>
          <w:trHeight w:val="457" w:hRule="atLeast"/>
          <w:jc w:val="center"/>
        </w:trPr>
        <w:tc>
          <w:tcPr>
            <w:tcW w:w="161" w:type="pct"/>
            <w:tcBorders>
              <w:top w:val="single" w:color="auto" w:sz="4" w:space="0"/>
              <w:left w:val="single" w:color="auto" w:sz="4" w:space="0"/>
              <w:bottom w:val="single" w:color="auto" w:sz="4" w:space="0"/>
              <w:right w:val="single" w:color="auto" w:sz="4" w:space="0"/>
            </w:tcBorders>
            <w:noWrap/>
            <w:vAlign w:val="center"/>
          </w:tcPr>
          <w:p w14:paraId="2BC13AC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w:t>
            </w:r>
          </w:p>
        </w:tc>
        <w:tc>
          <w:tcPr>
            <w:tcW w:w="508" w:type="pct"/>
            <w:tcBorders>
              <w:top w:val="single" w:color="auto" w:sz="4" w:space="0"/>
              <w:left w:val="nil"/>
              <w:bottom w:val="single" w:color="auto" w:sz="4" w:space="0"/>
              <w:right w:val="single" w:color="auto" w:sz="4" w:space="0"/>
            </w:tcBorders>
            <w:noWrap w:val="0"/>
            <w:vAlign w:val="center"/>
          </w:tcPr>
          <w:p w14:paraId="581C006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农、林、牧、渔业</w:t>
            </w:r>
          </w:p>
        </w:tc>
        <w:tc>
          <w:tcPr>
            <w:tcW w:w="405" w:type="pct"/>
            <w:tcBorders>
              <w:top w:val="single" w:color="auto" w:sz="4" w:space="0"/>
              <w:left w:val="nil"/>
              <w:bottom w:val="single" w:color="auto" w:sz="4" w:space="0"/>
              <w:right w:val="single" w:color="auto" w:sz="4" w:space="0"/>
            </w:tcBorders>
            <w:noWrap/>
            <w:vAlign w:val="center"/>
          </w:tcPr>
          <w:p w14:paraId="68BC84E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w:t>
            </w:r>
          </w:p>
        </w:tc>
        <w:tc>
          <w:tcPr>
            <w:tcW w:w="354" w:type="pct"/>
            <w:tcBorders>
              <w:top w:val="nil"/>
              <w:left w:val="nil"/>
              <w:bottom w:val="single" w:color="auto" w:sz="4" w:space="0"/>
              <w:right w:val="single" w:color="auto" w:sz="4" w:space="0"/>
            </w:tcBorders>
            <w:noWrap/>
            <w:vAlign w:val="center"/>
          </w:tcPr>
          <w:p w14:paraId="172BC72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14:paraId="0FCC1A9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6532AEA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14:paraId="49DA1E4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68A593F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52C04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04" w:type="pct"/>
            <w:tcBorders>
              <w:top w:val="nil"/>
              <w:left w:val="nil"/>
              <w:bottom w:val="single" w:color="auto" w:sz="4" w:space="0"/>
              <w:right w:val="single" w:color="auto" w:sz="4" w:space="0"/>
            </w:tcBorders>
            <w:noWrap/>
            <w:vAlign w:val="center"/>
          </w:tcPr>
          <w:p w14:paraId="7009438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14:paraId="00D8B3F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7E97EB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15" w:type="pct"/>
            <w:tcBorders>
              <w:top w:val="nil"/>
              <w:left w:val="nil"/>
              <w:bottom w:val="single" w:color="auto" w:sz="4" w:space="0"/>
              <w:right w:val="single" w:color="auto" w:sz="4" w:space="0"/>
            </w:tcBorders>
            <w:noWrap/>
            <w:vAlign w:val="center"/>
          </w:tcPr>
          <w:p w14:paraId="4E3806E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14:paraId="6A8BA27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26593916">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119C512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w:t>
            </w:r>
          </w:p>
        </w:tc>
        <w:tc>
          <w:tcPr>
            <w:tcW w:w="508" w:type="pct"/>
            <w:tcBorders>
              <w:top w:val="nil"/>
              <w:left w:val="nil"/>
              <w:bottom w:val="single" w:color="auto" w:sz="4" w:space="0"/>
              <w:right w:val="single" w:color="auto" w:sz="4" w:space="0"/>
            </w:tcBorders>
            <w:noWrap w:val="0"/>
            <w:vAlign w:val="center"/>
          </w:tcPr>
          <w:p w14:paraId="43342F4B">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工业</w:t>
            </w:r>
          </w:p>
        </w:tc>
        <w:tc>
          <w:tcPr>
            <w:tcW w:w="405" w:type="pct"/>
            <w:tcBorders>
              <w:top w:val="nil"/>
              <w:left w:val="nil"/>
              <w:bottom w:val="single" w:color="auto" w:sz="4" w:space="0"/>
              <w:right w:val="single" w:color="auto" w:sz="4" w:space="0"/>
            </w:tcBorders>
            <w:noWrap/>
            <w:vAlign w:val="center"/>
          </w:tcPr>
          <w:p w14:paraId="365C31D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≥40000</w:t>
            </w:r>
          </w:p>
        </w:tc>
        <w:tc>
          <w:tcPr>
            <w:tcW w:w="354" w:type="pct"/>
            <w:tcBorders>
              <w:top w:val="nil"/>
              <w:left w:val="nil"/>
              <w:bottom w:val="single" w:color="auto" w:sz="4" w:space="0"/>
              <w:right w:val="single" w:color="auto" w:sz="4" w:space="0"/>
            </w:tcBorders>
            <w:noWrap/>
            <w:vAlign w:val="center"/>
          </w:tcPr>
          <w:p w14:paraId="2CA0A04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37E7E36B">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4427D31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71B7FE5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124DD6C9">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1FFC2C5B">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04" w:type="pct"/>
            <w:tcBorders>
              <w:top w:val="nil"/>
              <w:left w:val="nil"/>
              <w:bottom w:val="single" w:color="auto" w:sz="4" w:space="0"/>
              <w:right w:val="single" w:color="auto" w:sz="4" w:space="0"/>
            </w:tcBorders>
            <w:noWrap/>
            <w:vAlign w:val="center"/>
          </w:tcPr>
          <w:p w14:paraId="160F1E5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56A0AB01">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6A2D305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15" w:type="pct"/>
            <w:tcBorders>
              <w:top w:val="nil"/>
              <w:left w:val="nil"/>
              <w:bottom w:val="single" w:color="auto" w:sz="4" w:space="0"/>
              <w:right w:val="single" w:color="auto" w:sz="4" w:space="0"/>
            </w:tcBorders>
            <w:noWrap/>
            <w:vAlign w:val="center"/>
          </w:tcPr>
          <w:p w14:paraId="0A55C0B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681FACFB">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CF114AE">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503B848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w:t>
            </w:r>
          </w:p>
        </w:tc>
        <w:tc>
          <w:tcPr>
            <w:tcW w:w="508" w:type="pct"/>
            <w:tcBorders>
              <w:top w:val="nil"/>
              <w:left w:val="nil"/>
              <w:bottom w:val="single" w:color="auto" w:sz="4" w:space="0"/>
              <w:right w:val="single" w:color="auto" w:sz="4" w:space="0"/>
            </w:tcBorders>
            <w:noWrap w:val="0"/>
            <w:vAlign w:val="center"/>
          </w:tcPr>
          <w:p w14:paraId="401784CC">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建筑业</w:t>
            </w:r>
          </w:p>
        </w:tc>
        <w:tc>
          <w:tcPr>
            <w:tcW w:w="405" w:type="pct"/>
            <w:tcBorders>
              <w:top w:val="nil"/>
              <w:left w:val="nil"/>
              <w:bottom w:val="single" w:color="auto" w:sz="4" w:space="0"/>
              <w:right w:val="single" w:color="auto" w:sz="4" w:space="0"/>
            </w:tcBorders>
            <w:noWrap/>
            <w:vAlign w:val="center"/>
          </w:tcPr>
          <w:p w14:paraId="10329F0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≥80000</w:t>
            </w:r>
          </w:p>
        </w:tc>
        <w:tc>
          <w:tcPr>
            <w:tcW w:w="354" w:type="pct"/>
            <w:tcBorders>
              <w:top w:val="nil"/>
              <w:left w:val="nil"/>
              <w:bottom w:val="single" w:color="auto" w:sz="4" w:space="0"/>
              <w:right w:val="single" w:color="auto" w:sz="4" w:space="0"/>
            </w:tcBorders>
            <w:noWrap/>
            <w:vAlign w:val="center"/>
          </w:tcPr>
          <w:p w14:paraId="70583CE1">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14:paraId="6588991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≥80000</w:t>
            </w:r>
          </w:p>
        </w:tc>
        <w:tc>
          <w:tcPr>
            <w:tcW w:w="378" w:type="pct"/>
            <w:tcBorders>
              <w:top w:val="nil"/>
              <w:left w:val="nil"/>
              <w:bottom w:val="single" w:color="auto" w:sz="4" w:space="0"/>
              <w:right w:val="single" w:color="auto" w:sz="4" w:space="0"/>
            </w:tcBorders>
            <w:noWrap/>
            <w:vAlign w:val="center"/>
          </w:tcPr>
          <w:p w14:paraId="638E791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04" w:type="pct"/>
            <w:tcBorders>
              <w:top w:val="nil"/>
              <w:left w:val="nil"/>
              <w:bottom w:val="single" w:color="auto" w:sz="4" w:space="0"/>
              <w:right w:val="single" w:color="auto" w:sz="4" w:space="0"/>
            </w:tcBorders>
            <w:noWrap/>
            <w:vAlign w:val="center"/>
          </w:tcPr>
          <w:p w14:paraId="426FA1BF">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084F22B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405" w:type="pct"/>
            <w:tcBorders>
              <w:top w:val="nil"/>
              <w:left w:val="nil"/>
              <w:bottom w:val="single" w:color="auto" w:sz="4" w:space="0"/>
              <w:right w:val="single" w:color="auto" w:sz="4" w:space="0"/>
            </w:tcBorders>
            <w:noWrap/>
            <w:vAlign w:val="center"/>
          </w:tcPr>
          <w:p w14:paraId="606601E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04" w:type="pct"/>
            <w:tcBorders>
              <w:top w:val="nil"/>
              <w:left w:val="nil"/>
              <w:bottom w:val="single" w:color="auto" w:sz="4" w:space="0"/>
              <w:right w:val="single" w:color="auto" w:sz="4" w:space="0"/>
            </w:tcBorders>
            <w:noWrap/>
            <w:vAlign w:val="center"/>
          </w:tcPr>
          <w:p w14:paraId="7246EA0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14:paraId="7F0C3EC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78" w:type="pct"/>
            <w:tcBorders>
              <w:top w:val="nil"/>
              <w:left w:val="nil"/>
              <w:bottom w:val="single" w:color="auto" w:sz="4" w:space="0"/>
              <w:right w:val="single" w:color="auto" w:sz="4" w:space="0"/>
            </w:tcBorders>
            <w:noWrap/>
            <w:vAlign w:val="center"/>
          </w:tcPr>
          <w:p w14:paraId="5844A56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15" w:type="pct"/>
            <w:tcBorders>
              <w:top w:val="nil"/>
              <w:left w:val="nil"/>
              <w:bottom w:val="single" w:color="auto" w:sz="4" w:space="0"/>
              <w:right w:val="single" w:color="auto" w:sz="4" w:space="0"/>
            </w:tcBorders>
            <w:noWrap/>
            <w:vAlign w:val="center"/>
          </w:tcPr>
          <w:p w14:paraId="03A87EC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14:paraId="70E396A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r>
      <w:tr w14:paraId="4BA172A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4D7ECDB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w:t>
            </w:r>
          </w:p>
        </w:tc>
        <w:tc>
          <w:tcPr>
            <w:tcW w:w="508" w:type="pct"/>
            <w:tcBorders>
              <w:top w:val="nil"/>
              <w:left w:val="nil"/>
              <w:bottom w:val="single" w:color="auto" w:sz="4" w:space="0"/>
              <w:right w:val="single" w:color="auto" w:sz="4" w:space="0"/>
            </w:tcBorders>
            <w:noWrap w:val="0"/>
            <w:vAlign w:val="center"/>
          </w:tcPr>
          <w:p w14:paraId="1AD42648">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批发业</w:t>
            </w:r>
          </w:p>
        </w:tc>
        <w:tc>
          <w:tcPr>
            <w:tcW w:w="405" w:type="pct"/>
            <w:tcBorders>
              <w:top w:val="nil"/>
              <w:left w:val="nil"/>
              <w:bottom w:val="single" w:color="auto" w:sz="4" w:space="0"/>
              <w:right w:val="single" w:color="auto" w:sz="4" w:space="0"/>
            </w:tcBorders>
            <w:noWrap/>
            <w:vAlign w:val="center"/>
          </w:tcPr>
          <w:p w14:paraId="3A1BEAE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≥40000</w:t>
            </w:r>
          </w:p>
        </w:tc>
        <w:tc>
          <w:tcPr>
            <w:tcW w:w="354" w:type="pct"/>
            <w:tcBorders>
              <w:top w:val="nil"/>
              <w:left w:val="nil"/>
              <w:bottom w:val="single" w:color="auto" w:sz="4" w:space="0"/>
              <w:right w:val="single" w:color="auto" w:sz="4" w:space="0"/>
            </w:tcBorders>
            <w:noWrap/>
            <w:vAlign w:val="center"/>
          </w:tcPr>
          <w:p w14:paraId="61EEB32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80" w:type="pct"/>
            <w:tcBorders>
              <w:top w:val="nil"/>
              <w:left w:val="nil"/>
              <w:bottom w:val="single" w:color="auto" w:sz="4" w:space="0"/>
              <w:right w:val="single" w:color="auto" w:sz="4" w:space="0"/>
            </w:tcBorders>
            <w:noWrap/>
            <w:vAlign w:val="center"/>
          </w:tcPr>
          <w:p w14:paraId="7A7DA3A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8D155F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04" w:type="pct"/>
            <w:tcBorders>
              <w:top w:val="nil"/>
              <w:left w:val="nil"/>
              <w:bottom w:val="single" w:color="auto" w:sz="4" w:space="0"/>
              <w:right w:val="single" w:color="auto" w:sz="4" w:space="0"/>
            </w:tcBorders>
            <w:noWrap/>
            <w:vAlign w:val="center"/>
          </w:tcPr>
          <w:p w14:paraId="11AB784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5" w:type="pct"/>
            <w:tcBorders>
              <w:top w:val="nil"/>
              <w:left w:val="nil"/>
              <w:bottom w:val="single" w:color="auto" w:sz="4" w:space="0"/>
              <w:right w:val="single" w:color="auto" w:sz="4" w:space="0"/>
            </w:tcBorders>
            <w:noWrap/>
            <w:vAlign w:val="center"/>
          </w:tcPr>
          <w:p w14:paraId="473082D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9E80B0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48CEC46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7D790A6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B5C3FE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15" w:type="pct"/>
            <w:tcBorders>
              <w:top w:val="nil"/>
              <w:left w:val="nil"/>
              <w:bottom w:val="single" w:color="auto" w:sz="4" w:space="0"/>
              <w:right w:val="single" w:color="auto" w:sz="4" w:space="0"/>
            </w:tcBorders>
            <w:noWrap/>
            <w:vAlign w:val="center"/>
          </w:tcPr>
          <w:p w14:paraId="6F6A445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w:t>
            </w:r>
          </w:p>
        </w:tc>
        <w:tc>
          <w:tcPr>
            <w:tcW w:w="402" w:type="pct"/>
            <w:tcBorders>
              <w:top w:val="nil"/>
              <w:left w:val="nil"/>
              <w:bottom w:val="single" w:color="auto" w:sz="4" w:space="0"/>
              <w:right w:val="single" w:color="auto" w:sz="4" w:space="0"/>
            </w:tcBorders>
            <w:noWrap/>
            <w:vAlign w:val="center"/>
          </w:tcPr>
          <w:p w14:paraId="13A21BE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FCEA289">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0DDFA1D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w:t>
            </w:r>
          </w:p>
        </w:tc>
        <w:tc>
          <w:tcPr>
            <w:tcW w:w="508" w:type="pct"/>
            <w:tcBorders>
              <w:top w:val="nil"/>
              <w:left w:val="nil"/>
              <w:bottom w:val="single" w:color="auto" w:sz="4" w:space="0"/>
              <w:right w:val="single" w:color="auto" w:sz="4" w:space="0"/>
            </w:tcBorders>
            <w:noWrap w:val="0"/>
            <w:vAlign w:val="center"/>
          </w:tcPr>
          <w:p w14:paraId="0C57586C">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零售业</w:t>
            </w:r>
          </w:p>
        </w:tc>
        <w:tc>
          <w:tcPr>
            <w:tcW w:w="405" w:type="pct"/>
            <w:tcBorders>
              <w:top w:val="nil"/>
              <w:left w:val="nil"/>
              <w:bottom w:val="single" w:color="auto" w:sz="4" w:space="0"/>
              <w:right w:val="single" w:color="auto" w:sz="4" w:space="0"/>
            </w:tcBorders>
            <w:noWrap/>
            <w:vAlign w:val="center"/>
          </w:tcPr>
          <w:p w14:paraId="62F46EB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w:t>
            </w:r>
          </w:p>
        </w:tc>
        <w:tc>
          <w:tcPr>
            <w:tcW w:w="354" w:type="pct"/>
            <w:tcBorders>
              <w:top w:val="nil"/>
              <w:left w:val="nil"/>
              <w:bottom w:val="single" w:color="auto" w:sz="4" w:space="0"/>
              <w:right w:val="single" w:color="auto" w:sz="4" w:space="0"/>
            </w:tcBorders>
            <w:noWrap/>
            <w:vAlign w:val="center"/>
          </w:tcPr>
          <w:p w14:paraId="35337DF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65A6342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8D8B30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14:paraId="791F15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405" w:type="pct"/>
            <w:tcBorders>
              <w:top w:val="nil"/>
              <w:left w:val="nil"/>
              <w:bottom w:val="single" w:color="auto" w:sz="4" w:space="0"/>
              <w:right w:val="single" w:color="auto" w:sz="4" w:space="0"/>
            </w:tcBorders>
            <w:noWrap/>
            <w:vAlign w:val="center"/>
          </w:tcPr>
          <w:p w14:paraId="4171735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1D3602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345E016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0DBFB10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3B9CE9A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6DCF08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64C0E30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5053A5E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6E924B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6</w:t>
            </w:r>
          </w:p>
        </w:tc>
        <w:tc>
          <w:tcPr>
            <w:tcW w:w="508" w:type="pct"/>
            <w:tcBorders>
              <w:top w:val="nil"/>
              <w:left w:val="nil"/>
              <w:bottom w:val="single" w:color="auto" w:sz="4" w:space="0"/>
              <w:right w:val="single" w:color="auto" w:sz="4" w:space="0"/>
            </w:tcBorders>
            <w:noWrap w:val="0"/>
            <w:vAlign w:val="center"/>
          </w:tcPr>
          <w:p w14:paraId="27250559">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交通运输业</w:t>
            </w:r>
          </w:p>
        </w:tc>
        <w:tc>
          <w:tcPr>
            <w:tcW w:w="405" w:type="pct"/>
            <w:tcBorders>
              <w:top w:val="nil"/>
              <w:left w:val="nil"/>
              <w:bottom w:val="single" w:color="auto" w:sz="4" w:space="0"/>
              <w:right w:val="single" w:color="auto" w:sz="4" w:space="0"/>
            </w:tcBorders>
            <w:noWrap/>
            <w:vAlign w:val="center"/>
          </w:tcPr>
          <w:p w14:paraId="5731363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14:paraId="047F470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5A63371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EB94D6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w:t>
            </w:r>
          </w:p>
        </w:tc>
        <w:tc>
          <w:tcPr>
            <w:tcW w:w="304" w:type="pct"/>
            <w:tcBorders>
              <w:top w:val="nil"/>
              <w:left w:val="nil"/>
              <w:bottom w:val="single" w:color="auto" w:sz="4" w:space="0"/>
              <w:right w:val="single" w:color="auto" w:sz="4" w:space="0"/>
            </w:tcBorders>
            <w:noWrap/>
            <w:vAlign w:val="center"/>
          </w:tcPr>
          <w:p w14:paraId="32CBC65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5D4398B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5097D8E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04" w:type="pct"/>
            <w:tcBorders>
              <w:top w:val="nil"/>
              <w:left w:val="nil"/>
              <w:bottom w:val="single" w:color="auto" w:sz="4" w:space="0"/>
              <w:right w:val="single" w:color="auto" w:sz="4" w:space="0"/>
            </w:tcBorders>
            <w:noWrap/>
            <w:vAlign w:val="center"/>
          </w:tcPr>
          <w:p w14:paraId="7CBF5D6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5166CA9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4C1F042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15" w:type="pct"/>
            <w:tcBorders>
              <w:top w:val="nil"/>
              <w:left w:val="nil"/>
              <w:bottom w:val="single" w:color="auto" w:sz="4" w:space="0"/>
              <w:right w:val="single" w:color="auto" w:sz="4" w:space="0"/>
            </w:tcBorders>
            <w:noWrap/>
            <w:vAlign w:val="center"/>
          </w:tcPr>
          <w:p w14:paraId="0C3842E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7AA961C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1B5D5D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1D78676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7</w:t>
            </w:r>
          </w:p>
        </w:tc>
        <w:tc>
          <w:tcPr>
            <w:tcW w:w="508" w:type="pct"/>
            <w:tcBorders>
              <w:top w:val="nil"/>
              <w:left w:val="nil"/>
              <w:bottom w:val="single" w:color="auto" w:sz="4" w:space="0"/>
              <w:right w:val="single" w:color="auto" w:sz="4" w:space="0"/>
            </w:tcBorders>
            <w:noWrap w:val="0"/>
            <w:vAlign w:val="center"/>
          </w:tcPr>
          <w:p w14:paraId="1979785F">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仓储业</w:t>
            </w:r>
          </w:p>
        </w:tc>
        <w:tc>
          <w:tcPr>
            <w:tcW w:w="405" w:type="pct"/>
            <w:tcBorders>
              <w:top w:val="nil"/>
              <w:left w:val="nil"/>
              <w:bottom w:val="single" w:color="auto" w:sz="4" w:space="0"/>
              <w:right w:val="single" w:color="auto" w:sz="4" w:space="0"/>
            </w:tcBorders>
            <w:noWrap/>
            <w:vAlign w:val="center"/>
          </w:tcPr>
          <w:p w14:paraId="65A6829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14:paraId="7F80214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80" w:type="pct"/>
            <w:tcBorders>
              <w:top w:val="nil"/>
              <w:left w:val="nil"/>
              <w:bottom w:val="single" w:color="auto" w:sz="4" w:space="0"/>
              <w:right w:val="single" w:color="auto" w:sz="4" w:space="0"/>
            </w:tcBorders>
            <w:noWrap/>
            <w:vAlign w:val="center"/>
          </w:tcPr>
          <w:p w14:paraId="2A78173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B0A0C5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46221C3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50F3624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483599B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3D8F3B4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349A471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75220C4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98EB3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675CE25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9742DD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245877F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w:t>
            </w:r>
          </w:p>
        </w:tc>
        <w:tc>
          <w:tcPr>
            <w:tcW w:w="508" w:type="pct"/>
            <w:tcBorders>
              <w:top w:val="nil"/>
              <w:left w:val="nil"/>
              <w:bottom w:val="single" w:color="auto" w:sz="4" w:space="0"/>
              <w:right w:val="single" w:color="auto" w:sz="4" w:space="0"/>
            </w:tcBorders>
            <w:noWrap w:val="0"/>
            <w:vAlign w:val="center"/>
          </w:tcPr>
          <w:p w14:paraId="2F15F8B6">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邮政业</w:t>
            </w:r>
          </w:p>
        </w:tc>
        <w:tc>
          <w:tcPr>
            <w:tcW w:w="405" w:type="pct"/>
            <w:tcBorders>
              <w:top w:val="nil"/>
              <w:left w:val="nil"/>
              <w:bottom w:val="single" w:color="auto" w:sz="4" w:space="0"/>
              <w:right w:val="single" w:color="auto" w:sz="4" w:space="0"/>
            </w:tcBorders>
            <w:noWrap/>
            <w:vAlign w:val="center"/>
          </w:tcPr>
          <w:p w14:paraId="7701293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14:paraId="0F8672D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191CAEA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7CED42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6406501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7A9C353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6ADDBB5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273CA5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137A4F8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B15FCD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1ABD0B5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3DDD3C8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7A7ECD4">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4AB4B41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9</w:t>
            </w:r>
          </w:p>
        </w:tc>
        <w:tc>
          <w:tcPr>
            <w:tcW w:w="508" w:type="pct"/>
            <w:tcBorders>
              <w:top w:val="nil"/>
              <w:left w:val="nil"/>
              <w:bottom w:val="single" w:color="auto" w:sz="4" w:space="0"/>
              <w:right w:val="single" w:color="auto" w:sz="4" w:space="0"/>
            </w:tcBorders>
            <w:noWrap w:val="0"/>
            <w:vAlign w:val="center"/>
          </w:tcPr>
          <w:p w14:paraId="4ABE7859">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住宿业</w:t>
            </w:r>
          </w:p>
        </w:tc>
        <w:tc>
          <w:tcPr>
            <w:tcW w:w="405" w:type="pct"/>
            <w:tcBorders>
              <w:top w:val="nil"/>
              <w:left w:val="nil"/>
              <w:bottom w:val="single" w:color="auto" w:sz="4" w:space="0"/>
              <w:right w:val="single" w:color="auto" w:sz="4" w:space="0"/>
            </w:tcBorders>
            <w:noWrap/>
            <w:vAlign w:val="center"/>
          </w:tcPr>
          <w:p w14:paraId="27AC70C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14:paraId="4C88D02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0C6F839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06F8771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398201A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2648330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422F2CA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4852E7D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7E35F04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61F8D94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17BE61B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6CE9F45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2AAF8E6C">
        <w:tblPrEx>
          <w:tblCellMar>
            <w:top w:w="0" w:type="dxa"/>
            <w:left w:w="108" w:type="dxa"/>
            <w:bottom w:w="0" w:type="dxa"/>
            <w:right w:w="108" w:type="dxa"/>
          </w:tblCellMar>
        </w:tblPrEx>
        <w:trPr>
          <w:trHeight w:val="469" w:hRule="atLeast"/>
          <w:jc w:val="center"/>
        </w:trPr>
        <w:tc>
          <w:tcPr>
            <w:tcW w:w="161" w:type="pct"/>
            <w:tcBorders>
              <w:top w:val="nil"/>
              <w:left w:val="single" w:color="auto" w:sz="4" w:space="0"/>
              <w:bottom w:val="single" w:color="auto" w:sz="4" w:space="0"/>
              <w:right w:val="single" w:color="auto" w:sz="4" w:space="0"/>
            </w:tcBorders>
            <w:noWrap/>
            <w:vAlign w:val="center"/>
          </w:tcPr>
          <w:p w14:paraId="1F90727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508" w:type="pct"/>
            <w:tcBorders>
              <w:top w:val="nil"/>
              <w:left w:val="nil"/>
              <w:bottom w:val="single" w:color="auto" w:sz="4" w:space="0"/>
              <w:right w:val="single" w:color="auto" w:sz="4" w:space="0"/>
            </w:tcBorders>
            <w:noWrap w:val="0"/>
            <w:vAlign w:val="center"/>
          </w:tcPr>
          <w:p w14:paraId="7CC7A190">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餐饮业</w:t>
            </w:r>
          </w:p>
        </w:tc>
        <w:tc>
          <w:tcPr>
            <w:tcW w:w="405" w:type="pct"/>
            <w:tcBorders>
              <w:top w:val="nil"/>
              <w:left w:val="nil"/>
              <w:bottom w:val="single" w:color="auto" w:sz="4" w:space="0"/>
              <w:right w:val="single" w:color="auto" w:sz="4" w:space="0"/>
            </w:tcBorders>
            <w:noWrap/>
            <w:vAlign w:val="center"/>
          </w:tcPr>
          <w:p w14:paraId="6379940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14:paraId="08B4BB3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56C091C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502786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119FF17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69054CE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335879C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1E8D69E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4F125E4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9437E0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0EF9B1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7CCE5BC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3039A03">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5FD030F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11</w:t>
            </w:r>
          </w:p>
        </w:tc>
        <w:tc>
          <w:tcPr>
            <w:tcW w:w="508" w:type="pct"/>
            <w:tcBorders>
              <w:top w:val="nil"/>
              <w:left w:val="nil"/>
              <w:bottom w:val="single" w:color="auto" w:sz="4" w:space="0"/>
              <w:right w:val="single" w:color="auto" w:sz="4" w:space="0"/>
            </w:tcBorders>
            <w:noWrap w:val="0"/>
            <w:vAlign w:val="center"/>
          </w:tcPr>
          <w:p w14:paraId="5E75668A">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信息传输业</w:t>
            </w:r>
          </w:p>
        </w:tc>
        <w:tc>
          <w:tcPr>
            <w:tcW w:w="405" w:type="pct"/>
            <w:tcBorders>
              <w:top w:val="nil"/>
              <w:left w:val="nil"/>
              <w:bottom w:val="single" w:color="auto" w:sz="4" w:space="0"/>
              <w:right w:val="single" w:color="auto" w:sz="4" w:space="0"/>
            </w:tcBorders>
            <w:noWrap/>
            <w:vAlign w:val="center"/>
          </w:tcPr>
          <w:p w14:paraId="50E2C8C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≥100000</w:t>
            </w:r>
          </w:p>
        </w:tc>
        <w:tc>
          <w:tcPr>
            <w:tcW w:w="354" w:type="pct"/>
            <w:tcBorders>
              <w:top w:val="nil"/>
              <w:left w:val="nil"/>
              <w:bottom w:val="single" w:color="auto" w:sz="4" w:space="0"/>
              <w:right w:val="single" w:color="auto" w:sz="4" w:space="0"/>
            </w:tcBorders>
            <w:noWrap/>
            <w:vAlign w:val="center"/>
          </w:tcPr>
          <w:p w14:paraId="3F2DC42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80" w:type="pct"/>
            <w:tcBorders>
              <w:top w:val="nil"/>
              <w:left w:val="nil"/>
              <w:bottom w:val="single" w:color="auto" w:sz="4" w:space="0"/>
              <w:right w:val="single" w:color="auto" w:sz="4" w:space="0"/>
            </w:tcBorders>
            <w:noWrap/>
            <w:vAlign w:val="center"/>
          </w:tcPr>
          <w:p w14:paraId="248DEDA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3D8BE6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403AB1D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711702D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10827F0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600C444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24F1D9B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30B8C0A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A8353D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6805B47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D2DFE5F">
        <w:tblPrEx>
          <w:tblCellMar>
            <w:top w:w="0" w:type="dxa"/>
            <w:left w:w="108" w:type="dxa"/>
            <w:bottom w:w="0" w:type="dxa"/>
            <w:right w:w="108" w:type="dxa"/>
          </w:tblCellMar>
        </w:tblPrEx>
        <w:trPr>
          <w:trHeight w:val="600" w:hRule="atLeast"/>
          <w:jc w:val="center"/>
        </w:trPr>
        <w:tc>
          <w:tcPr>
            <w:tcW w:w="161" w:type="pct"/>
            <w:tcBorders>
              <w:top w:val="nil"/>
              <w:left w:val="single" w:color="auto" w:sz="4" w:space="0"/>
              <w:bottom w:val="single" w:color="auto" w:sz="4" w:space="0"/>
              <w:right w:val="single" w:color="auto" w:sz="4" w:space="0"/>
            </w:tcBorders>
            <w:noWrap/>
            <w:vAlign w:val="center"/>
          </w:tcPr>
          <w:p w14:paraId="57D0B59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12</w:t>
            </w:r>
          </w:p>
        </w:tc>
        <w:tc>
          <w:tcPr>
            <w:tcW w:w="508" w:type="pct"/>
            <w:tcBorders>
              <w:top w:val="nil"/>
              <w:left w:val="nil"/>
              <w:bottom w:val="single" w:color="auto" w:sz="4" w:space="0"/>
              <w:right w:val="single" w:color="auto" w:sz="4" w:space="0"/>
            </w:tcBorders>
            <w:noWrap w:val="0"/>
            <w:vAlign w:val="center"/>
          </w:tcPr>
          <w:p w14:paraId="4F7BF7ED">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软件和信息技术服务业</w:t>
            </w:r>
          </w:p>
        </w:tc>
        <w:tc>
          <w:tcPr>
            <w:tcW w:w="405" w:type="pct"/>
            <w:tcBorders>
              <w:top w:val="nil"/>
              <w:left w:val="nil"/>
              <w:bottom w:val="single" w:color="auto" w:sz="4" w:space="0"/>
              <w:right w:val="single" w:color="auto" w:sz="4" w:space="0"/>
            </w:tcBorders>
            <w:noWrap/>
            <w:vAlign w:val="center"/>
          </w:tcPr>
          <w:p w14:paraId="69B79CF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14:paraId="6B842D5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5E3BD68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2E554F9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13DE223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3FE82CF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0545F1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04" w:type="pct"/>
            <w:tcBorders>
              <w:top w:val="nil"/>
              <w:left w:val="nil"/>
              <w:bottom w:val="single" w:color="auto" w:sz="4" w:space="0"/>
              <w:right w:val="single" w:color="auto" w:sz="4" w:space="0"/>
            </w:tcBorders>
            <w:noWrap/>
            <w:vAlign w:val="center"/>
          </w:tcPr>
          <w:p w14:paraId="1A37EE4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5CA9C1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7703EC2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15" w:type="pct"/>
            <w:tcBorders>
              <w:top w:val="nil"/>
              <w:left w:val="nil"/>
              <w:bottom w:val="single" w:color="auto" w:sz="4" w:space="0"/>
              <w:right w:val="single" w:color="auto" w:sz="4" w:space="0"/>
            </w:tcBorders>
            <w:noWrap/>
            <w:vAlign w:val="center"/>
          </w:tcPr>
          <w:p w14:paraId="3C4CA07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3F5ED26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0FC12415">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30713C5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13</w:t>
            </w:r>
          </w:p>
        </w:tc>
        <w:tc>
          <w:tcPr>
            <w:tcW w:w="508" w:type="pct"/>
            <w:tcBorders>
              <w:top w:val="nil"/>
              <w:left w:val="nil"/>
              <w:bottom w:val="single" w:color="auto" w:sz="4" w:space="0"/>
              <w:right w:val="single" w:color="auto" w:sz="4" w:space="0"/>
            </w:tcBorders>
            <w:noWrap w:val="0"/>
            <w:vAlign w:val="center"/>
          </w:tcPr>
          <w:p w14:paraId="65C8593E">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房地产开发经验</w:t>
            </w:r>
          </w:p>
        </w:tc>
        <w:tc>
          <w:tcPr>
            <w:tcW w:w="405" w:type="pct"/>
            <w:tcBorders>
              <w:top w:val="nil"/>
              <w:left w:val="nil"/>
              <w:bottom w:val="single" w:color="auto" w:sz="4" w:space="0"/>
              <w:right w:val="single" w:color="auto" w:sz="4" w:space="0"/>
            </w:tcBorders>
            <w:noWrap/>
            <w:vAlign w:val="center"/>
          </w:tcPr>
          <w:p w14:paraId="24B8D39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≥200000</w:t>
            </w:r>
          </w:p>
        </w:tc>
        <w:tc>
          <w:tcPr>
            <w:tcW w:w="354" w:type="pct"/>
            <w:tcBorders>
              <w:top w:val="nil"/>
              <w:left w:val="nil"/>
              <w:bottom w:val="single" w:color="auto" w:sz="4" w:space="0"/>
              <w:right w:val="single" w:color="auto" w:sz="4" w:space="0"/>
            </w:tcBorders>
            <w:noWrap/>
            <w:vAlign w:val="center"/>
          </w:tcPr>
          <w:p w14:paraId="6F8DEA0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14:paraId="3B690B4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或≥10000</w:t>
            </w:r>
          </w:p>
        </w:tc>
        <w:tc>
          <w:tcPr>
            <w:tcW w:w="378" w:type="pct"/>
            <w:tcBorders>
              <w:top w:val="nil"/>
              <w:left w:val="nil"/>
              <w:bottom w:val="single" w:color="auto" w:sz="4" w:space="0"/>
              <w:right w:val="single" w:color="auto" w:sz="4" w:space="0"/>
            </w:tcBorders>
            <w:noWrap/>
            <w:vAlign w:val="center"/>
          </w:tcPr>
          <w:p w14:paraId="1A3161D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655F71E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B35319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且≥5000</w:t>
            </w:r>
          </w:p>
        </w:tc>
        <w:tc>
          <w:tcPr>
            <w:tcW w:w="405" w:type="pct"/>
            <w:tcBorders>
              <w:top w:val="nil"/>
              <w:left w:val="nil"/>
              <w:bottom w:val="single" w:color="auto" w:sz="4" w:space="0"/>
              <w:right w:val="single" w:color="auto" w:sz="4" w:space="0"/>
            </w:tcBorders>
            <w:noWrap/>
            <w:vAlign w:val="center"/>
          </w:tcPr>
          <w:p w14:paraId="379B99C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6B6A9CF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14:paraId="7962991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且≥2000</w:t>
            </w:r>
          </w:p>
        </w:tc>
        <w:tc>
          <w:tcPr>
            <w:tcW w:w="378" w:type="pct"/>
            <w:tcBorders>
              <w:top w:val="nil"/>
              <w:left w:val="nil"/>
              <w:bottom w:val="single" w:color="auto" w:sz="4" w:space="0"/>
              <w:right w:val="single" w:color="auto" w:sz="4" w:space="0"/>
            </w:tcBorders>
            <w:noWrap/>
            <w:vAlign w:val="center"/>
          </w:tcPr>
          <w:p w14:paraId="1BA5336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1F1C8FA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14:paraId="24760E9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或＜2000</w:t>
            </w:r>
          </w:p>
        </w:tc>
      </w:tr>
      <w:tr w14:paraId="45013347">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786541B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14</w:t>
            </w:r>
          </w:p>
        </w:tc>
        <w:tc>
          <w:tcPr>
            <w:tcW w:w="508" w:type="pct"/>
            <w:tcBorders>
              <w:top w:val="nil"/>
              <w:left w:val="nil"/>
              <w:bottom w:val="single" w:color="auto" w:sz="4" w:space="0"/>
              <w:right w:val="single" w:color="auto" w:sz="4" w:space="0"/>
            </w:tcBorders>
            <w:noWrap w:val="0"/>
            <w:vAlign w:val="center"/>
          </w:tcPr>
          <w:p w14:paraId="2FFF4930">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物业管理</w:t>
            </w:r>
          </w:p>
        </w:tc>
        <w:tc>
          <w:tcPr>
            <w:tcW w:w="405" w:type="pct"/>
            <w:tcBorders>
              <w:top w:val="nil"/>
              <w:left w:val="nil"/>
              <w:bottom w:val="single" w:color="auto" w:sz="4" w:space="0"/>
              <w:right w:val="single" w:color="auto" w:sz="4" w:space="0"/>
            </w:tcBorders>
            <w:noWrap/>
            <w:vAlign w:val="center"/>
          </w:tcPr>
          <w:p w14:paraId="5B86A6C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54" w:type="pct"/>
            <w:tcBorders>
              <w:top w:val="nil"/>
              <w:left w:val="nil"/>
              <w:bottom w:val="single" w:color="auto" w:sz="4" w:space="0"/>
              <w:right w:val="single" w:color="auto" w:sz="4" w:space="0"/>
            </w:tcBorders>
            <w:noWrap/>
            <w:vAlign w:val="center"/>
          </w:tcPr>
          <w:p w14:paraId="1E5A0C3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2D92AD5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01D3CFB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7B99C8A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0E55902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0953880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14:paraId="3331E04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2" w:type="pct"/>
            <w:tcBorders>
              <w:top w:val="nil"/>
              <w:left w:val="nil"/>
              <w:bottom w:val="single" w:color="auto" w:sz="4" w:space="0"/>
              <w:right w:val="single" w:color="auto" w:sz="4" w:space="0"/>
            </w:tcBorders>
            <w:noWrap/>
            <w:vAlign w:val="center"/>
          </w:tcPr>
          <w:p w14:paraId="09E5FD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33BADDB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15" w:type="pct"/>
            <w:tcBorders>
              <w:top w:val="nil"/>
              <w:left w:val="nil"/>
              <w:bottom w:val="single" w:color="auto" w:sz="4" w:space="0"/>
              <w:right w:val="single" w:color="auto" w:sz="4" w:space="0"/>
            </w:tcBorders>
            <w:noWrap/>
            <w:vAlign w:val="center"/>
          </w:tcPr>
          <w:p w14:paraId="6545752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2" w:type="pct"/>
            <w:tcBorders>
              <w:top w:val="nil"/>
              <w:left w:val="nil"/>
              <w:bottom w:val="single" w:color="auto" w:sz="4" w:space="0"/>
              <w:right w:val="single" w:color="auto" w:sz="4" w:space="0"/>
            </w:tcBorders>
            <w:noWrap/>
            <w:vAlign w:val="center"/>
          </w:tcPr>
          <w:p w14:paraId="5ADC453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6CB3544">
        <w:tblPrEx>
          <w:tblCellMar>
            <w:top w:w="0" w:type="dxa"/>
            <w:left w:w="108" w:type="dxa"/>
            <w:bottom w:w="0" w:type="dxa"/>
            <w:right w:w="108" w:type="dxa"/>
          </w:tblCellMar>
        </w:tblPrEx>
        <w:trPr>
          <w:trHeight w:val="310" w:hRule="atLeast"/>
          <w:jc w:val="center"/>
        </w:trPr>
        <w:tc>
          <w:tcPr>
            <w:tcW w:w="161" w:type="pct"/>
            <w:tcBorders>
              <w:top w:val="nil"/>
              <w:left w:val="single" w:color="auto" w:sz="4" w:space="0"/>
              <w:bottom w:val="single" w:color="auto" w:sz="4" w:space="0"/>
              <w:right w:val="single" w:color="auto" w:sz="4" w:space="0"/>
            </w:tcBorders>
            <w:noWrap/>
            <w:vAlign w:val="center"/>
          </w:tcPr>
          <w:p w14:paraId="67C6F18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15</w:t>
            </w:r>
          </w:p>
        </w:tc>
        <w:tc>
          <w:tcPr>
            <w:tcW w:w="508" w:type="pct"/>
            <w:tcBorders>
              <w:top w:val="nil"/>
              <w:left w:val="nil"/>
              <w:bottom w:val="single" w:color="auto" w:sz="4" w:space="0"/>
              <w:right w:val="single" w:color="auto" w:sz="4" w:space="0"/>
            </w:tcBorders>
            <w:noWrap w:val="0"/>
            <w:vAlign w:val="center"/>
          </w:tcPr>
          <w:p w14:paraId="30684B69">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租赁和商务服务业</w:t>
            </w:r>
          </w:p>
        </w:tc>
        <w:tc>
          <w:tcPr>
            <w:tcW w:w="405" w:type="pct"/>
            <w:tcBorders>
              <w:top w:val="nil"/>
              <w:left w:val="nil"/>
              <w:bottom w:val="single" w:color="auto" w:sz="4" w:space="0"/>
              <w:right w:val="single" w:color="auto" w:sz="4" w:space="0"/>
            </w:tcBorders>
            <w:noWrap/>
            <w:vAlign w:val="center"/>
          </w:tcPr>
          <w:p w14:paraId="361EEE1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54" w:type="pct"/>
            <w:tcBorders>
              <w:top w:val="nil"/>
              <w:left w:val="nil"/>
              <w:bottom w:val="single" w:color="auto" w:sz="4" w:space="0"/>
              <w:right w:val="single" w:color="auto" w:sz="4" w:space="0"/>
            </w:tcBorders>
            <w:noWrap/>
            <w:vAlign w:val="center"/>
          </w:tcPr>
          <w:p w14:paraId="3B364B0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067FF97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或≥120000</w:t>
            </w:r>
          </w:p>
        </w:tc>
        <w:tc>
          <w:tcPr>
            <w:tcW w:w="378" w:type="pct"/>
            <w:tcBorders>
              <w:top w:val="nil"/>
              <w:left w:val="nil"/>
              <w:bottom w:val="single" w:color="auto" w:sz="4" w:space="0"/>
              <w:right w:val="single" w:color="auto" w:sz="4" w:space="0"/>
            </w:tcBorders>
            <w:noWrap/>
            <w:vAlign w:val="center"/>
          </w:tcPr>
          <w:p w14:paraId="49F10C9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0DA6D27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021C23E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且≥8000</w:t>
            </w:r>
          </w:p>
        </w:tc>
        <w:tc>
          <w:tcPr>
            <w:tcW w:w="405" w:type="pct"/>
            <w:tcBorders>
              <w:top w:val="nil"/>
              <w:left w:val="nil"/>
              <w:bottom w:val="single" w:color="auto" w:sz="4" w:space="0"/>
              <w:right w:val="single" w:color="auto" w:sz="4" w:space="0"/>
            </w:tcBorders>
            <w:noWrap/>
            <w:vAlign w:val="center"/>
          </w:tcPr>
          <w:p w14:paraId="48BF064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0CE3F7A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6EFE51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且≥100</w:t>
            </w:r>
          </w:p>
        </w:tc>
        <w:tc>
          <w:tcPr>
            <w:tcW w:w="378" w:type="pct"/>
            <w:tcBorders>
              <w:top w:val="nil"/>
              <w:left w:val="nil"/>
              <w:bottom w:val="single" w:color="auto" w:sz="4" w:space="0"/>
              <w:right w:val="single" w:color="auto" w:sz="4" w:space="0"/>
            </w:tcBorders>
            <w:noWrap/>
            <w:vAlign w:val="center"/>
          </w:tcPr>
          <w:p w14:paraId="13776D6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15" w:type="pct"/>
            <w:tcBorders>
              <w:top w:val="nil"/>
              <w:left w:val="nil"/>
              <w:bottom w:val="single" w:color="auto" w:sz="4" w:space="0"/>
              <w:right w:val="single" w:color="auto" w:sz="4" w:space="0"/>
            </w:tcBorders>
            <w:noWrap/>
            <w:vAlign w:val="center"/>
          </w:tcPr>
          <w:p w14:paraId="058167F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24A87F6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或＜100</w:t>
            </w:r>
          </w:p>
        </w:tc>
      </w:tr>
      <w:tr w14:paraId="35F0912D">
        <w:tblPrEx>
          <w:tblCellMar>
            <w:top w:w="0" w:type="dxa"/>
            <w:left w:w="108" w:type="dxa"/>
            <w:bottom w:w="0" w:type="dxa"/>
            <w:right w:w="108" w:type="dxa"/>
          </w:tblCellMar>
        </w:tblPrEx>
        <w:trPr>
          <w:trHeight w:val="489" w:hRule="atLeast"/>
          <w:jc w:val="center"/>
        </w:trPr>
        <w:tc>
          <w:tcPr>
            <w:tcW w:w="161" w:type="pct"/>
            <w:tcBorders>
              <w:top w:val="nil"/>
              <w:left w:val="single" w:color="auto" w:sz="4" w:space="0"/>
              <w:bottom w:val="single" w:color="auto" w:sz="4" w:space="0"/>
              <w:right w:val="single" w:color="auto" w:sz="4" w:space="0"/>
            </w:tcBorders>
            <w:noWrap/>
            <w:vAlign w:val="center"/>
          </w:tcPr>
          <w:p w14:paraId="6181E74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16</w:t>
            </w:r>
          </w:p>
        </w:tc>
        <w:tc>
          <w:tcPr>
            <w:tcW w:w="508" w:type="pct"/>
            <w:tcBorders>
              <w:top w:val="nil"/>
              <w:left w:val="nil"/>
              <w:bottom w:val="single" w:color="auto" w:sz="4" w:space="0"/>
              <w:right w:val="single" w:color="auto" w:sz="4" w:space="0"/>
            </w:tcBorders>
            <w:noWrap w:val="0"/>
            <w:vAlign w:val="center"/>
          </w:tcPr>
          <w:p w14:paraId="5B5B8C76">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其他未列明行业</w:t>
            </w:r>
          </w:p>
        </w:tc>
        <w:tc>
          <w:tcPr>
            <w:tcW w:w="405" w:type="pct"/>
            <w:tcBorders>
              <w:top w:val="nil"/>
              <w:left w:val="nil"/>
              <w:bottom w:val="single" w:color="auto" w:sz="4" w:space="0"/>
              <w:right w:val="single" w:color="auto" w:sz="4" w:space="0"/>
            </w:tcBorders>
            <w:noWrap/>
            <w:vAlign w:val="center"/>
          </w:tcPr>
          <w:p w14:paraId="519159C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54" w:type="pct"/>
            <w:tcBorders>
              <w:top w:val="nil"/>
              <w:left w:val="nil"/>
              <w:bottom w:val="single" w:color="auto" w:sz="4" w:space="0"/>
              <w:right w:val="single" w:color="auto" w:sz="4" w:space="0"/>
            </w:tcBorders>
            <w:noWrap/>
            <w:vAlign w:val="center"/>
          </w:tcPr>
          <w:p w14:paraId="391C577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410C7A5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2D0E84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7A16637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24B7AB6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6949939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5EFC2FF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1A43768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2DA13A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15" w:type="pct"/>
            <w:tcBorders>
              <w:top w:val="nil"/>
              <w:left w:val="nil"/>
              <w:bottom w:val="single" w:color="auto" w:sz="4" w:space="0"/>
              <w:right w:val="single" w:color="auto" w:sz="4" w:space="0"/>
            </w:tcBorders>
            <w:noWrap/>
            <w:vAlign w:val="center"/>
          </w:tcPr>
          <w:p w14:paraId="0337C5B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3428187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bl>
    <w:p w14:paraId="3CF31445">
      <w:pPr>
        <w:snapToGrid w:val="0"/>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sectPr>
          <w:pgSz w:w="16838" w:h="11906" w:orient="landscape"/>
          <w:pgMar w:top="1198" w:right="1418" w:bottom="1418" w:left="1418" w:header="851" w:footer="992" w:gutter="0"/>
          <w:pgNumType w:fmt="decimal"/>
          <w:cols w:space="720" w:num="1"/>
          <w:docGrid w:linePitch="312" w:charSpace="0"/>
        </w:sectPr>
      </w:pPr>
    </w:p>
    <w:p w14:paraId="21EEC7E6">
      <w:pPr>
        <w:pStyle w:val="6"/>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八：</w:t>
      </w:r>
    </w:p>
    <w:p w14:paraId="3B2171DB">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14:paraId="7F7C0A94">
      <w:pPr>
        <w:pStyle w:val="7"/>
        <w:bidi w:val="0"/>
        <w:rPr>
          <w:rFonts w:hint="eastAsia"/>
          <w:lang w:eastAsia="zh-CN"/>
        </w:rPr>
      </w:pPr>
      <w:r>
        <w:rPr>
          <w:rFonts w:hint="eastAsia"/>
          <w:lang w:eastAsia="zh-CN"/>
        </w:rPr>
        <w:t xml:space="preserve">享受政府采购支持政策的残疾人福利性单位的条件 </w:t>
      </w:r>
    </w:p>
    <w:p w14:paraId="0D05DED0">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14:paraId="42F0AD20">
      <w:pPr>
        <w:pStyle w:val="27"/>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享受政府采购支持政策的残疾人福利性单位应当同时满足以下条件： </w:t>
      </w:r>
    </w:p>
    <w:p w14:paraId="7153D213">
      <w:pPr>
        <w:pStyle w:val="27"/>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（一）安置的残疾人占本单位在职职工人数的比例不低于25%（含25%），并且安置的残疾人人数不少于10人（含10人）； </w:t>
      </w:r>
    </w:p>
    <w:p w14:paraId="72019168">
      <w:pPr>
        <w:pStyle w:val="27"/>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（二）依法与安置的每位残疾人签订了一年以上（含一年）的劳动合同或服务协议； </w:t>
      </w:r>
    </w:p>
    <w:p w14:paraId="222A9CCF">
      <w:pPr>
        <w:pStyle w:val="27"/>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（三）为安置的每位残疾人按月足额缴纳了基本养老保险、基本医疗保险、失业保险、工伤保险和生育保险等社会保险费； </w:t>
      </w:r>
    </w:p>
    <w:p w14:paraId="3B58DD41">
      <w:pPr>
        <w:pStyle w:val="27"/>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（四）通过银行等金融机构向安置的每位残疾人，按月支付了不低于单位所在区县适用的经省级人民政府批准的月最低工资标准的工资； </w:t>
      </w:r>
    </w:p>
    <w:p w14:paraId="0521BEC8">
      <w:pPr>
        <w:pStyle w:val="27"/>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（五）提供本单位制造的货物、承担的工程或者服务（以下简称产品），或者提供其他残疾人福利性单位制造的货物（不包括使用非残疾人福利性单位注册商标的货物）。 </w:t>
      </w:r>
    </w:p>
    <w:p w14:paraId="6A4A77C8">
      <w:pPr>
        <w:keepLines w:val="0"/>
        <w:snapToGrid/>
        <w:spacing w:before="0" w:beforeAutospacing="0" w:after="0" w:afterAutospacing="0" w:line="36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b w:val="0"/>
          <w:i w:val="0"/>
          <w:caps w:val="0"/>
          <w:spacing w:val="0"/>
          <w:w w:val="100"/>
          <w:sz w:val="20"/>
          <w:highlight w:val="none"/>
        </w:rPr>
        <w:br w:type="page"/>
      </w:r>
    </w:p>
    <w:p w14:paraId="402F04C7">
      <w:pPr>
        <w:pStyle w:val="6"/>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九：</w:t>
      </w:r>
    </w:p>
    <w:p w14:paraId="7C61E6CE">
      <w:pPr>
        <w:snapToGrid w:val="0"/>
        <w:spacing w:before="0" w:beforeAutospacing="0" w:after="0" w:afterAutospacing="0" w:line="500" w:lineRule="exact"/>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14:paraId="5CACE5B1">
      <w:pPr>
        <w:pStyle w:val="7"/>
        <w:bidi w:val="0"/>
        <w:jc w:val="center"/>
        <w:rPr>
          <w:rFonts w:hint="eastAsia"/>
          <w:lang w:eastAsia="zh-CN"/>
        </w:rPr>
      </w:pPr>
      <w:r>
        <w:rPr>
          <w:rFonts w:hint="eastAsia"/>
          <w:lang w:eastAsia="zh-CN"/>
        </w:rPr>
        <w:t>拟派项目经理无在建工程承诺函</w:t>
      </w:r>
    </w:p>
    <w:p w14:paraId="358A974A">
      <w:pPr>
        <w:snapToGrid/>
        <w:spacing w:before="0" w:beforeAutospacing="0" w:after="0" w:afterAutospacing="0" w:line="360" w:lineRule="auto"/>
        <w:ind w:left="0" w:lef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p>
    <w:p w14:paraId="50117838">
      <w:pPr>
        <w:snapToGrid/>
        <w:spacing w:before="0" w:beforeAutospacing="0" w:after="0" w:afterAutospacing="0" w:line="360" w:lineRule="auto"/>
        <w:ind w:left="0" w:leftChars="0" w:firstLine="0" w:firstLineChars="0"/>
        <w:textAlignment w:val="baseline"/>
        <w:rPr>
          <w:rFonts w:hint="eastAsia" w:ascii="仿宋" w:hAnsi="仿宋" w:eastAsia="仿宋" w:cs="仿宋"/>
          <w:b/>
          <w:bCs/>
          <w:i w:val="0"/>
          <w:caps w:val="0"/>
          <w:color w:val="000000"/>
          <w:spacing w:val="0"/>
          <w:w w:val="100"/>
          <w:sz w:val="24"/>
          <w:szCs w:val="24"/>
          <w:highlight w:val="none"/>
          <w:u w:val="single"/>
          <w:lang w:eastAsia="zh-CN"/>
        </w:rPr>
      </w:pPr>
      <w:r>
        <w:rPr>
          <w:rFonts w:hint="eastAsia" w:ascii="仿宋" w:hAnsi="仿宋" w:eastAsia="仿宋" w:cs="仿宋"/>
          <w:b/>
          <w:bCs/>
          <w:i w:val="0"/>
          <w:caps w:val="0"/>
          <w:color w:val="000000"/>
          <w:spacing w:val="0"/>
          <w:w w:val="100"/>
          <w:sz w:val="24"/>
          <w:szCs w:val="24"/>
          <w:highlight w:val="none"/>
          <w:u w:val="single"/>
          <w:lang w:eastAsia="zh-CN"/>
        </w:rPr>
        <w:t>（</w:t>
      </w:r>
      <w:r>
        <w:rPr>
          <w:rFonts w:hint="eastAsia" w:ascii="仿宋" w:hAnsi="仿宋" w:eastAsia="仿宋" w:cs="仿宋"/>
          <w:b/>
          <w:bCs/>
          <w:i w:val="0"/>
          <w:caps w:val="0"/>
          <w:color w:val="000000"/>
          <w:spacing w:val="0"/>
          <w:w w:val="100"/>
          <w:sz w:val="24"/>
          <w:szCs w:val="24"/>
          <w:highlight w:val="none"/>
          <w:u w:val="single"/>
          <w:lang w:val="en-US" w:eastAsia="zh-CN"/>
        </w:rPr>
        <w:t>采购</w:t>
      </w:r>
      <w:r>
        <w:rPr>
          <w:rFonts w:hint="eastAsia" w:ascii="仿宋" w:hAnsi="仿宋" w:eastAsia="仿宋" w:cs="仿宋"/>
          <w:b/>
          <w:bCs/>
          <w:i w:val="0"/>
          <w:caps w:val="0"/>
          <w:color w:val="000000"/>
          <w:spacing w:val="0"/>
          <w:w w:val="100"/>
          <w:sz w:val="24"/>
          <w:szCs w:val="24"/>
          <w:highlight w:val="none"/>
          <w:u w:val="single"/>
          <w:lang w:eastAsia="zh-CN"/>
        </w:rPr>
        <w:t>人）    :</w:t>
      </w:r>
    </w:p>
    <w:p w14:paraId="79CC3E3E">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我</w:t>
      </w:r>
      <w:r>
        <w:rPr>
          <w:rFonts w:hint="eastAsia" w:ascii="仿宋" w:hAnsi="仿宋" w:eastAsia="仿宋" w:cs="仿宋"/>
          <w:b w:val="0"/>
          <w:i w:val="0"/>
          <w:caps w:val="0"/>
          <w:color w:val="000000"/>
          <w:spacing w:val="0"/>
          <w:w w:val="100"/>
          <w:sz w:val="24"/>
          <w:szCs w:val="24"/>
          <w:highlight w:val="none"/>
          <w:u w:val="single"/>
          <w:lang w:eastAsia="zh-CN"/>
        </w:rPr>
        <w:t xml:space="preserve">   （姓名）   </w:t>
      </w:r>
      <w:r>
        <w:rPr>
          <w:rFonts w:hint="eastAsia" w:ascii="仿宋" w:hAnsi="仿宋" w:eastAsia="仿宋" w:cs="仿宋"/>
          <w:b w:val="0"/>
          <w:i w:val="0"/>
          <w:caps w:val="0"/>
          <w:color w:val="000000"/>
          <w:spacing w:val="0"/>
          <w:w w:val="100"/>
          <w:sz w:val="24"/>
          <w:szCs w:val="24"/>
          <w:highlight w:val="none"/>
          <w:lang w:eastAsia="zh-CN"/>
        </w:rPr>
        <w:t>系</w:t>
      </w:r>
      <w:r>
        <w:rPr>
          <w:rFonts w:hint="eastAsia" w:ascii="仿宋" w:hAnsi="仿宋" w:eastAsia="仿宋" w:cs="仿宋"/>
          <w:b w:val="0"/>
          <w:i w:val="0"/>
          <w:caps w:val="0"/>
          <w:color w:val="000000"/>
          <w:spacing w:val="0"/>
          <w:w w:val="100"/>
          <w:sz w:val="24"/>
          <w:szCs w:val="24"/>
          <w:highlight w:val="none"/>
          <w:u w:val="single"/>
          <w:lang w:eastAsia="zh-CN"/>
        </w:rPr>
        <w:t xml:space="preserve">   （磋商供应商）   </w:t>
      </w:r>
      <w:r>
        <w:rPr>
          <w:rFonts w:hint="eastAsia" w:ascii="仿宋" w:hAnsi="仿宋" w:eastAsia="仿宋" w:cs="仿宋"/>
          <w:b w:val="0"/>
          <w:i w:val="0"/>
          <w:caps w:val="0"/>
          <w:color w:val="000000"/>
          <w:spacing w:val="0"/>
          <w:w w:val="100"/>
          <w:sz w:val="24"/>
          <w:szCs w:val="24"/>
          <w:highlight w:val="none"/>
          <w:lang w:eastAsia="zh-CN"/>
        </w:rPr>
        <w:t>的法定代表人，现承诺本工程拟派的项目经理</w:t>
      </w:r>
      <w:r>
        <w:rPr>
          <w:rFonts w:hint="eastAsia" w:ascii="仿宋" w:hAnsi="仿宋" w:eastAsia="仿宋" w:cs="仿宋"/>
          <w:b w:val="0"/>
          <w:i w:val="0"/>
          <w:caps w:val="0"/>
          <w:color w:val="000000"/>
          <w:spacing w:val="0"/>
          <w:w w:val="100"/>
          <w:sz w:val="24"/>
          <w:szCs w:val="24"/>
          <w:highlight w:val="none"/>
          <w:u w:val="single"/>
          <w:lang w:eastAsia="zh-CN"/>
        </w:rPr>
        <w:t xml:space="preserve">   （姓名）   </w:t>
      </w:r>
      <w:r>
        <w:rPr>
          <w:rFonts w:hint="eastAsia" w:ascii="仿宋" w:hAnsi="仿宋" w:eastAsia="仿宋" w:cs="仿宋"/>
          <w:b w:val="0"/>
          <w:i w:val="0"/>
          <w:caps w:val="0"/>
          <w:color w:val="000000"/>
          <w:spacing w:val="0"/>
          <w:w w:val="100"/>
          <w:sz w:val="24"/>
          <w:szCs w:val="24"/>
          <w:highlight w:val="none"/>
          <w:lang w:eastAsia="zh-CN"/>
        </w:rPr>
        <w:t>，项目经理证号：</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，身份证号：</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，目前无在建工程。若有虚假一经查实，愿意承担一切责任，并承担由此造成的一切损失。</w:t>
      </w:r>
      <w:r>
        <w:rPr>
          <w:rFonts w:hint="eastAsia" w:ascii="仿宋" w:hAnsi="仿宋" w:eastAsia="仿宋" w:cs="仿宋"/>
          <w:b w:val="0"/>
          <w:i w:val="0"/>
          <w:caps w:val="0"/>
          <w:color w:val="000000"/>
          <w:spacing w:val="0"/>
          <w:w w:val="100"/>
          <w:sz w:val="24"/>
          <w:szCs w:val="24"/>
          <w:highlight w:val="none"/>
          <w:lang w:val="en-US" w:eastAsia="zh-CN"/>
        </w:rPr>
        <w:t xml:space="preserve"> </w:t>
      </w:r>
    </w:p>
    <w:p w14:paraId="356620F1">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我方特此承诺！</w:t>
      </w:r>
    </w:p>
    <w:p w14:paraId="50C44759">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66549BFF">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14:paraId="61E32BBE">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1C863F5">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DCC2916">
      <w:pPr>
        <w:snapToGrid/>
        <w:spacing w:before="0" w:beforeAutospacing="0" w:after="0" w:afterAutospacing="0" w:line="500" w:lineRule="exact"/>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575A6115">
      <w:pPr>
        <w:snapToGrid/>
        <w:spacing w:before="0" w:beforeAutospacing="0" w:after="0" w:afterAutospacing="0" w:line="500" w:lineRule="exact"/>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7DCD2472">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3A80233F">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6EF28BEB">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3C624626">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00F1F24A">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spacing w:val="0"/>
          <w:w w:val="100"/>
          <w:sz w:val="24"/>
          <w:szCs w:val="24"/>
          <w:highlight w:val="none"/>
          <w:lang w:eastAsia="zh-CN"/>
        </w:rPr>
      </w:pPr>
    </w:p>
    <w:p w14:paraId="56CD4BD1">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6BBE163E">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6D4C40E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62C73FC">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31AF7C4">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25B80134">
      <w:pPr>
        <w:pStyle w:val="6"/>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十：</w:t>
      </w:r>
    </w:p>
    <w:p w14:paraId="410CC55B">
      <w:pPr>
        <w:pStyle w:val="7"/>
        <w:bidi w:val="0"/>
        <w:jc w:val="center"/>
        <w:rPr>
          <w:rFonts w:hint="eastAsia"/>
          <w:lang w:eastAsia="zh-CN"/>
        </w:rPr>
      </w:pPr>
      <w:r>
        <w:rPr>
          <w:rFonts w:hint="eastAsia"/>
          <w:lang w:eastAsia="zh-CN"/>
        </w:rPr>
        <w:t>诚信投标承诺书</w:t>
      </w:r>
    </w:p>
    <w:p w14:paraId="7499F56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position w:val="6"/>
          <w:sz w:val="24"/>
          <w:szCs w:val="24"/>
          <w:highlight w:val="none"/>
          <w:lang w:eastAsia="zh-CN"/>
        </w:rPr>
      </w:pPr>
    </w:p>
    <w:p w14:paraId="5D2EF6AA">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单位名称：</w:t>
      </w:r>
    </w:p>
    <w:p w14:paraId="678418F8">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法定代表人：</w:t>
      </w:r>
    </w:p>
    <w:p w14:paraId="180EE7D7">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身份证号码：</w:t>
      </w:r>
    </w:p>
    <w:p w14:paraId="07F72270">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手机：</w:t>
      </w:r>
    </w:p>
    <w:p w14:paraId="6D85EC6A">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固定电话：</w:t>
      </w:r>
    </w:p>
    <w:p w14:paraId="2CFCBB1B">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为维护市场公平竞争，营造诚实守信的招投标交易环境，我在此慎重作出如下承诺：</w:t>
      </w:r>
    </w:p>
    <w:p w14:paraId="76FB02EB">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1、我单位提供的一切材料都是真实、合法、有效的；</w:t>
      </w:r>
    </w:p>
    <w:p w14:paraId="6BAA6B19">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2、我单位不与采购人、其他磋商供应商及采购代理机构串通投标，损害国家利益、社会利益和他人的合法权益；</w:t>
      </w:r>
    </w:p>
    <w:p w14:paraId="059ED609">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3、我单位不向采购人、评标委员会成员及相关人员行贿，牟取成交；</w:t>
      </w:r>
    </w:p>
    <w:p w14:paraId="5EE33A17">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4、我单位不以他人名义投标或者其他弄虚作假的方式参与投标、骗取成交；</w:t>
      </w:r>
    </w:p>
    <w:p w14:paraId="5DC2F35A">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5、我单位不出借资质，不接受任何形式的挂靠，不扰乱招投标市场秩序；</w:t>
      </w:r>
    </w:p>
    <w:p w14:paraId="75894CBC">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6、我单位不在投标中哄抬价格或恶意压价；</w:t>
      </w:r>
    </w:p>
    <w:p w14:paraId="54957C7C">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7、我单位不在招投标活动中虚假投诉；</w:t>
      </w:r>
    </w:p>
    <w:p w14:paraId="6DC5695F">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8、我单位在成交后不转包和非法分包；</w:t>
      </w:r>
    </w:p>
    <w:p w14:paraId="488DA6BD">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9、我单位在成交合同履行中不违背合同实质性条款；</w:t>
      </w:r>
    </w:p>
    <w:p w14:paraId="713F97B7">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10、我单位在招投标活动中严格遵守相关法律、法规、规章、规定，诚实守信。</w:t>
      </w:r>
    </w:p>
    <w:p w14:paraId="46FC91E4">
      <w:pPr>
        <w:pStyle w:val="13"/>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本单位如有违反承诺内容的行为，自愿接受相关行政监督部门的处罚，自愿放弃投标保证金要求退还的权利。同意记不良行为记录，并上网公示，并愿意承担因此产生的一切法律责任。</w:t>
      </w:r>
    </w:p>
    <w:p w14:paraId="380028CF">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04F131A7">
      <w:pPr>
        <w:snapToGrid/>
        <w:spacing w:before="0" w:beforeAutospacing="0" w:after="0" w:afterAutospacing="0" w:line="240" w:lineRule="auto"/>
        <w:ind w:firstLine="360"/>
        <w:textAlignment w:val="baseline"/>
        <w:rPr>
          <w:rFonts w:hint="eastAsia" w:ascii="仿宋" w:hAnsi="仿宋" w:eastAsia="仿宋" w:cs="仿宋"/>
          <w:b w:val="0"/>
          <w:i w:val="0"/>
          <w:caps w:val="0"/>
          <w:spacing w:val="0"/>
          <w:w w:val="100"/>
          <w:sz w:val="24"/>
          <w:szCs w:val="24"/>
          <w:highlight w:val="none"/>
          <w:lang w:eastAsia="zh-CN"/>
        </w:rPr>
      </w:pPr>
    </w:p>
    <w:p w14:paraId="134ECACC">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B4D1665">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3FA5EF1B">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26BBCB61">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b w:val="0"/>
          <w:i w:val="0"/>
          <w:caps w:val="0"/>
          <w:spacing w:val="0"/>
          <w:w w:val="100"/>
          <w:sz w:val="20"/>
          <w:highlight w:val="none"/>
        </w:rPr>
        <w:br w:type="page"/>
      </w:r>
    </w:p>
    <w:p w14:paraId="162D821D">
      <w:pPr>
        <w:pStyle w:val="6"/>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十一：</w:t>
      </w:r>
    </w:p>
    <w:p w14:paraId="46CFDAB3">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14:paraId="0B5B5634">
      <w:pPr>
        <w:pStyle w:val="7"/>
        <w:bidi w:val="0"/>
        <w:rPr>
          <w:rFonts w:hint="eastAsia"/>
          <w:lang w:eastAsia="zh-CN"/>
        </w:rPr>
      </w:pPr>
      <w:r>
        <w:rPr>
          <w:rFonts w:hint="eastAsia"/>
          <w:lang w:eastAsia="zh-CN"/>
        </w:rPr>
        <w:t>磋商供应商承诺函</w:t>
      </w:r>
    </w:p>
    <w:p w14:paraId="637E1A8F">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06039E5">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u w:val="single"/>
        </w:rPr>
        <w:t xml:space="preserve">                             </w:t>
      </w:r>
      <w:r>
        <w:rPr>
          <w:rFonts w:hint="eastAsia" w:ascii="仿宋" w:hAnsi="仿宋" w:eastAsia="仿宋" w:cs="仿宋"/>
          <w:b w:val="0"/>
          <w:i w:val="0"/>
          <w:caps w:val="0"/>
          <w:color w:val="000000"/>
          <w:spacing w:val="0"/>
          <w:w w:val="100"/>
          <w:sz w:val="24"/>
          <w:szCs w:val="24"/>
          <w:highlight w:val="none"/>
        </w:rPr>
        <w:t>（招标人）:</w:t>
      </w:r>
    </w:p>
    <w:p w14:paraId="7F329933">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rPr>
      </w:pPr>
      <w:r>
        <w:rPr>
          <w:rFonts w:hint="eastAsia" w:ascii="仿宋" w:hAnsi="仿宋" w:eastAsia="仿宋" w:cs="仿宋"/>
          <w:b w:val="0"/>
          <w:i w:val="0"/>
          <w:caps w:val="0"/>
          <w:color w:val="000000"/>
          <w:spacing w:val="0"/>
          <w:w w:val="100"/>
          <w:sz w:val="24"/>
          <w:szCs w:val="24"/>
          <w:highlight w:val="none"/>
        </w:rPr>
        <w:t>如我公司中标，承建</w:t>
      </w:r>
      <w:r>
        <w:rPr>
          <w:rFonts w:hint="eastAsia" w:ascii="仿宋" w:hAnsi="仿宋" w:eastAsia="仿宋" w:cs="仿宋"/>
          <w:b w:val="0"/>
          <w:i w:val="0"/>
          <w:caps w:val="0"/>
          <w:color w:val="000000"/>
          <w:spacing w:val="0"/>
          <w:w w:val="100"/>
          <w:sz w:val="24"/>
          <w:szCs w:val="24"/>
          <w:highlight w:val="none"/>
          <w:u w:val="single"/>
        </w:rPr>
        <w:t xml:space="preserve">           （项目名称）           </w:t>
      </w:r>
      <w:r>
        <w:rPr>
          <w:rFonts w:hint="eastAsia" w:ascii="仿宋" w:hAnsi="仿宋" w:eastAsia="仿宋" w:cs="仿宋"/>
          <w:b w:val="0"/>
          <w:i w:val="0"/>
          <w:caps w:val="0"/>
          <w:color w:val="000000"/>
          <w:spacing w:val="0"/>
          <w:w w:val="100"/>
          <w:sz w:val="24"/>
          <w:szCs w:val="24"/>
          <w:highlight w:val="none"/>
        </w:rPr>
        <w:t>，作如下承诺：</w:t>
      </w:r>
    </w:p>
    <w:p w14:paraId="5C90631C">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p>
    <w:p w14:paraId="04C33034">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1、在收到成交通知书后，</w:t>
      </w:r>
      <w:r>
        <w:rPr>
          <w:rFonts w:hint="eastAsia" w:ascii="仿宋" w:hAnsi="仿宋" w:eastAsia="仿宋" w:cs="仿宋"/>
          <w:b w:val="0"/>
          <w:i w:val="0"/>
          <w:caps w:val="0"/>
          <w:color w:val="000000"/>
          <w:spacing w:val="0"/>
          <w:w w:val="100"/>
          <w:sz w:val="24"/>
          <w:szCs w:val="24"/>
          <w:highlight w:val="none"/>
          <w:lang w:val="en-US" w:eastAsia="zh-CN"/>
        </w:rPr>
        <w:t>10</w:t>
      </w:r>
      <w:r>
        <w:rPr>
          <w:rFonts w:hint="eastAsia" w:ascii="仿宋" w:hAnsi="仿宋" w:eastAsia="仿宋" w:cs="仿宋"/>
          <w:b w:val="0"/>
          <w:i w:val="0"/>
          <w:caps w:val="0"/>
          <w:color w:val="000000"/>
          <w:spacing w:val="0"/>
          <w:w w:val="100"/>
          <w:sz w:val="24"/>
          <w:szCs w:val="24"/>
          <w:highlight w:val="none"/>
        </w:rPr>
        <w:t>日内与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签订工程施工合同。</w:t>
      </w:r>
    </w:p>
    <w:p w14:paraId="37E5829C">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2、与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签订施工合同后7</w:t>
      </w:r>
      <w:r>
        <w:rPr>
          <w:rFonts w:hint="eastAsia" w:ascii="仿宋" w:hAnsi="仿宋" w:eastAsia="仿宋" w:cs="仿宋"/>
          <w:b w:val="0"/>
          <w:i w:val="0"/>
          <w:caps w:val="0"/>
          <w:color w:val="000000"/>
          <w:spacing w:val="0"/>
          <w:w w:val="100"/>
          <w:sz w:val="24"/>
          <w:szCs w:val="24"/>
          <w:highlight w:val="none"/>
          <w:lang w:val="en-US" w:eastAsia="zh-CN"/>
        </w:rPr>
        <w:t>日</w:t>
      </w:r>
      <w:r>
        <w:rPr>
          <w:rFonts w:hint="eastAsia" w:ascii="仿宋" w:hAnsi="仿宋" w:eastAsia="仿宋" w:cs="仿宋"/>
          <w:b w:val="0"/>
          <w:i w:val="0"/>
          <w:caps w:val="0"/>
          <w:color w:val="000000"/>
          <w:spacing w:val="0"/>
          <w:w w:val="100"/>
          <w:sz w:val="24"/>
          <w:szCs w:val="24"/>
          <w:highlight w:val="none"/>
        </w:rPr>
        <w:t>内不进场施工；或不能按合同约定进度施工，累计超过约定施工工期</w:t>
      </w:r>
      <w:r>
        <w:rPr>
          <w:rFonts w:hint="eastAsia" w:ascii="仿宋" w:hAnsi="仿宋" w:eastAsia="仿宋" w:cs="仿宋"/>
          <w:b w:val="0"/>
          <w:i w:val="0"/>
          <w:caps w:val="0"/>
          <w:color w:val="000000"/>
          <w:spacing w:val="0"/>
          <w:w w:val="100"/>
          <w:sz w:val="24"/>
          <w:szCs w:val="24"/>
          <w:highlight w:val="none"/>
          <w:lang w:val="en-US" w:eastAsia="zh-CN"/>
        </w:rPr>
        <w:t>10</w:t>
      </w:r>
      <w:r>
        <w:rPr>
          <w:rFonts w:hint="eastAsia" w:ascii="仿宋" w:hAnsi="仿宋" w:eastAsia="仿宋" w:cs="仿宋"/>
          <w:b w:val="0"/>
          <w:i w:val="0"/>
          <w:caps w:val="0"/>
          <w:color w:val="000000"/>
          <w:spacing w:val="0"/>
          <w:w w:val="100"/>
          <w:sz w:val="24"/>
          <w:szCs w:val="24"/>
          <w:highlight w:val="none"/>
        </w:rPr>
        <w:t>日仍未完工。</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有权力终止施工合同，一切损失由我方承担。</w:t>
      </w:r>
    </w:p>
    <w:p w14:paraId="70580434">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3、涉及本项目范围内施工中的土方、附作物及构造物赔偿以及其它工农关系协调概由</w:t>
      </w:r>
      <w:r>
        <w:rPr>
          <w:rFonts w:hint="eastAsia" w:ascii="仿宋" w:hAnsi="仿宋" w:eastAsia="仿宋" w:cs="仿宋"/>
          <w:b w:val="0"/>
          <w:i w:val="0"/>
          <w:caps w:val="0"/>
          <w:color w:val="000000"/>
          <w:spacing w:val="0"/>
          <w:w w:val="100"/>
          <w:sz w:val="24"/>
          <w:szCs w:val="24"/>
          <w:highlight w:val="none"/>
          <w:lang w:val="en-US" w:eastAsia="zh-CN"/>
        </w:rPr>
        <w:t>我方</w:t>
      </w:r>
      <w:r>
        <w:rPr>
          <w:rFonts w:hint="eastAsia" w:ascii="仿宋" w:hAnsi="仿宋" w:eastAsia="仿宋" w:cs="仿宋"/>
          <w:b w:val="0"/>
          <w:i w:val="0"/>
          <w:caps w:val="0"/>
          <w:color w:val="000000"/>
          <w:spacing w:val="0"/>
          <w:w w:val="100"/>
          <w:sz w:val="24"/>
          <w:szCs w:val="24"/>
          <w:highlight w:val="none"/>
          <w:lang w:eastAsia="zh-CN"/>
        </w:rPr>
        <w:t>负责，采购人不承担由此引起的任何费用及责任。</w:t>
      </w:r>
    </w:p>
    <w:p w14:paraId="2169BB8B">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4</w:t>
      </w:r>
      <w:r>
        <w:rPr>
          <w:rFonts w:hint="eastAsia" w:ascii="仿宋" w:hAnsi="仿宋" w:eastAsia="仿宋" w:cs="仿宋"/>
          <w:b w:val="0"/>
          <w:i w:val="0"/>
          <w:caps w:val="0"/>
          <w:color w:val="000000"/>
          <w:spacing w:val="0"/>
          <w:w w:val="100"/>
          <w:sz w:val="24"/>
          <w:szCs w:val="24"/>
          <w:highlight w:val="none"/>
        </w:rPr>
        <w:t>、</w:t>
      </w:r>
      <w:r>
        <w:rPr>
          <w:rFonts w:hint="eastAsia" w:ascii="仿宋" w:hAnsi="仿宋" w:eastAsia="仿宋" w:cs="仿宋"/>
          <w:b w:val="0"/>
          <w:i w:val="0"/>
          <w:caps w:val="0"/>
          <w:color w:val="000000"/>
          <w:spacing w:val="0"/>
          <w:w w:val="100"/>
          <w:sz w:val="24"/>
          <w:szCs w:val="24"/>
          <w:highlight w:val="none"/>
          <w:lang w:val="en-US" w:eastAsia="zh-CN"/>
        </w:rPr>
        <w:t>承诺</w:t>
      </w:r>
      <w:r>
        <w:rPr>
          <w:rFonts w:hint="eastAsia" w:ascii="仿宋" w:hAnsi="仿宋" w:eastAsia="仿宋" w:cs="仿宋"/>
          <w:b w:val="0"/>
          <w:i w:val="0"/>
          <w:caps w:val="0"/>
          <w:color w:val="000000"/>
          <w:spacing w:val="0"/>
          <w:w w:val="100"/>
          <w:sz w:val="24"/>
          <w:szCs w:val="24"/>
          <w:highlight w:val="none"/>
        </w:rPr>
        <w:t>本工程不转包不分包</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lang w:val="en-US" w:eastAsia="zh-CN"/>
        </w:rPr>
        <w:t>若发现有此行为采购人</w:t>
      </w:r>
      <w:r>
        <w:rPr>
          <w:rFonts w:hint="eastAsia" w:ascii="仿宋" w:hAnsi="仿宋" w:eastAsia="仿宋" w:cs="仿宋"/>
          <w:b w:val="0"/>
          <w:i w:val="0"/>
          <w:caps w:val="0"/>
          <w:color w:val="000000"/>
          <w:spacing w:val="0"/>
          <w:w w:val="100"/>
          <w:sz w:val="24"/>
          <w:szCs w:val="24"/>
          <w:highlight w:val="none"/>
        </w:rPr>
        <w:t>有权力终止施工合同，一切损失由我方承担。</w:t>
      </w:r>
    </w:p>
    <w:p w14:paraId="6DFA4C26">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val="en-US" w:eastAsia="zh-CN"/>
        </w:rPr>
        <w:t>5、</w:t>
      </w:r>
      <w:r>
        <w:rPr>
          <w:rFonts w:hint="eastAsia" w:ascii="仿宋" w:hAnsi="仿宋" w:eastAsia="仿宋" w:cs="仿宋"/>
          <w:b w:val="0"/>
          <w:i w:val="0"/>
          <w:caps w:val="0"/>
          <w:color w:val="000000"/>
          <w:spacing w:val="0"/>
          <w:w w:val="100"/>
          <w:sz w:val="24"/>
          <w:szCs w:val="24"/>
          <w:highlight w:val="none"/>
        </w:rPr>
        <w:t>在施工现场的项目经理、技术负责人、五大员是</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i w:val="0"/>
          <w:caps w:val="0"/>
          <w:color w:val="000000"/>
          <w:spacing w:val="0"/>
          <w:w w:val="100"/>
          <w:sz w:val="24"/>
          <w:szCs w:val="24"/>
          <w:highlight w:val="none"/>
        </w:rPr>
        <w:t>响应文件中指定的人员，且不得更换，完全服从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的工作安排。</w:t>
      </w:r>
    </w:p>
    <w:p w14:paraId="4BBE0408">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如以上任何一条不能履行，除以上经济处罚外，愿接受行业主管部门对我方的处罚</w:t>
      </w:r>
      <w:r>
        <w:rPr>
          <w:rFonts w:hint="eastAsia" w:ascii="仿宋" w:hAnsi="仿宋" w:eastAsia="仿宋" w:cs="仿宋"/>
          <w:b w:val="0"/>
          <w:i w:val="0"/>
          <w:caps w:val="0"/>
          <w:color w:val="000000"/>
          <w:spacing w:val="0"/>
          <w:w w:val="100"/>
          <w:sz w:val="24"/>
          <w:szCs w:val="24"/>
          <w:highlight w:val="none"/>
          <w:lang w:eastAsia="zh-CN"/>
        </w:rPr>
        <w:t>。</w:t>
      </w:r>
    </w:p>
    <w:p w14:paraId="64694340">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特此承诺</w:t>
      </w:r>
      <w:r>
        <w:rPr>
          <w:rFonts w:hint="eastAsia" w:ascii="仿宋" w:hAnsi="仿宋" w:eastAsia="仿宋" w:cs="仿宋"/>
          <w:b w:val="0"/>
          <w:i w:val="0"/>
          <w:caps w:val="0"/>
          <w:color w:val="000000"/>
          <w:spacing w:val="0"/>
          <w:w w:val="100"/>
          <w:sz w:val="24"/>
          <w:szCs w:val="24"/>
          <w:highlight w:val="none"/>
          <w:lang w:eastAsia="zh-CN"/>
        </w:rPr>
        <w:t>！</w:t>
      </w:r>
    </w:p>
    <w:p w14:paraId="427061BC">
      <w:pPr>
        <w:snapToGrid/>
        <w:spacing w:before="0" w:beforeAutospacing="0" w:after="0" w:afterAutospacing="0" w:line="360" w:lineRule="auto"/>
        <w:ind w:firstLine="357"/>
        <w:textAlignment w:val="baseline"/>
        <w:rPr>
          <w:rFonts w:hint="eastAsia" w:ascii="仿宋" w:hAnsi="仿宋" w:eastAsia="仿宋" w:cs="仿宋"/>
          <w:b w:val="0"/>
          <w:i w:val="0"/>
          <w:caps w:val="0"/>
          <w:color w:val="000000"/>
          <w:spacing w:val="0"/>
          <w:w w:val="100"/>
          <w:sz w:val="24"/>
          <w:szCs w:val="24"/>
          <w:highlight w:val="none"/>
          <w:lang w:eastAsia="zh-CN"/>
        </w:rPr>
      </w:pPr>
    </w:p>
    <w:p w14:paraId="3CB4CC5D">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szCs w:val="24"/>
          <w:highlight w:val="none"/>
          <w:lang w:eastAsia="zh-CN"/>
        </w:rPr>
      </w:pPr>
    </w:p>
    <w:p w14:paraId="12913EC7">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EE6408F">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5AC2100">
      <w:pPr>
        <w:pStyle w:val="13"/>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3DE57C2A">
      <w:pPr>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br w:type="page"/>
      </w:r>
    </w:p>
    <w:p w14:paraId="40293C22">
      <w:pPr>
        <w:pStyle w:val="6"/>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十</w:t>
      </w:r>
      <w:r>
        <w:rPr>
          <w:rFonts w:hint="eastAsia"/>
          <w:lang w:val="en-US" w:eastAsia="zh-CN"/>
        </w:rPr>
        <w:t>二</w:t>
      </w:r>
      <w:r>
        <w:rPr>
          <w:rFonts w:hint="eastAsia" w:ascii="Arial" w:hAnsi="Arial"/>
          <w:lang w:val="en-US" w:eastAsia="zh-CN"/>
        </w:rPr>
        <w:t>：</w:t>
      </w:r>
    </w:p>
    <w:p w14:paraId="5BE5F6EA">
      <w:pPr>
        <w:spacing w:line="360" w:lineRule="auto"/>
        <w:ind w:firstLine="3132" w:firstLineChars="1300"/>
        <w:outlineLvl w:val="1"/>
        <w:rPr>
          <w:rFonts w:ascii="宋体" w:hAnsi="宋体"/>
          <w:b/>
          <w:bCs/>
          <w:sz w:val="24"/>
        </w:rPr>
      </w:pPr>
      <w:r>
        <w:rPr>
          <w:rFonts w:hint="eastAsia" w:ascii="宋体" w:hAnsi="宋体"/>
          <w:b/>
          <w:bCs/>
          <w:sz w:val="24"/>
        </w:rPr>
        <w:t>基本资格条件承诺函</w:t>
      </w:r>
    </w:p>
    <w:p w14:paraId="327AF289">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p>
    <w:p w14:paraId="64F30A6F">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（供应商名称）郑重承诺： </w:t>
      </w:r>
    </w:p>
    <w:p w14:paraId="1BE364B3">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1.我方具有良好的商业信誉和健全的财务会计制度，具有依法缴纳税收和社会保障金的良好记录，参加本项目采购活动前三年内无重大违法活动记录。 </w:t>
      </w:r>
    </w:p>
    <w:p w14:paraId="3ED6D965">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2.我方未列入信用中国网站（www.creditchina.gov.cn）“失信被执行人”、“重大税收违法案件当事人名单”中，也未列入中国政府采购网（www.ccgp.gov.cn）“政府采购严重违法失信行为记录名单”中。 </w:t>
      </w:r>
    </w:p>
    <w:p w14:paraId="4CA60733">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3.我方在采购项目评审（评标）环节结束后，随时接受采购人、 采购代理机构的检查验证，配合提供相关证明资料，证明符合《中华人民共和国政府采购法》规定的供应商基本资格条件。 </w:t>
      </w:r>
    </w:p>
    <w:p w14:paraId="6FE4D6BA">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我方对以上承诺负全部法律责任。 </w:t>
      </w:r>
    </w:p>
    <w:p w14:paraId="091500FC">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特此承诺。 </w:t>
      </w:r>
    </w:p>
    <w:p w14:paraId="4821E9E7">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p>
    <w:p w14:paraId="5C859D5C">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                                            供应商名称（盖章）：    </w:t>
      </w:r>
    </w:p>
    <w:p w14:paraId="59790F7C">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 月 日</w:t>
      </w:r>
    </w:p>
    <w:p w14:paraId="582AD34F">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lang w:val="zh-CN" w:eastAsia="zh-CN"/>
        </w:rPr>
      </w:pPr>
    </w:p>
    <w:p w14:paraId="3F08FEAB">
      <w:pPr>
        <w:rPr>
          <w:rFonts w:hint="eastAsia"/>
          <w:lang w:eastAsia="zh-CN"/>
        </w:rPr>
      </w:pPr>
    </w:p>
    <w:p w14:paraId="544B488B">
      <w:pPr>
        <w:snapToGrid/>
        <w:spacing w:before="0" w:beforeAutospacing="0" w:after="0" w:afterAutospacing="0" w:line="360" w:lineRule="auto"/>
        <w:ind w:firstLine="475" w:firstLineChars="198"/>
        <w:textAlignment w:val="baseline"/>
        <w:rPr>
          <w:rFonts w:hint="eastAsia" w:ascii="仿宋" w:hAnsi="仿宋" w:eastAsia="仿宋" w:cs="仿宋"/>
          <w:b w:val="0"/>
          <w:i w:val="0"/>
          <w:caps w:val="0"/>
          <w:color w:val="000000"/>
          <w:spacing w:val="0"/>
          <w:w w:val="100"/>
          <w:sz w:val="24"/>
          <w:szCs w:val="24"/>
          <w:highlight w:val="none"/>
          <w:lang w:eastAsia="zh-CN"/>
        </w:rPr>
      </w:pPr>
    </w:p>
    <w:p w14:paraId="5B1D4C84">
      <w:pPr>
        <w:snapToGrid/>
        <w:spacing w:before="0" w:beforeAutospacing="0" w:after="0" w:afterAutospacing="0" w:line="400" w:lineRule="exact"/>
        <w:ind w:firstLine="0"/>
        <w:jc w:val="both"/>
        <w:textAlignment w:val="baseline"/>
        <w:rPr>
          <w:rFonts w:hint="eastAsia" w:ascii="仿宋" w:hAnsi="仿宋" w:eastAsia="仿宋" w:cs="仿宋"/>
          <w:b/>
          <w:i w:val="0"/>
          <w:caps w:val="0"/>
          <w:color w:val="000000"/>
          <w:spacing w:val="0"/>
          <w:w w:val="100"/>
          <w:sz w:val="24"/>
          <w:szCs w:val="24"/>
          <w:highlight w:val="none"/>
          <w:lang w:eastAsia="zh-CN"/>
        </w:rPr>
      </w:pPr>
    </w:p>
    <w:p w14:paraId="5E90FD55">
      <w:pPr>
        <w:keepLines w:val="0"/>
        <w:snapToGrid/>
        <w:spacing w:before="0" w:beforeAutospacing="0" w:after="0" w:afterAutospacing="0" w:line="50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p>
    <w:p w14:paraId="3D2F09AA">
      <w:pPr>
        <w:rPr>
          <w:highlight w:val="none"/>
        </w:rPr>
      </w:pPr>
    </w:p>
    <w:p w14:paraId="27CDA8BF">
      <w:pPr>
        <w:rPr>
          <w:highlight w:val="none"/>
        </w:rPr>
      </w:pPr>
    </w:p>
    <w:sectPr>
      <w:headerReference r:id="rId12" w:type="default"/>
      <w:footerReference r:id="rId13" w:type="default"/>
      <w:pgSz w:w="11906" w:h="16838"/>
      <w:pgMar w:top="1134" w:right="1417" w:bottom="1134" w:left="1418" w:header="907" w:footer="907" w:gutter="0"/>
      <w:pgNumType w:fmt="decimal"/>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391A">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E93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D535">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73AA">
    <w:pPr>
      <w:pStyle w:val="15"/>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8B1D06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8B1D06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366F">
    <w:pPr>
      <w:pStyle w:val="15"/>
      <w:ind w:left="0" w:leftChars="0" w:right="36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posOffset>2705735</wp:posOffset>
              </wp:positionH>
              <wp:positionV relativeFrom="paragraph">
                <wp:posOffset>-130175</wp:posOffset>
              </wp:positionV>
              <wp:extent cx="707390" cy="2679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0739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24BA">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05pt;margin-top:-10.25pt;height:21.1pt;width:55.7pt;mso-position-horizontal-relative:margin;z-index:251660288;mso-width-relative:page;mso-height-relative:page;" filled="f" stroked="f" coordsize="21600,21600" o:gfxdata="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HBWRjZAAAACgEAAA8AAAAAAAAAAQAgAAAAIgAAAGRycy9kb3du&#10;cmV2LnhtbFBLAQIUABQAAAAIAIdO4kDWjVDkNwIAAGEEAAAOAAAAAAAAAAEAIAAAACgBAABkcnMv&#10;ZTJvRG9jLnhtbFBLBQYAAAAABgAGAFkBAADRBQAAAAA=&#10;">
              <v:fill on="f" focussize="0,0"/>
              <v:stroke on="f" weight="0.5pt"/>
              <v:imagedata o:title=""/>
              <o:lock v:ext="edit" aspectratio="f"/>
              <v:textbox inset="0mm,0mm,0mm,0mm">
                <w:txbxContent>
                  <w:p w14:paraId="213224BA">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45D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C96AB">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4C96AB">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B72F">
    <w:pPr>
      <w:pStyle w:val="15"/>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BF4D2">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9BF4D2">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8166">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519E">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E513">
    <w:pPr>
      <w:pStyle w:val="16"/>
      <w:pBdr>
        <w:bottom w:val="none" w:color="auto" w:sz="0" w:space="0"/>
      </w:pBdr>
      <w:jc w:val="right"/>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F034">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03849"/>
    <w:multiLevelType w:val="singleLevel"/>
    <w:tmpl w:val="E9803849"/>
    <w:lvl w:ilvl="0" w:tentative="0">
      <w:start w:val="1"/>
      <w:numFmt w:val="decimal"/>
      <w:suff w:val="nothing"/>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abstractNum w:abstractNumId="2">
    <w:nsid w:val="64D12850"/>
    <w:multiLevelType w:val="singleLevel"/>
    <w:tmpl w:val="64D1285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2RjYTYwOTJjMDU0ZDhlMWY0ZDNmNGMxMTA1NmYifQ=="/>
  </w:docVars>
  <w:rsids>
    <w:rsidRoot w:val="00000000"/>
    <w:rsid w:val="011A37F6"/>
    <w:rsid w:val="01836952"/>
    <w:rsid w:val="01F12FDC"/>
    <w:rsid w:val="02BA21E0"/>
    <w:rsid w:val="0343209D"/>
    <w:rsid w:val="04FF212C"/>
    <w:rsid w:val="055B5E8C"/>
    <w:rsid w:val="0849203C"/>
    <w:rsid w:val="08A70B11"/>
    <w:rsid w:val="0A3474B2"/>
    <w:rsid w:val="0A3C70D8"/>
    <w:rsid w:val="0B792C38"/>
    <w:rsid w:val="0BD9024A"/>
    <w:rsid w:val="0CC42114"/>
    <w:rsid w:val="0CCD1758"/>
    <w:rsid w:val="0CF4009D"/>
    <w:rsid w:val="0D0703A2"/>
    <w:rsid w:val="0D0B5B12"/>
    <w:rsid w:val="0D4338B9"/>
    <w:rsid w:val="0ED62150"/>
    <w:rsid w:val="0EE867D2"/>
    <w:rsid w:val="105B7B98"/>
    <w:rsid w:val="1085436E"/>
    <w:rsid w:val="10C009C2"/>
    <w:rsid w:val="111C4543"/>
    <w:rsid w:val="128B007B"/>
    <w:rsid w:val="14651934"/>
    <w:rsid w:val="1565709F"/>
    <w:rsid w:val="15E74C42"/>
    <w:rsid w:val="163069CD"/>
    <w:rsid w:val="1656772A"/>
    <w:rsid w:val="176A1687"/>
    <w:rsid w:val="19F4792E"/>
    <w:rsid w:val="1A420699"/>
    <w:rsid w:val="1A7D55C0"/>
    <w:rsid w:val="1BD6553D"/>
    <w:rsid w:val="1BF200F1"/>
    <w:rsid w:val="1C24274C"/>
    <w:rsid w:val="1CC4757D"/>
    <w:rsid w:val="1DFB6798"/>
    <w:rsid w:val="1F2224E6"/>
    <w:rsid w:val="1F4377A5"/>
    <w:rsid w:val="2027280B"/>
    <w:rsid w:val="20B0001F"/>
    <w:rsid w:val="21D43FDB"/>
    <w:rsid w:val="227124F4"/>
    <w:rsid w:val="23A351B6"/>
    <w:rsid w:val="243674C1"/>
    <w:rsid w:val="250F356E"/>
    <w:rsid w:val="251A147A"/>
    <w:rsid w:val="259E6D5D"/>
    <w:rsid w:val="267F0C45"/>
    <w:rsid w:val="279012A6"/>
    <w:rsid w:val="28A10C81"/>
    <w:rsid w:val="292620C5"/>
    <w:rsid w:val="297E2476"/>
    <w:rsid w:val="2A773522"/>
    <w:rsid w:val="2AA42601"/>
    <w:rsid w:val="2BA016C4"/>
    <w:rsid w:val="2BD77D55"/>
    <w:rsid w:val="2CFF241A"/>
    <w:rsid w:val="2D26209C"/>
    <w:rsid w:val="2E7A54F7"/>
    <w:rsid w:val="2F662C24"/>
    <w:rsid w:val="2F9822A3"/>
    <w:rsid w:val="2FC82F97"/>
    <w:rsid w:val="307F7AFA"/>
    <w:rsid w:val="31CB082A"/>
    <w:rsid w:val="31DA30CD"/>
    <w:rsid w:val="32D571F0"/>
    <w:rsid w:val="34CB5A03"/>
    <w:rsid w:val="35884114"/>
    <w:rsid w:val="35D20070"/>
    <w:rsid w:val="366652B8"/>
    <w:rsid w:val="37136916"/>
    <w:rsid w:val="37705203"/>
    <w:rsid w:val="37D3697D"/>
    <w:rsid w:val="37D7646D"/>
    <w:rsid w:val="3BE16CCB"/>
    <w:rsid w:val="3E063608"/>
    <w:rsid w:val="3FC312C8"/>
    <w:rsid w:val="40463E5D"/>
    <w:rsid w:val="425012F6"/>
    <w:rsid w:val="42833E81"/>
    <w:rsid w:val="4316272A"/>
    <w:rsid w:val="439671DC"/>
    <w:rsid w:val="44B6565C"/>
    <w:rsid w:val="45DC10F2"/>
    <w:rsid w:val="460B0665"/>
    <w:rsid w:val="463561D5"/>
    <w:rsid w:val="47A93D24"/>
    <w:rsid w:val="48552DC1"/>
    <w:rsid w:val="488D7101"/>
    <w:rsid w:val="48C45C6F"/>
    <w:rsid w:val="48F06489"/>
    <w:rsid w:val="49975A5C"/>
    <w:rsid w:val="4A0E6526"/>
    <w:rsid w:val="4A227A1C"/>
    <w:rsid w:val="4A773662"/>
    <w:rsid w:val="4A857FAB"/>
    <w:rsid w:val="4B63653E"/>
    <w:rsid w:val="4B92380E"/>
    <w:rsid w:val="4C771B75"/>
    <w:rsid w:val="4CE63B56"/>
    <w:rsid w:val="4E0A1BC5"/>
    <w:rsid w:val="4E564138"/>
    <w:rsid w:val="4E882872"/>
    <w:rsid w:val="4E964534"/>
    <w:rsid w:val="4F7D74A2"/>
    <w:rsid w:val="4FA7451F"/>
    <w:rsid w:val="4FFF435B"/>
    <w:rsid w:val="51B56722"/>
    <w:rsid w:val="52BB456C"/>
    <w:rsid w:val="540B7773"/>
    <w:rsid w:val="54181E8F"/>
    <w:rsid w:val="543623F6"/>
    <w:rsid w:val="544A6D1E"/>
    <w:rsid w:val="55130B8B"/>
    <w:rsid w:val="568022D3"/>
    <w:rsid w:val="56A04A56"/>
    <w:rsid w:val="57570777"/>
    <w:rsid w:val="57AE4CBD"/>
    <w:rsid w:val="59B368E2"/>
    <w:rsid w:val="5A7D0C9E"/>
    <w:rsid w:val="5B726F99"/>
    <w:rsid w:val="5BCB77E7"/>
    <w:rsid w:val="5C125416"/>
    <w:rsid w:val="5CAC65EC"/>
    <w:rsid w:val="5CE96177"/>
    <w:rsid w:val="5D5146B4"/>
    <w:rsid w:val="5D683540"/>
    <w:rsid w:val="5D8327A0"/>
    <w:rsid w:val="5FC627A0"/>
    <w:rsid w:val="602D0A71"/>
    <w:rsid w:val="608B4572"/>
    <w:rsid w:val="62D63B40"/>
    <w:rsid w:val="62D6572C"/>
    <w:rsid w:val="62E775FD"/>
    <w:rsid w:val="6533652A"/>
    <w:rsid w:val="65717652"/>
    <w:rsid w:val="66815ED8"/>
    <w:rsid w:val="67D27C62"/>
    <w:rsid w:val="686314D3"/>
    <w:rsid w:val="687B2EBE"/>
    <w:rsid w:val="692D66A8"/>
    <w:rsid w:val="698536CB"/>
    <w:rsid w:val="6BC82A61"/>
    <w:rsid w:val="6C372A72"/>
    <w:rsid w:val="6D2E4E7B"/>
    <w:rsid w:val="6EE358B0"/>
    <w:rsid w:val="6FB14ED7"/>
    <w:rsid w:val="6FDF2E67"/>
    <w:rsid w:val="70B672F4"/>
    <w:rsid w:val="71C456D6"/>
    <w:rsid w:val="72AF4417"/>
    <w:rsid w:val="74DF70F6"/>
    <w:rsid w:val="751865D3"/>
    <w:rsid w:val="75B94E29"/>
    <w:rsid w:val="76911902"/>
    <w:rsid w:val="78CD5A58"/>
    <w:rsid w:val="797C0647"/>
    <w:rsid w:val="7A5A025C"/>
    <w:rsid w:val="7ADE2C3C"/>
    <w:rsid w:val="7DC600E3"/>
    <w:rsid w:val="7E05604E"/>
    <w:rsid w:val="7E3F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paragraph" w:styleId="5">
    <w:name w:val="heading 1"/>
    <w:basedOn w:val="1"/>
    <w:next w:val="1"/>
    <w:link w:val="26"/>
    <w:autoRedefine/>
    <w:qFormat/>
    <w:uiPriority w:val="0"/>
    <w:pPr>
      <w:keepNext/>
      <w:keepLines/>
      <w:spacing w:before="340" w:after="340" w:line="360" w:lineRule="auto"/>
      <w:ind w:firstLine="0" w:firstLineChars="0"/>
      <w:jc w:val="center"/>
      <w:outlineLvl w:val="0"/>
    </w:pPr>
    <w:rPr>
      <w:rFonts w:ascii="仿宋" w:hAnsi="仿宋" w:eastAsia="宋体" w:cs="仿宋"/>
      <w:b/>
      <w:kern w:val="44"/>
      <w:sz w:val="52"/>
    </w:rPr>
  </w:style>
  <w:style w:type="paragraph" w:styleId="6">
    <w:name w:val="heading 2"/>
    <w:basedOn w:val="1"/>
    <w:next w:val="1"/>
    <w:link w:val="24"/>
    <w:autoRedefine/>
    <w:unhideWhenUsed/>
    <w:qFormat/>
    <w:uiPriority w:val="0"/>
    <w:pPr>
      <w:keepNext/>
      <w:keepLines/>
      <w:spacing w:before="60" w:after="60" w:line="240" w:lineRule="auto"/>
      <w:ind w:firstLine="0" w:firstLineChars="0"/>
      <w:jc w:val="center"/>
      <w:outlineLvl w:val="1"/>
    </w:pPr>
    <w:rPr>
      <w:rFonts w:ascii="Arial" w:hAnsi="Arial" w:eastAsia="仿宋"/>
      <w:b/>
      <w:bCs/>
      <w:sz w:val="28"/>
      <w:szCs w:val="32"/>
    </w:rPr>
  </w:style>
  <w:style w:type="paragraph" w:styleId="7">
    <w:name w:val="heading 3"/>
    <w:basedOn w:val="1"/>
    <w:next w:val="1"/>
    <w:autoRedefine/>
    <w:unhideWhenUsed/>
    <w:qFormat/>
    <w:uiPriority w:val="0"/>
    <w:pPr>
      <w:keepNext/>
      <w:keepLines/>
      <w:spacing w:before="140" w:beforeLines="0" w:beforeAutospacing="0" w:after="140" w:afterLines="0" w:afterAutospacing="0" w:line="360" w:lineRule="auto"/>
      <w:jc w:val="center"/>
      <w:outlineLvl w:val="2"/>
    </w:pPr>
    <w:rPr>
      <w:rFonts w:ascii="Times New Roman" w:hAnsi="Times New Roman" w:eastAsia="仿宋"/>
      <w:b/>
      <w:kern w:val="2"/>
      <w:sz w:val="24"/>
    </w:rPr>
  </w:style>
  <w:style w:type="paragraph" w:styleId="8">
    <w:name w:val="heading 4"/>
    <w:basedOn w:val="1"/>
    <w:next w:val="1"/>
    <w:autoRedefine/>
    <w:semiHidden/>
    <w:unhideWhenUsed/>
    <w:qFormat/>
    <w:uiPriority w:val="0"/>
    <w:pPr>
      <w:keepNext/>
      <w:keepLines/>
      <w:spacing w:before="60" w:beforeLines="0" w:beforeAutospacing="0" w:after="120" w:afterLines="0" w:afterAutospacing="0" w:line="240" w:lineRule="auto"/>
      <w:ind w:firstLine="0" w:firstLineChars="0"/>
      <w:jc w:val="center"/>
      <w:outlineLvl w:val="3"/>
    </w:pPr>
    <w:rPr>
      <w:rFonts w:ascii="Arial" w:hAnsi="Arial" w:eastAsia="仿宋" w:cs="仿宋"/>
      <w:b/>
      <w:sz w:val="24"/>
    </w:rPr>
  </w:style>
  <w:style w:type="paragraph" w:styleId="9">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rPr>
  </w:style>
  <w:style w:type="character" w:default="1" w:styleId="21">
    <w:name w:val="Default Paragraph Font"/>
    <w:autoRedefine/>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0">
    <w:name w:val="toc 7"/>
    <w:basedOn w:val="1"/>
    <w:next w:val="1"/>
    <w:autoRedefine/>
    <w:unhideWhenUsed/>
    <w:qFormat/>
    <w:uiPriority w:val="39"/>
    <w:pPr>
      <w:widowControl w:val="0"/>
      <w:spacing w:line="240" w:lineRule="auto"/>
      <w:ind w:left="2520" w:leftChars="1200"/>
      <w:jc w:val="both"/>
    </w:pPr>
  </w:style>
  <w:style w:type="paragraph" w:styleId="11">
    <w:name w:val="Body Text"/>
    <w:basedOn w:val="1"/>
    <w:next w:val="10"/>
    <w:autoRedefine/>
    <w:qFormat/>
    <w:uiPriority w:val="99"/>
    <w:pPr>
      <w:ind w:left="142"/>
    </w:pPr>
    <w:rPr>
      <w:kern w:val="2"/>
      <w:sz w:val="21"/>
      <w:szCs w:val="21"/>
    </w:rPr>
  </w:style>
  <w:style w:type="paragraph" w:styleId="12">
    <w:name w:val="Block Text"/>
    <w:basedOn w:val="1"/>
    <w:autoRedefine/>
    <w:unhideWhenUsed/>
    <w:qFormat/>
    <w:uiPriority w:val="99"/>
    <w:pPr>
      <w:spacing w:after="120"/>
      <w:ind w:left="1440" w:leftChars="700" w:right="700" w:rightChars="700"/>
    </w:pPr>
  </w:style>
  <w:style w:type="paragraph" w:styleId="13">
    <w:name w:val="Plain Text"/>
    <w:basedOn w:val="1"/>
    <w:next w:val="1"/>
    <w:autoRedefine/>
    <w:qFormat/>
    <w:uiPriority w:val="99"/>
    <w:rPr>
      <w:rFonts w:ascii="宋体" w:hAnsi="Courier New"/>
      <w:sz w:val="24"/>
      <w:szCs w:val="20"/>
    </w:rPr>
  </w:style>
  <w:style w:type="paragraph" w:styleId="14">
    <w:name w:val="Date"/>
    <w:basedOn w:val="1"/>
    <w:next w:val="1"/>
    <w:qFormat/>
    <w:uiPriority w:val="99"/>
    <w:pPr>
      <w:ind w:left="100" w:leftChars="2500"/>
    </w:pPr>
    <w:rPr>
      <w:rFonts w:asciiTheme="minorHAnsi" w:hAnsiTheme="minorHAnsi" w:eastAsiaTheme="minorEastAsia" w:cstheme="minorBidi"/>
    </w:rPr>
  </w:style>
  <w:style w:type="paragraph" w:styleId="15">
    <w:name w:val="footer"/>
    <w:basedOn w:val="1"/>
    <w:next w:val="1"/>
    <w:autoRedefine/>
    <w:unhideWhenUsed/>
    <w:qFormat/>
    <w:uiPriority w:val="99"/>
    <w:pPr>
      <w:tabs>
        <w:tab w:val="center" w:pos="4153"/>
        <w:tab w:val="right" w:pos="8306"/>
      </w:tabs>
      <w:snapToGrid w:val="0"/>
    </w:pPr>
    <w:rPr>
      <w:sz w:val="18"/>
      <w:szCs w:val="18"/>
    </w:rPr>
  </w:style>
  <w:style w:type="paragraph" w:styleId="16">
    <w:name w:val="header"/>
    <w:basedOn w:val="1"/>
    <w:next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ignature"/>
    <w:basedOn w:val="1"/>
    <w:autoRedefine/>
    <w:qFormat/>
    <w:uiPriority w:val="0"/>
    <w:pPr>
      <w:ind w:left="100" w:leftChars="2100"/>
    </w:pPr>
  </w:style>
  <w:style w:type="paragraph" w:styleId="18">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autoRedefine/>
    <w:qFormat/>
    <w:uiPriority w:val="0"/>
    <w:rPr>
      <w:color w:val="0000FF"/>
      <w:u w:val="single"/>
    </w:rPr>
  </w:style>
  <w:style w:type="paragraph" w:customStyle="1" w:styleId="23">
    <w:name w:val="正文缩进1"/>
    <w:basedOn w:val="1"/>
    <w:qFormat/>
    <w:uiPriority w:val="0"/>
  </w:style>
  <w:style w:type="character" w:customStyle="1" w:styleId="24">
    <w:name w:val="标题 2 Char"/>
    <w:basedOn w:val="21"/>
    <w:link w:val="6"/>
    <w:qFormat/>
    <w:uiPriority w:val="0"/>
    <w:rPr>
      <w:rFonts w:ascii="Arial" w:hAnsi="Arial" w:eastAsia="仿宋" w:cs="Times New Roman"/>
      <w:b/>
      <w:bCs/>
      <w:sz w:val="28"/>
      <w:szCs w:val="32"/>
      <w:lang w:eastAsia="en-US"/>
    </w:rPr>
  </w:style>
  <w:style w:type="paragraph" w:customStyle="1" w:styleId="25">
    <w:name w:val="表格文字"/>
    <w:basedOn w:val="1"/>
    <w:next w:val="1"/>
    <w:autoRedefine/>
    <w:qFormat/>
    <w:uiPriority w:val="0"/>
    <w:pPr>
      <w:spacing w:line="240" w:lineRule="auto"/>
      <w:ind w:firstLine="0"/>
    </w:pPr>
    <w:rPr>
      <w:rFonts w:ascii="仿宋" w:hAnsi="仿宋" w:eastAsia="仿宋" w:cs="仿宋"/>
      <w:sz w:val="24"/>
    </w:rPr>
  </w:style>
  <w:style w:type="character" w:customStyle="1" w:styleId="26">
    <w:name w:val="标题 1 Char"/>
    <w:link w:val="5"/>
    <w:autoRedefine/>
    <w:qFormat/>
    <w:uiPriority w:val="0"/>
    <w:rPr>
      <w:rFonts w:ascii="仿宋" w:hAnsi="仿宋" w:eastAsia="宋体" w:cs="仿宋"/>
      <w:b/>
      <w:kern w:val="44"/>
      <w:sz w:val="52"/>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TOC 标题1"/>
    <w:basedOn w:val="5"/>
    <w:next w:val="1"/>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9313</Words>
  <Characters>9647</Characters>
  <Lines>0</Lines>
  <Paragraphs>0</Paragraphs>
  <TotalTime>1</TotalTime>
  <ScaleCrop>false</ScaleCrop>
  <LinksUpToDate>false</LinksUpToDate>
  <CharactersWithSpaces>10425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2022-08-18T06:13:00Z</dcterms:created>
  <dc:creator>Administrator</dc:creator>
  <cp:lastModifiedBy> 曹萍萍</cp:lastModifiedBy>
  <dcterms:modified xsi:type="dcterms:W3CDTF">2026-04-01T01:09:44Z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E407396ED4974CCF9EE18BA151ED3278_13</vt:lpwstr>
  </property>
  <property fmtid="{D5CDD505-2E9C-101B-9397-08002B2CF9AE}" pid="4" name="KSOTemplateDocerSaveRecord">
    <vt:lpwstr>eyJoZGlkIjoiZWI5NzkwMTlmNDhiMDAwODFkZTUyOGQ3NTFjNWE4ZmUiLCJ1c2VySWQiOiI2NDQ0MzA1ODYifQ==</vt:lpwstr>
  </property>
</Properties>
</file>