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42C34">
      <w:pPr>
        <w:ind w:left="0" w:leftChars="0" w:firstLine="0" w:firstLineChars="0"/>
        <w:jc w:val="center"/>
        <w:rPr>
          <w:rFonts w:hint="eastAsia" w:ascii="宋体" w:hAnsi="宋体" w:eastAsia="宋体" w:cs="宋体"/>
          <w:b/>
          <w:color w:val="auto"/>
          <w:w w:val="100"/>
          <w:sz w:val="32"/>
          <w:szCs w:val="32"/>
          <w:highlight w:val="none"/>
          <w:lang w:val="en-US" w:eastAsia="zh-CN"/>
        </w:rPr>
      </w:pPr>
    </w:p>
    <w:p w14:paraId="39C82E86">
      <w:pPr>
        <w:ind w:left="0" w:leftChars="0" w:firstLine="0" w:firstLineChars="0"/>
        <w:jc w:val="center"/>
        <w:rPr>
          <w:rFonts w:hint="eastAsia" w:ascii="宋体" w:hAnsi="宋体" w:eastAsia="宋体" w:cs="宋体"/>
          <w:b/>
          <w:color w:val="auto"/>
          <w:w w:val="120"/>
          <w:sz w:val="48"/>
          <w:szCs w:val="48"/>
          <w:highlight w:val="none"/>
          <w:lang w:eastAsia="zh-CN"/>
        </w:rPr>
      </w:pPr>
      <w:r>
        <w:rPr>
          <w:rFonts w:hint="eastAsia" w:ascii="宋体" w:hAnsi="宋体" w:eastAsia="宋体" w:cs="宋体"/>
          <w:b/>
          <w:color w:val="auto"/>
          <w:w w:val="100"/>
          <w:sz w:val="32"/>
          <w:szCs w:val="32"/>
          <w:highlight w:val="none"/>
          <w:lang w:val="en-US" w:eastAsia="zh-CN"/>
        </w:rPr>
        <w:t>大冶市非财政资金采购</w:t>
      </w:r>
    </w:p>
    <w:p w14:paraId="3AA8F025">
      <w:pPr>
        <w:ind w:left="0" w:leftChars="0" w:firstLine="0" w:firstLineChars="0"/>
        <w:jc w:val="both"/>
        <w:rPr>
          <w:rFonts w:ascii="宋体" w:hAnsi="宋体" w:cs="宋体"/>
          <w:sz w:val="44"/>
          <w:lang w:eastAsia="zh-CN"/>
        </w:rPr>
      </w:pPr>
    </w:p>
    <w:p w14:paraId="6A0C0AE6">
      <w:pPr>
        <w:ind w:firstLine="0"/>
        <w:jc w:val="both"/>
        <w:rPr>
          <w:rFonts w:ascii="宋体" w:hAnsi="宋体" w:cs="宋体"/>
          <w:sz w:val="44"/>
          <w:lang w:eastAsia="zh-CN"/>
        </w:rPr>
      </w:pPr>
    </w:p>
    <w:p w14:paraId="1197C352">
      <w:pPr>
        <w:ind w:firstLine="0"/>
        <w:jc w:val="center"/>
        <w:rPr>
          <w:rFonts w:ascii="宋体" w:hAnsi="宋体" w:cs="宋体"/>
          <w:b/>
          <w:bCs/>
          <w:spacing w:val="100"/>
          <w:w w:val="66"/>
          <w:sz w:val="120"/>
          <w:szCs w:val="120"/>
          <w:lang w:eastAsia="zh-CN"/>
        </w:rPr>
      </w:pPr>
      <w:r>
        <w:rPr>
          <w:rFonts w:hint="eastAsia" w:ascii="宋体" w:hAnsi="宋体" w:cs="宋体"/>
          <w:b/>
          <w:bCs/>
          <w:spacing w:val="85"/>
          <w:w w:val="66"/>
          <w:sz w:val="144"/>
          <w:szCs w:val="144"/>
          <w:lang w:eastAsia="zh-CN"/>
        </w:rPr>
        <w:t>竞争性磋商文件</w:t>
      </w:r>
    </w:p>
    <w:p w14:paraId="45F0F2DE">
      <w:pPr>
        <w:tabs>
          <w:tab w:val="left" w:pos="2625"/>
        </w:tabs>
        <w:spacing w:line="480" w:lineRule="auto"/>
        <w:ind w:left="0" w:leftChars="0" w:firstLine="0" w:firstLineChars="0"/>
        <w:rPr>
          <w:rFonts w:ascii="宋体" w:hAnsi="宋体" w:cs="宋体"/>
          <w:b/>
          <w:bCs/>
          <w:sz w:val="32"/>
          <w:lang w:eastAsia="zh-CN"/>
        </w:rPr>
      </w:pPr>
    </w:p>
    <w:p w14:paraId="3A91C6A9">
      <w:pPr>
        <w:pStyle w:val="5"/>
        <w:rPr>
          <w:lang w:eastAsia="zh-CN"/>
        </w:rPr>
      </w:pPr>
    </w:p>
    <w:p w14:paraId="3D9F79F7">
      <w:pPr>
        <w:rPr>
          <w:rFonts w:ascii="宋体" w:hAnsi="宋体" w:cs="宋体"/>
          <w:lang w:eastAsia="zh-CN"/>
        </w:rPr>
      </w:pPr>
    </w:p>
    <w:tbl>
      <w:tblPr>
        <w:tblStyle w:val="14"/>
        <w:tblpPr w:leftFromText="180" w:rightFromText="180" w:vertAnchor="text" w:horzAnchor="page" w:tblpX="1239" w:tblpY="43"/>
        <w:tblOverlap w:val="never"/>
        <w:tblW w:w="9768" w:type="dxa"/>
        <w:tblInd w:w="0" w:type="dxa"/>
        <w:tblLayout w:type="fixed"/>
        <w:tblCellMar>
          <w:top w:w="0" w:type="dxa"/>
          <w:left w:w="108" w:type="dxa"/>
          <w:bottom w:w="0" w:type="dxa"/>
          <w:right w:w="108" w:type="dxa"/>
        </w:tblCellMar>
      </w:tblPr>
      <w:tblGrid>
        <w:gridCol w:w="1566"/>
        <w:gridCol w:w="8202"/>
      </w:tblGrid>
      <w:tr w14:paraId="577C064F">
        <w:tblPrEx>
          <w:tblCellMar>
            <w:top w:w="0" w:type="dxa"/>
            <w:left w:w="108" w:type="dxa"/>
            <w:bottom w:w="0" w:type="dxa"/>
            <w:right w:w="108" w:type="dxa"/>
          </w:tblCellMar>
        </w:tblPrEx>
        <w:trPr>
          <w:trHeight w:val="90" w:hRule="atLeast"/>
        </w:trPr>
        <w:tc>
          <w:tcPr>
            <w:tcW w:w="1566" w:type="dxa"/>
            <w:shd w:val="clear" w:color="auto" w:fill="auto"/>
            <w:vAlign w:val="bottom"/>
          </w:tcPr>
          <w:p w14:paraId="25E0B9F6">
            <w:pPr>
              <w:adjustRightInd w:val="0"/>
              <w:snapToGrid w:val="0"/>
              <w:ind w:left="0" w:leftChars="0" w:firstLine="0" w:firstLineChars="0"/>
              <w:jc w:val="both"/>
              <w:rPr>
                <w:rFonts w:ascii="黑体" w:hAnsi="黑体" w:eastAsia="黑体"/>
                <w:bCs/>
                <w:color w:val="000000"/>
                <w:sz w:val="30"/>
                <w:szCs w:val="30"/>
              </w:rPr>
            </w:pPr>
            <w:r>
              <w:rPr>
                <w:rFonts w:ascii="黑体" w:hAnsi="黑体" w:eastAsia="黑体"/>
                <w:bCs/>
                <w:color w:val="000000"/>
                <w:sz w:val="30"/>
                <w:szCs w:val="30"/>
              </w:rPr>
              <w:t>项目编号</w:t>
            </w:r>
            <w:r>
              <w:rPr>
                <w:rFonts w:hint="eastAsia" w:ascii="黑体" w:hAnsi="黑体" w:eastAsia="黑体"/>
                <w:bCs/>
                <w:color w:val="000000"/>
                <w:sz w:val="30"/>
                <w:szCs w:val="30"/>
              </w:rPr>
              <w:t>:</w:t>
            </w:r>
          </w:p>
        </w:tc>
        <w:tc>
          <w:tcPr>
            <w:tcW w:w="8202" w:type="dxa"/>
            <w:tcBorders>
              <w:bottom w:val="single" w:color="auto" w:sz="8" w:space="0"/>
            </w:tcBorders>
            <w:shd w:val="clear" w:color="auto" w:fill="auto"/>
            <w:vAlign w:val="bottom"/>
          </w:tcPr>
          <w:p w14:paraId="06175909">
            <w:pPr>
              <w:adjustRightInd w:val="0"/>
              <w:snapToGrid w:val="0"/>
              <w:ind w:left="0" w:leftChars="0" w:firstLine="0" w:firstLineChars="0"/>
              <w:jc w:val="left"/>
              <w:rPr>
                <w:rFonts w:hint="default" w:ascii="黑体" w:hAnsi="黑体" w:eastAsia="黑体"/>
                <w:bCs/>
                <w:color w:val="000000"/>
                <w:sz w:val="30"/>
                <w:szCs w:val="30"/>
                <w:lang w:val="en-US" w:eastAsia="zh-CN"/>
              </w:rPr>
            </w:pPr>
            <w:r>
              <w:rPr>
                <w:rFonts w:hint="eastAsia" w:ascii="黑体" w:hAnsi="黑体" w:eastAsia="黑体"/>
                <w:bCs/>
                <w:color w:val="000000"/>
                <w:sz w:val="30"/>
                <w:szCs w:val="30"/>
                <w:lang w:val="en-US" w:eastAsia="zh-CN"/>
              </w:rPr>
              <w:t>ZCDL-2026-002</w:t>
            </w:r>
          </w:p>
        </w:tc>
      </w:tr>
      <w:tr w14:paraId="2AC9F0AE">
        <w:tblPrEx>
          <w:tblCellMar>
            <w:top w:w="0" w:type="dxa"/>
            <w:left w:w="108" w:type="dxa"/>
            <w:bottom w:w="0" w:type="dxa"/>
            <w:right w:w="108" w:type="dxa"/>
          </w:tblCellMar>
        </w:tblPrEx>
        <w:trPr>
          <w:trHeight w:val="90" w:hRule="atLeast"/>
        </w:trPr>
        <w:tc>
          <w:tcPr>
            <w:tcW w:w="1566" w:type="dxa"/>
            <w:shd w:val="clear" w:color="auto" w:fill="auto"/>
            <w:vAlign w:val="bottom"/>
          </w:tcPr>
          <w:p w14:paraId="64CE2732">
            <w:pPr>
              <w:adjustRightInd w:val="0"/>
              <w:snapToGrid w:val="0"/>
              <w:ind w:left="0" w:leftChars="0" w:firstLine="0" w:firstLineChars="0"/>
              <w:jc w:val="both"/>
              <w:rPr>
                <w:rFonts w:ascii="黑体" w:hAnsi="黑体" w:eastAsia="黑体"/>
                <w:bCs/>
                <w:color w:val="000000"/>
                <w:sz w:val="30"/>
                <w:szCs w:val="30"/>
              </w:rPr>
            </w:pPr>
            <w:r>
              <w:rPr>
                <w:rFonts w:ascii="黑体" w:hAnsi="黑体" w:eastAsia="黑体"/>
                <w:bCs/>
                <w:color w:val="000000"/>
                <w:sz w:val="30"/>
                <w:szCs w:val="30"/>
              </w:rPr>
              <w:t>项目名称</w:t>
            </w:r>
            <w:r>
              <w:rPr>
                <w:rFonts w:hint="eastAsia" w:ascii="黑体" w:hAnsi="黑体" w:eastAsia="黑体"/>
                <w:bCs/>
                <w:color w:val="000000"/>
                <w:sz w:val="30"/>
                <w:szCs w:val="30"/>
              </w:rPr>
              <w:t>:</w:t>
            </w:r>
          </w:p>
        </w:tc>
        <w:tc>
          <w:tcPr>
            <w:tcW w:w="8202" w:type="dxa"/>
            <w:tcBorders>
              <w:top w:val="single" w:color="auto" w:sz="8" w:space="0"/>
              <w:bottom w:val="single" w:color="auto" w:sz="8" w:space="0"/>
            </w:tcBorders>
            <w:shd w:val="clear" w:color="auto" w:fill="auto"/>
            <w:vAlign w:val="bottom"/>
          </w:tcPr>
          <w:p w14:paraId="1630A89A">
            <w:pPr>
              <w:ind w:left="0" w:leftChars="0" w:right="0" w:rightChars="0" w:firstLine="0" w:firstLineChars="0"/>
              <w:jc w:val="left"/>
              <w:rPr>
                <w:rFonts w:hint="default" w:ascii="黑体" w:hAnsi="黑体" w:eastAsia="黑体"/>
                <w:bCs/>
                <w:color w:val="000000"/>
                <w:sz w:val="30"/>
                <w:szCs w:val="30"/>
                <w:lang w:val="en-US" w:eastAsia="zh-CN"/>
              </w:rPr>
            </w:pPr>
            <w:r>
              <w:rPr>
                <w:rFonts w:hint="eastAsia" w:ascii="黑体" w:hAnsi="黑体" w:eastAsia="黑体"/>
                <w:bCs/>
                <w:sz w:val="30"/>
                <w:szCs w:val="30"/>
                <w:lang w:eastAsia="zh-CN"/>
              </w:rPr>
              <w:t>全域国土综合整治项目实施方案优化调整设计服务</w:t>
            </w:r>
          </w:p>
        </w:tc>
      </w:tr>
      <w:tr w14:paraId="76000071">
        <w:tblPrEx>
          <w:tblCellMar>
            <w:top w:w="0" w:type="dxa"/>
            <w:left w:w="108" w:type="dxa"/>
            <w:bottom w:w="0" w:type="dxa"/>
            <w:right w:w="108" w:type="dxa"/>
          </w:tblCellMar>
        </w:tblPrEx>
        <w:trPr>
          <w:trHeight w:val="567" w:hRule="atLeast"/>
        </w:trPr>
        <w:tc>
          <w:tcPr>
            <w:tcW w:w="1566" w:type="dxa"/>
            <w:shd w:val="clear" w:color="auto" w:fill="auto"/>
            <w:vAlign w:val="bottom"/>
          </w:tcPr>
          <w:p w14:paraId="41A83B0B">
            <w:pPr>
              <w:adjustRightInd w:val="0"/>
              <w:snapToGrid w:val="0"/>
              <w:ind w:left="0" w:leftChars="0" w:firstLine="0" w:firstLineChars="0"/>
              <w:jc w:val="both"/>
              <w:rPr>
                <w:rFonts w:ascii="黑体" w:hAnsi="黑体" w:eastAsia="黑体"/>
                <w:bCs/>
                <w:color w:val="000000"/>
                <w:sz w:val="30"/>
                <w:szCs w:val="30"/>
              </w:rPr>
            </w:pPr>
            <w:r>
              <w:rPr>
                <w:rFonts w:hint="eastAsia" w:ascii="黑体" w:hAnsi="黑体" w:eastAsia="黑体"/>
                <w:bCs/>
                <w:color w:val="000000"/>
                <w:sz w:val="30"/>
                <w:szCs w:val="30"/>
              </w:rPr>
              <w:t>采购内容:</w:t>
            </w:r>
          </w:p>
        </w:tc>
        <w:tc>
          <w:tcPr>
            <w:tcW w:w="8202" w:type="dxa"/>
            <w:tcBorders>
              <w:top w:val="single" w:color="auto" w:sz="8" w:space="0"/>
              <w:bottom w:val="single" w:color="auto" w:sz="8" w:space="0"/>
            </w:tcBorders>
            <w:shd w:val="clear" w:color="auto" w:fill="auto"/>
            <w:vAlign w:val="bottom"/>
          </w:tcPr>
          <w:p w14:paraId="4509246C">
            <w:pPr>
              <w:ind w:left="0" w:leftChars="0" w:right="0" w:rightChars="0" w:firstLine="0" w:firstLineChars="0"/>
              <w:jc w:val="left"/>
              <w:rPr>
                <w:rFonts w:hint="eastAsia" w:ascii="黑体" w:hAnsi="黑体" w:eastAsia="黑体"/>
                <w:bCs/>
                <w:color w:val="000000"/>
                <w:sz w:val="30"/>
                <w:szCs w:val="30"/>
                <w:lang w:val="en-US" w:eastAsia="zh-CN"/>
              </w:rPr>
            </w:pPr>
            <w:r>
              <w:rPr>
                <w:rFonts w:hint="eastAsia" w:ascii="黑体" w:hAnsi="黑体" w:eastAsia="黑体"/>
                <w:bCs/>
                <w:sz w:val="30"/>
                <w:szCs w:val="30"/>
                <w:lang w:eastAsia="zh-CN"/>
              </w:rPr>
              <w:t>全域国土综合整治项目实施方案优化调整设计服务</w:t>
            </w:r>
          </w:p>
        </w:tc>
      </w:tr>
    </w:tbl>
    <w:p w14:paraId="03FA5EAB">
      <w:pPr>
        <w:tabs>
          <w:tab w:val="left" w:pos="2625"/>
        </w:tabs>
        <w:spacing w:line="600" w:lineRule="exact"/>
        <w:ind w:firstLine="363"/>
        <w:jc w:val="center"/>
        <w:rPr>
          <w:rFonts w:ascii="宋体" w:hAnsi="宋体" w:cs="宋体"/>
          <w:b/>
          <w:bCs/>
          <w:spacing w:val="45"/>
          <w:sz w:val="32"/>
          <w:szCs w:val="32"/>
          <w:lang w:eastAsia="zh-CN"/>
        </w:rPr>
      </w:pPr>
    </w:p>
    <w:p w14:paraId="06761302">
      <w:pPr>
        <w:pStyle w:val="17"/>
        <w:ind w:firstLine="480"/>
      </w:pPr>
    </w:p>
    <w:p w14:paraId="05B00716">
      <w:pPr>
        <w:rPr>
          <w:rFonts w:ascii="宋体" w:hAnsi="宋体" w:cs="宋体"/>
          <w:lang w:eastAsia="zh-CN"/>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6"/>
        <w:gridCol w:w="5567"/>
      </w:tblGrid>
      <w:tr w14:paraId="5661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0" w:type="auto"/>
            <w:vAlign w:val="bottom"/>
          </w:tcPr>
          <w:p w14:paraId="5DFF6FFD">
            <w:pPr>
              <w:widowControl w:val="0"/>
              <w:spacing w:line="400" w:lineRule="exact"/>
              <w:ind w:left="0" w:leftChars="0" w:firstLine="0" w:firstLineChars="0"/>
              <w:jc w:val="both"/>
              <w:rPr>
                <w:rFonts w:ascii="黑体" w:hAnsi="黑体" w:eastAsia="黑体"/>
                <w:bCs/>
                <w:sz w:val="30"/>
                <w:szCs w:val="30"/>
              </w:rPr>
            </w:pPr>
            <w:r>
              <w:rPr>
                <w:rFonts w:hint="eastAsia" w:ascii="黑体" w:hAnsi="黑体" w:eastAsia="黑体"/>
                <w:bCs/>
                <w:sz w:val="30"/>
                <w:szCs w:val="30"/>
              </w:rPr>
              <w:t>采 购 人:</w:t>
            </w:r>
          </w:p>
        </w:tc>
        <w:tc>
          <w:tcPr>
            <w:tcW w:w="5567" w:type="dxa"/>
            <w:tcBorders>
              <w:bottom w:val="single" w:color="auto" w:sz="4" w:space="0"/>
            </w:tcBorders>
            <w:vAlign w:val="bottom"/>
          </w:tcPr>
          <w:p w14:paraId="0FB8A7E7">
            <w:pPr>
              <w:widowControl w:val="0"/>
              <w:spacing w:line="400" w:lineRule="exact"/>
              <w:ind w:left="0" w:leftChars="0" w:firstLine="0" w:firstLineChars="0"/>
              <w:jc w:val="both"/>
              <w:rPr>
                <w:rFonts w:hint="default" w:ascii="黑体" w:hAnsi="黑体" w:eastAsia="黑体"/>
                <w:bCs/>
                <w:sz w:val="30"/>
                <w:szCs w:val="30"/>
                <w:lang w:val="en-US" w:eastAsia="zh-CN"/>
              </w:rPr>
            </w:pPr>
            <w:r>
              <w:rPr>
                <w:rFonts w:hint="eastAsia" w:ascii="黑体" w:hAnsi="黑体" w:eastAsia="黑体" w:cs="黑体"/>
                <w:spacing w:val="-20"/>
                <w:sz w:val="30"/>
                <w:szCs w:val="30"/>
                <w:lang w:val="en-US" w:eastAsia="zh-CN"/>
              </w:rPr>
              <w:t>黄石锦湖生态旅游发展有限公司</w:t>
            </w:r>
          </w:p>
        </w:tc>
      </w:tr>
      <w:tr w14:paraId="1829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0" w:type="auto"/>
            <w:vAlign w:val="bottom"/>
          </w:tcPr>
          <w:p w14:paraId="4E417E5F">
            <w:pPr>
              <w:widowControl w:val="0"/>
              <w:spacing w:line="400" w:lineRule="exact"/>
              <w:ind w:left="0" w:leftChars="0" w:firstLine="0" w:firstLineChars="0"/>
              <w:jc w:val="both"/>
              <w:rPr>
                <w:rFonts w:ascii="黑体" w:hAnsi="黑体" w:eastAsia="黑体"/>
                <w:bCs/>
                <w:sz w:val="30"/>
                <w:szCs w:val="30"/>
              </w:rPr>
            </w:pPr>
            <w:r>
              <w:rPr>
                <w:rFonts w:hint="eastAsia" w:ascii="黑体" w:hAnsi="黑体" w:eastAsia="黑体"/>
                <w:bCs/>
                <w:sz w:val="30"/>
                <w:szCs w:val="30"/>
              </w:rPr>
              <w:t>代理机构:</w:t>
            </w:r>
          </w:p>
        </w:tc>
        <w:tc>
          <w:tcPr>
            <w:tcW w:w="5567" w:type="dxa"/>
            <w:tcBorders>
              <w:top w:val="single" w:color="auto" w:sz="4" w:space="0"/>
              <w:bottom w:val="single" w:color="auto" w:sz="4" w:space="0"/>
            </w:tcBorders>
            <w:vAlign w:val="bottom"/>
          </w:tcPr>
          <w:p w14:paraId="765F78C9">
            <w:pPr>
              <w:widowControl w:val="0"/>
              <w:spacing w:line="400" w:lineRule="exact"/>
              <w:ind w:left="0" w:leftChars="0" w:firstLine="0" w:firstLineChars="0"/>
              <w:jc w:val="center"/>
              <w:rPr>
                <w:rFonts w:ascii="黑体" w:hAnsi="黑体" w:eastAsia="黑体"/>
                <w:bCs/>
                <w:sz w:val="30"/>
                <w:szCs w:val="30"/>
                <w:highlight w:val="none"/>
              </w:rPr>
            </w:pPr>
            <w:r>
              <w:rPr>
                <w:rFonts w:hint="eastAsia" w:ascii="黑体" w:hAnsi="黑体" w:eastAsia="黑体"/>
                <w:bCs/>
                <w:sz w:val="30"/>
                <w:szCs w:val="30"/>
                <w:highlight w:val="none"/>
                <w:lang w:val="en-US" w:eastAsia="zh-CN"/>
              </w:rPr>
              <w:t>中创名建工程管理集团有限公司</w:t>
            </w:r>
            <w:r>
              <w:rPr>
                <w:rFonts w:hint="eastAsia" w:ascii="黑体" w:hAnsi="黑体" w:eastAsia="黑体"/>
                <w:bCs/>
                <w:sz w:val="30"/>
                <w:szCs w:val="30"/>
                <w:highlight w:val="none"/>
              </w:rPr>
              <w:t>（盖章）</w:t>
            </w:r>
          </w:p>
        </w:tc>
      </w:tr>
      <w:tr w14:paraId="72F1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0" w:type="auto"/>
            <w:vAlign w:val="bottom"/>
          </w:tcPr>
          <w:p w14:paraId="46688F11">
            <w:pPr>
              <w:widowControl w:val="0"/>
              <w:spacing w:line="400" w:lineRule="exact"/>
              <w:ind w:left="0" w:leftChars="0" w:firstLine="0" w:firstLineChars="0"/>
              <w:jc w:val="both"/>
              <w:rPr>
                <w:rFonts w:ascii="黑体" w:hAnsi="黑体" w:eastAsia="黑体"/>
                <w:bCs/>
                <w:sz w:val="30"/>
                <w:szCs w:val="30"/>
              </w:rPr>
            </w:pPr>
            <w:r>
              <w:rPr>
                <w:rFonts w:hint="eastAsia" w:ascii="黑体" w:hAnsi="黑体" w:eastAsia="黑体"/>
                <w:bCs/>
                <w:sz w:val="30"/>
                <w:szCs w:val="30"/>
              </w:rPr>
              <w:t>日　　期:</w:t>
            </w:r>
          </w:p>
        </w:tc>
        <w:tc>
          <w:tcPr>
            <w:tcW w:w="5567" w:type="dxa"/>
            <w:tcBorders>
              <w:top w:val="single" w:color="auto" w:sz="4" w:space="0"/>
              <w:bottom w:val="single" w:color="auto" w:sz="4" w:space="0"/>
            </w:tcBorders>
            <w:vAlign w:val="bottom"/>
          </w:tcPr>
          <w:p w14:paraId="58DE7782">
            <w:pPr>
              <w:widowControl w:val="0"/>
              <w:spacing w:line="400" w:lineRule="exact"/>
              <w:ind w:left="0" w:leftChars="0" w:firstLine="0" w:firstLineChars="0"/>
              <w:jc w:val="center"/>
              <w:rPr>
                <w:rFonts w:ascii="黑体" w:hAnsi="黑体" w:eastAsia="黑体"/>
                <w:bCs/>
                <w:sz w:val="30"/>
                <w:szCs w:val="30"/>
                <w:highlight w:val="none"/>
              </w:rPr>
            </w:pPr>
            <w:r>
              <w:rPr>
                <w:rFonts w:hint="eastAsia" w:ascii="黑体" w:hAnsi="黑体" w:eastAsia="黑体"/>
                <w:bCs/>
                <w:sz w:val="30"/>
                <w:szCs w:val="30"/>
                <w:highlight w:val="none"/>
              </w:rPr>
              <w:t>二〇二</w:t>
            </w:r>
            <w:r>
              <w:rPr>
                <w:rFonts w:hint="eastAsia" w:ascii="黑体" w:hAnsi="黑体" w:eastAsia="黑体"/>
                <w:bCs/>
                <w:sz w:val="30"/>
                <w:szCs w:val="30"/>
                <w:highlight w:val="none"/>
                <w:lang w:val="en-US" w:eastAsia="zh-CN"/>
              </w:rPr>
              <w:t>六</w:t>
            </w:r>
            <w:r>
              <w:rPr>
                <w:rFonts w:hint="eastAsia" w:ascii="黑体" w:hAnsi="黑体" w:eastAsia="黑体"/>
                <w:bCs/>
                <w:sz w:val="30"/>
                <w:szCs w:val="30"/>
                <w:highlight w:val="none"/>
              </w:rPr>
              <w:t>年</w:t>
            </w:r>
            <w:r>
              <w:rPr>
                <w:rFonts w:hint="eastAsia" w:ascii="黑体" w:hAnsi="黑体" w:eastAsia="黑体"/>
                <w:bCs/>
                <w:sz w:val="30"/>
                <w:szCs w:val="30"/>
                <w:highlight w:val="none"/>
                <w:lang w:val="en-US" w:eastAsia="zh-CN"/>
              </w:rPr>
              <w:t>四</w:t>
            </w:r>
            <w:r>
              <w:rPr>
                <w:rFonts w:hint="eastAsia" w:ascii="黑体" w:hAnsi="黑体" w:eastAsia="黑体"/>
                <w:bCs/>
                <w:sz w:val="30"/>
                <w:szCs w:val="30"/>
                <w:highlight w:val="none"/>
              </w:rPr>
              <w:t>月</w:t>
            </w:r>
          </w:p>
        </w:tc>
      </w:tr>
    </w:tbl>
    <w:p w14:paraId="3CD965A9">
      <w:pPr>
        <w:rPr>
          <w:rFonts w:ascii="宋体" w:hAnsi="宋体" w:cs="宋体"/>
          <w:lang w:eastAsia="zh-CN"/>
        </w:rPr>
        <w:sectPr>
          <w:headerReference r:id="rId5" w:type="first"/>
          <w:footerReference r:id="rId8" w:type="first"/>
          <w:headerReference r:id="rId3" w:type="default"/>
          <w:footerReference r:id="rId6" w:type="default"/>
          <w:headerReference r:id="rId4" w:type="even"/>
          <w:footerReference r:id="rId7" w:type="even"/>
          <w:pgSz w:w="11905" w:h="16838"/>
          <w:pgMar w:top="1417" w:right="1417" w:bottom="1701" w:left="1417" w:header="1134" w:footer="1134" w:gutter="0"/>
          <w:pgNumType w:start="1"/>
          <w:cols w:space="0" w:num="1"/>
          <w:titlePg/>
          <w:docGrid w:type="lines" w:linePitch="326" w:charSpace="0"/>
        </w:sectPr>
      </w:pPr>
    </w:p>
    <w:p w14:paraId="04CD8F5D">
      <w:pPr>
        <w:spacing w:line="500" w:lineRule="exact"/>
        <w:jc w:val="center"/>
        <w:rPr>
          <w:rFonts w:ascii="宋体" w:hAnsi="宋体" w:cs="宋体"/>
          <w:b/>
          <w:bCs/>
          <w:sz w:val="36"/>
          <w:szCs w:val="36"/>
          <w:lang w:eastAsia="zh-CN"/>
        </w:rPr>
      </w:pPr>
    </w:p>
    <w:p w14:paraId="5CE3F2DD">
      <w:pPr>
        <w:spacing w:line="500" w:lineRule="exact"/>
        <w:jc w:val="center"/>
        <w:rPr>
          <w:rFonts w:ascii="宋体" w:hAnsi="宋体" w:cs="宋体"/>
          <w:bCs/>
          <w:sz w:val="48"/>
          <w:szCs w:val="48"/>
          <w:lang w:eastAsia="zh-CN"/>
        </w:rPr>
      </w:pPr>
    </w:p>
    <w:p w14:paraId="1085AD6F">
      <w:pPr>
        <w:spacing w:line="500" w:lineRule="exact"/>
        <w:jc w:val="center"/>
        <w:rPr>
          <w:rFonts w:ascii="宋体" w:hAnsi="宋体" w:cs="宋体"/>
          <w:bCs/>
          <w:sz w:val="48"/>
          <w:szCs w:val="48"/>
          <w:lang w:eastAsia="zh-CN"/>
        </w:rPr>
      </w:pPr>
    </w:p>
    <w:p w14:paraId="4BE366F2">
      <w:pPr>
        <w:spacing w:line="500" w:lineRule="exact"/>
        <w:jc w:val="center"/>
        <w:rPr>
          <w:rFonts w:ascii="宋体" w:hAnsi="宋体" w:cs="宋体"/>
          <w:bCs/>
          <w:sz w:val="48"/>
          <w:szCs w:val="48"/>
          <w:lang w:eastAsia="zh-CN"/>
        </w:rPr>
      </w:pPr>
      <w:r>
        <w:rPr>
          <w:rFonts w:hint="eastAsia" w:ascii="宋体" w:hAnsi="宋体" w:cs="宋体"/>
          <w:bCs/>
          <w:sz w:val="48"/>
          <w:szCs w:val="48"/>
          <w:lang w:eastAsia="zh-CN"/>
        </w:rPr>
        <w:t>目  录</w:t>
      </w:r>
    </w:p>
    <w:p w14:paraId="37703882">
      <w:pPr>
        <w:spacing w:line="500" w:lineRule="exact"/>
        <w:rPr>
          <w:rFonts w:ascii="宋体" w:hAnsi="宋体" w:cs="宋体"/>
          <w:bCs/>
          <w:sz w:val="32"/>
          <w:szCs w:val="32"/>
          <w:lang w:eastAsia="zh-CN"/>
        </w:rPr>
      </w:pPr>
    </w:p>
    <w:p w14:paraId="5706415D">
      <w:pPr>
        <w:spacing w:line="1000" w:lineRule="exact"/>
        <w:ind w:left="550" w:leftChars="250" w:right="550" w:rightChars="250" w:firstLine="0"/>
        <w:jc w:val="distribute"/>
        <w:rPr>
          <w:rFonts w:ascii="宋体" w:hAnsi="宋体" w:cs="宋体"/>
          <w:bCs/>
          <w:sz w:val="28"/>
          <w:szCs w:val="28"/>
          <w:lang w:eastAsia="zh-CN"/>
        </w:rPr>
      </w:pPr>
      <w:r>
        <w:rPr>
          <w:rFonts w:hint="eastAsia" w:ascii="宋体" w:hAnsi="宋体" w:cs="宋体"/>
          <w:bCs/>
          <w:sz w:val="28"/>
          <w:szCs w:val="28"/>
          <w:lang w:eastAsia="zh-CN"/>
        </w:rPr>
        <w:t>第一部分  竞争性磋商公告················01</w:t>
      </w:r>
    </w:p>
    <w:p w14:paraId="5B1B4F90">
      <w:pPr>
        <w:spacing w:line="1000" w:lineRule="exact"/>
        <w:ind w:left="550" w:leftChars="250" w:right="550" w:rightChars="250" w:firstLine="0"/>
        <w:jc w:val="distribute"/>
        <w:rPr>
          <w:rFonts w:ascii="宋体" w:hAnsi="宋体" w:cs="宋体"/>
          <w:bCs/>
          <w:sz w:val="28"/>
          <w:szCs w:val="28"/>
          <w:lang w:eastAsia="zh-CN"/>
        </w:rPr>
      </w:pPr>
      <w:r>
        <w:rPr>
          <w:rFonts w:hint="eastAsia" w:ascii="宋体" w:hAnsi="宋体" w:cs="宋体"/>
          <w:bCs/>
          <w:sz w:val="28"/>
          <w:szCs w:val="28"/>
          <w:lang w:eastAsia="zh-CN"/>
        </w:rPr>
        <w:t>第二部分  磋商须知···················0</w:t>
      </w:r>
      <w:r>
        <w:rPr>
          <w:rFonts w:hint="eastAsia" w:ascii="宋体" w:hAnsi="宋体" w:cs="宋体"/>
          <w:bCs/>
          <w:sz w:val="28"/>
          <w:szCs w:val="28"/>
          <w:lang w:val="en-US" w:eastAsia="zh-CN"/>
        </w:rPr>
        <w:t>4</w:t>
      </w:r>
    </w:p>
    <w:p w14:paraId="586F9076">
      <w:pPr>
        <w:spacing w:line="1000" w:lineRule="exact"/>
        <w:ind w:left="550" w:leftChars="250" w:right="550" w:rightChars="250" w:firstLine="0"/>
        <w:jc w:val="distribute"/>
        <w:rPr>
          <w:rFonts w:ascii="宋体" w:hAnsi="宋体" w:cs="宋体"/>
          <w:bCs/>
          <w:color w:val="auto"/>
          <w:sz w:val="28"/>
          <w:szCs w:val="28"/>
          <w:lang w:eastAsia="zh-CN"/>
        </w:rPr>
      </w:pPr>
      <w:r>
        <w:rPr>
          <w:rFonts w:hint="eastAsia" w:ascii="宋体" w:hAnsi="宋体" w:cs="宋体"/>
          <w:bCs/>
          <w:color w:val="auto"/>
          <w:sz w:val="28"/>
          <w:szCs w:val="28"/>
          <w:lang w:eastAsia="zh-CN"/>
        </w:rPr>
        <w:t xml:space="preserve">第三部分 </w:t>
      </w:r>
      <w:r>
        <w:rPr>
          <w:rFonts w:hint="eastAsia" w:ascii="宋体" w:hAnsi="宋体" w:cs="宋体"/>
          <w:bCs/>
          <w:color w:val="auto"/>
          <w:sz w:val="28"/>
          <w:szCs w:val="28"/>
          <w:lang w:val="zh-CN" w:eastAsia="zh-CN"/>
        </w:rPr>
        <w:t>采购项目需求</w:t>
      </w:r>
      <w:r>
        <w:rPr>
          <w:rFonts w:hint="eastAsia" w:ascii="宋体" w:hAnsi="宋体" w:cs="宋体"/>
          <w:bCs/>
          <w:color w:val="auto"/>
          <w:sz w:val="28"/>
          <w:szCs w:val="28"/>
          <w:lang w:eastAsia="zh-CN"/>
        </w:rPr>
        <w:t>···············2</w:t>
      </w:r>
      <w:r>
        <w:rPr>
          <w:rFonts w:hint="eastAsia" w:ascii="宋体" w:hAnsi="宋体" w:cs="宋体"/>
          <w:bCs/>
          <w:color w:val="auto"/>
          <w:sz w:val="28"/>
          <w:szCs w:val="28"/>
          <w:lang w:val="en-US" w:eastAsia="zh-CN"/>
        </w:rPr>
        <w:t>1</w:t>
      </w:r>
    </w:p>
    <w:p w14:paraId="588653F9">
      <w:pPr>
        <w:spacing w:line="1000" w:lineRule="exact"/>
        <w:ind w:left="550" w:leftChars="250" w:right="550" w:rightChars="250" w:firstLine="0"/>
        <w:jc w:val="distribute"/>
        <w:rPr>
          <w:rFonts w:ascii="宋体" w:hAnsi="宋体" w:cs="宋体"/>
          <w:bCs/>
          <w:sz w:val="28"/>
          <w:szCs w:val="28"/>
          <w:lang w:eastAsia="zh-CN"/>
        </w:rPr>
      </w:pPr>
      <w:r>
        <w:rPr>
          <w:rFonts w:hint="eastAsia" w:ascii="宋体" w:hAnsi="宋体" w:cs="宋体"/>
          <w:bCs/>
          <w:sz w:val="28"/>
          <w:szCs w:val="28"/>
          <w:lang w:eastAsia="zh-CN"/>
        </w:rPr>
        <w:t>第四部分  合同（样本）·················2</w:t>
      </w:r>
      <w:r>
        <w:rPr>
          <w:rFonts w:hint="eastAsia" w:ascii="宋体" w:hAnsi="宋体" w:cs="宋体"/>
          <w:bCs/>
          <w:sz w:val="28"/>
          <w:szCs w:val="28"/>
          <w:lang w:val="en-US" w:eastAsia="zh-CN"/>
        </w:rPr>
        <w:t>2</w:t>
      </w:r>
    </w:p>
    <w:p w14:paraId="2E987556">
      <w:pPr>
        <w:spacing w:line="1000" w:lineRule="exact"/>
        <w:ind w:left="550" w:leftChars="250" w:right="550" w:rightChars="250" w:firstLine="0"/>
        <w:jc w:val="distribute"/>
        <w:rPr>
          <w:rFonts w:hint="default" w:ascii="宋体" w:hAnsi="宋体" w:cs="宋体"/>
          <w:bCs/>
          <w:sz w:val="28"/>
          <w:szCs w:val="28"/>
          <w:lang w:val="en-US" w:eastAsia="zh-CN"/>
        </w:rPr>
      </w:pPr>
      <w:r>
        <w:rPr>
          <w:rFonts w:hint="eastAsia" w:ascii="宋体" w:hAnsi="宋体" w:cs="宋体"/>
          <w:bCs/>
          <w:sz w:val="28"/>
          <w:szCs w:val="28"/>
          <w:lang w:eastAsia="zh-CN"/>
        </w:rPr>
        <w:t>第五部分  响应文件格式·················</w:t>
      </w:r>
      <w:r>
        <w:rPr>
          <w:rFonts w:hint="eastAsia" w:ascii="宋体" w:hAnsi="宋体" w:cs="宋体"/>
          <w:bCs/>
          <w:sz w:val="28"/>
          <w:szCs w:val="28"/>
          <w:lang w:val="en-US" w:eastAsia="zh-CN"/>
        </w:rPr>
        <w:t>23</w:t>
      </w:r>
    </w:p>
    <w:p w14:paraId="7ED47872">
      <w:pPr>
        <w:spacing w:line="1000" w:lineRule="exact"/>
        <w:ind w:left="550" w:leftChars="250" w:right="550" w:rightChars="250" w:firstLine="0"/>
        <w:jc w:val="distribute"/>
        <w:rPr>
          <w:rFonts w:hint="default" w:ascii="宋体" w:hAnsi="宋体" w:cs="宋体"/>
          <w:bCs/>
          <w:sz w:val="28"/>
          <w:szCs w:val="28"/>
          <w:lang w:val="en-US" w:eastAsia="zh-CN"/>
        </w:rPr>
      </w:pPr>
      <w:r>
        <w:rPr>
          <w:rFonts w:hint="eastAsia" w:ascii="宋体" w:hAnsi="宋体" w:cs="宋体"/>
          <w:bCs/>
          <w:sz w:val="28"/>
          <w:szCs w:val="28"/>
          <w:lang w:eastAsia="zh-CN"/>
        </w:rPr>
        <w:t>第六部分  资格后审证明文件···············</w:t>
      </w:r>
      <w:r>
        <w:rPr>
          <w:rFonts w:hint="eastAsia" w:ascii="宋体" w:hAnsi="宋体" w:cs="宋体"/>
          <w:bCs/>
          <w:sz w:val="28"/>
          <w:szCs w:val="28"/>
          <w:lang w:val="en-US" w:eastAsia="zh-CN"/>
        </w:rPr>
        <w:t>47</w:t>
      </w:r>
    </w:p>
    <w:p w14:paraId="036FDFBB">
      <w:pPr>
        <w:spacing w:line="500" w:lineRule="exact"/>
        <w:ind w:firstLine="0"/>
        <w:jc w:val="center"/>
        <w:rPr>
          <w:rFonts w:ascii="宋体" w:hAnsi="宋体" w:cs="宋体"/>
          <w:sz w:val="32"/>
          <w:szCs w:val="32"/>
          <w:lang w:eastAsia="zh-CN"/>
        </w:rPr>
      </w:pPr>
    </w:p>
    <w:p w14:paraId="7A0D4A7F">
      <w:pPr>
        <w:spacing w:line="500" w:lineRule="exact"/>
        <w:ind w:firstLine="0"/>
        <w:jc w:val="center"/>
        <w:rPr>
          <w:rFonts w:ascii="宋体" w:hAnsi="宋体" w:cs="宋体"/>
          <w:sz w:val="32"/>
          <w:szCs w:val="32"/>
          <w:lang w:eastAsia="zh-CN"/>
        </w:rPr>
      </w:pPr>
    </w:p>
    <w:p w14:paraId="573AC909">
      <w:pPr>
        <w:pStyle w:val="17"/>
        <w:ind w:firstLine="480"/>
        <w:rPr>
          <w:rFonts w:hAnsi="宋体" w:cs="宋体"/>
        </w:rPr>
        <w:sectPr>
          <w:footerReference r:id="rId10" w:type="first"/>
          <w:footerReference r:id="rId9" w:type="default"/>
          <w:pgSz w:w="11905" w:h="16838"/>
          <w:pgMar w:top="1417" w:right="1417" w:bottom="1701" w:left="1417" w:header="1134" w:footer="1134" w:gutter="0"/>
          <w:pgNumType w:start="1"/>
          <w:cols w:space="0" w:num="1"/>
          <w:titlePg/>
          <w:docGrid w:type="lines" w:linePitch="326" w:charSpace="0"/>
        </w:sectPr>
      </w:pPr>
    </w:p>
    <w:p w14:paraId="04388F73">
      <w:pPr>
        <w:ind w:firstLine="0"/>
        <w:jc w:val="center"/>
        <w:outlineLvl w:val="0"/>
        <w:rPr>
          <w:rFonts w:ascii="宋体" w:hAnsi="宋体" w:cs="宋体"/>
          <w:b/>
          <w:bCs/>
          <w:sz w:val="36"/>
          <w:szCs w:val="36"/>
          <w:lang w:eastAsia="zh-CN"/>
        </w:rPr>
      </w:pPr>
      <w:r>
        <w:rPr>
          <w:rFonts w:hint="eastAsia" w:ascii="宋体" w:hAnsi="宋体" w:cs="宋体"/>
          <w:b/>
          <w:bCs/>
          <w:sz w:val="36"/>
          <w:szCs w:val="36"/>
          <w:lang w:eastAsia="zh-CN"/>
        </w:rPr>
        <w:t>第一部分  竞争性磋商公告</w:t>
      </w:r>
    </w:p>
    <w:p w14:paraId="007EAD75">
      <w:pPr>
        <w:spacing w:line="500" w:lineRule="exact"/>
        <w:ind w:firstLine="750" w:firstLineChars="250"/>
        <w:rPr>
          <w:rFonts w:ascii="宋体" w:hAnsi="宋体" w:cs="宋体"/>
          <w:sz w:val="30"/>
          <w:szCs w:val="30"/>
          <w:lang w:val="zh-CN" w:eastAsia="zh-CN"/>
        </w:rPr>
      </w:pPr>
    </w:p>
    <w:tbl>
      <w:tblPr>
        <w:tblStyle w:val="1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122A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tcPr>
          <w:p w14:paraId="65A1F389">
            <w:pPr>
              <w:pStyle w:val="17"/>
              <w:widowControl/>
              <w:spacing w:before="326" w:beforeLines="100" w:after="200" w:line="240" w:lineRule="auto"/>
              <w:ind w:firstLine="0" w:firstLineChars="0"/>
              <w:rPr>
                <w:rFonts w:hAnsi="宋体" w:cs="宋体"/>
                <w:b/>
                <w:bCs/>
                <w:kern w:val="2"/>
                <w:szCs w:val="24"/>
                <w:u w:val="single"/>
              </w:rPr>
            </w:pPr>
            <w:r>
              <w:rPr>
                <w:rFonts w:hint="eastAsia" w:hAnsi="宋体" w:cs="宋体"/>
                <w:b/>
                <w:bCs/>
                <w:kern w:val="2"/>
                <w:szCs w:val="24"/>
                <w:u w:val="single"/>
              </w:rPr>
              <w:t>项目概况</w:t>
            </w:r>
          </w:p>
          <w:p w14:paraId="0F9949E0">
            <w:pPr>
              <w:pStyle w:val="17"/>
              <w:widowControl/>
              <w:adjustRightInd/>
              <w:snapToGrid/>
              <w:spacing w:before="163" w:beforeLines="50" w:after="163" w:afterLines="50" w:line="500" w:lineRule="exact"/>
              <w:ind w:firstLine="480"/>
              <w:rPr>
                <w:rFonts w:hAnsi="宋体" w:cs="宋体"/>
                <w:kern w:val="2"/>
              </w:rPr>
            </w:pPr>
            <w:r>
              <w:rPr>
                <w:rFonts w:hint="eastAsia" w:hAnsi="宋体"/>
                <w:u w:val="single"/>
                <w:lang w:eastAsia="zh-CN"/>
              </w:rPr>
              <w:t>全域国土综合整治项目实施方案优化调整设计服务</w:t>
            </w:r>
            <w:r>
              <w:rPr>
                <w:rFonts w:hint="eastAsia" w:hAnsi="宋体" w:cs="宋体"/>
                <w:kern w:val="2"/>
                <w:szCs w:val="24"/>
              </w:rPr>
              <w:t>采购项目的潜在供应商应在</w:t>
            </w:r>
            <w:r>
              <w:rPr>
                <w:rFonts w:hint="eastAsia" w:hAnsi="宋体" w:cs="宋体"/>
                <w:kern w:val="2"/>
                <w:szCs w:val="24"/>
                <w:u w:val="single"/>
                <w:lang w:val="zh-CN"/>
              </w:rPr>
              <w:t>黄石临空经济区官网（http://lkjjq.huangshi.gov.cn/）</w:t>
            </w:r>
            <w:r>
              <w:rPr>
                <w:rFonts w:hint="eastAsia" w:hAnsi="宋体" w:cs="宋体"/>
                <w:kern w:val="2"/>
                <w:szCs w:val="24"/>
              </w:rPr>
              <w:t>获取采购文件，并于</w:t>
            </w:r>
            <w:r>
              <w:rPr>
                <w:rFonts w:hint="eastAsia" w:hAnsi="宋体" w:cs="宋体"/>
                <w:kern w:val="2"/>
                <w:szCs w:val="24"/>
                <w:highlight w:val="none"/>
                <w:u w:val="single"/>
              </w:rPr>
              <w:t>202</w:t>
            </w:r>
            <w:r>
              <w:rPr>
                <w:rFonts w:hint="eastAsia" w:hAnsi="宋体" w:cs="宋体"/>
                <w:kern w:val="2"/>
                <w:szCs w:val="24"/>
                <w:highlight w:val="none"/>
                <w:u w:val="single"/>
                <w:lang w:val="en-US" w:eastAsia="zh-CN"/>
              </w:rPr>
              <w:t>6</w:t>
            </w:r>
            <w:r>
              <w:rPr>
                <w:rFonts w:hint="eastAsia" w:hAnsi="宋体" w:cs="宋体"/>
                <w:kern w:val="2"/>
                <w:szCs w:val="24"/>
                <w:highlight w:val="none"/>
                <w:u w:val="single"/>
              </w:rPr>
              <w:t>年0</w:t>
            </w:r>
            <w:r>
              <w:rPr>
                <w:rFonts w:hint="eastAsia" w:hAnsi="宋体" w:cs="宋体"/>
                <w:kern w:val="2"/>
                <w:szCs w:val="24"/>
                <w:highlight w:val="none"/>
                <w:u w:val="single"/>
                <w:lang w:val="en-US" w:eastAsia="zh-CN"/>
              </w:rPr>
              <w:t>4</w:t>
            </w:r>
            <w:r>
              <w:rPr>
                <w:rFonts w:hint="eastAsia" w:hAnsi="宋体" w:cs="宋体"/>
                <w:kern w:val="2"/>
                <w:szCs w:val="24"/>
                <w:highlight w:val="none"/>
                <w:u w:val="single"/>
              </w:rPr>
              <w:t>月</w:t>
            </w:r>
            <w:r>
              <w:rPr>
                <w:rFonts w:hint="eastAsia" w:hAnsi="宋体" w:cs="宋体"/>
                <w:kern w:val="2"/>
                <w:szCs w:val="24"/>
                <w:highlight w:val="none"/>
                <w:u w:val="single"/>
                <w:lang w:val="en-US" w:eastAsia="zh-CN"/>
              </w:rPr>
              <w:t>13</w:t>
            </w:r>
            <w:r>
              <w:rPr>
                <w:rFonts w:hint="eastAsia" w:hAnsi="宋体" w:cs="宋体"/>
                <w:kern w:val="2"/>
                <w:szCs w:val="24"/>
                <w:highlight w:val="none"/>
                <w:u w:val="single"/>
              </w:rPr>
              <w:t>日09时</w:t>
            </w:r>
            <w:r>
              <w:rPr>
                <w:rFonts w:hint="eastAsia" w:hAnsi="宋体" w:cs="宋体"/>
                <w:kern w:val="2"/>
                <w:szCs w:val="24"/>
                <w:highlight w:val="none"/>
                <w:u w:val="single"/>
                <w:lang w:val="en-US" w:eastAsia="zh-CN"/>
              </w:rPr>
              <w:t>3</w:t>
            </w:r>
            <w:r>
              <w:rPr>
                <w:rFonts w:hint="eastAsia" w:hAnsi="宋体" w:cs="宋体"/>
                <w:kern w:val="2"/>
                <w:szCs w:val="24"/>
                <w:highlight w:val="none"/>
                <w:u w:val="single"/>
              </w:rPr>
              <w:t>0分</w:t>
            </w:r>
            <w:r>
              <w:rPr>
                <w:rFonts w:hint="eastAsia" w:hAnsi="宋体" w:cs="宋体"/>
                <w:kern w:val="2"/>
                <w:szCs w:val="24"/>
                <w:highlight w:val="none"/>
              </w:rPr>
              <w:t>（</w:t>
            </w:r>
            <w:r>
              <w:rPr>
                <w:rFonts w:hint="eastAsia" w:hAnsi="宋体" w:cs="宋体"/>
                <w:kern w:val="2"/>
                <w:szCs w:val="24"/>
              </w:rPr>
              <w:t>北京时间）前提交响应文件。</w:t>
            </w:r>
          </w:p>
        </w:tc>
      </w:tr>
    </w:tbl>
    <w:p w14:paraId="0CB99BA8">
      <w:pPr>
        <w:pStyle w:val="17"/>
        <w:snapToGrid/>
        <w:spacing w:line="240" w:lineRule="exact"/>
        <w:ind w:firstLine="0" w:firstLineChars="0"/>
        <w:rPr>
          <w:rFonts w:hAnsi="宋体" w:cs="宋体"/>
        </w:rPr>
      </w:pPr>
    </w:p>
    <w:p w14:paraId="5021FD7A">
      <w:pPr>
        <w:numPr>
          <w:ilvl w:val="0"/>
          <w:numId w:val="1"/>
        </w:numPr>
        <w:spacing w:line="500" w:lineRule="exact"/>
        <w:ind w:firstLine="482" w:firstLineChars="200"/>
        <w:jc w:val="both"/>
        <w:outlineLvl w:val="0"/>
        <w:rPr>
          <w:lang w:val="zh-CN" w:eastAsia="zh-CN"/>
        </w:rPr>
      </w:pPr>
      <w:r>
        <w:rPr>
          <w:rFonts w:hint="eastAsia" w:ascii="宋体" w:hAnsi="宋体" w:cs="宋体"/>
          <w:b/>
          <w:bCs/>
          <w:sz w:val="24"/>
          <w:szCs w:val="24"/>
          <w:lang w:val="zh-CN" w:eastAsia="zh-CN"/>
        </w:rPr>
        <w:t>项目基本情况</w:t>
      </w:r>
    </w:p>
    <w:p w14:paraId="47512F7F">
      <w:pPr>
        <w:pStyle w:val="2"/>
        <w:ind w:firstLine="480" w:firstLineChars="200"/>
        <w:rPr>
          <w:b w:val="0"/>
          <w:bCs w:val="0"/>
          <w:lang w:val="zh-CN" w:eastAsia="zh-CN"/>
        </w:rPr>
      </w:pPr>
      <w:r>
        <w:rPr>
          <w:rFonts w:hint="eastAsia" w:ascii="宋体" w:hAnsi="宋体" w:cs="宋体"/>
          <w:b w:val="0"/>
          <w:bCs w:val="0"/>
          <w:sz w:val="24"/>
          <w:szCs w:val="24"/>
          <w:lang w:val="en-US" w:eastAsia="zh-CN"/>
        </w:rPr>
        <w:t>1、</w:t>
      </w:r>
      <w:r>
        <w:rPr>
          <w:rFonts w:hint="eastAsia" w:ascii="宋体" w:hAnsi="宋体" w:cs="宋体"/>
          <w:b w:val="0"/>
          <w:bCs w:val="0"/>
          <w:sz w:val="24"/>
          <w:szCs w:val="24"/>
          <w:lang w:val="zh-CN" w:eastAsia="zh-CN"/>
        </w:rPr>
        <w:t>项目编号：ZCDL-2026-002</w:t>
      </w:r>
    </w:p>
    <w:p w14:paraId="21B6165E">
      <w:pPr>
        <w:spacing w:line="500" w:lineRule="exact"/>
        <w:ind w:firstLine="480" w:firstLineChars="200"/>
        <w:jc w:val="both"/>
        <w:rPr>
          <w:lang w:eastAsia="zh-CN"/>
        </w:rPr>
      </w:pP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zh-CN" w:eastAsia="zh-CN"/>
        </w:rPr>
        <w:t>项目名称：</w:t>
      </w:r>
      <w:r>
        <w:rPr>
          <w:rFonts w:hint="eastAsia" w:ascii="宋体" w:hAnsi="宋体"/>
          <w:sz w:val="24"/>
          <w:u w:val="single"/>
          <w:lang w:eastAsia="zh-CN"/>
        </w:rPr>
        <w:t>全域国土综合整治项目实施方案优化调整设计服务</w:t>
      </w:r>
    </w:p>
    <w:p w14:paraId="66493317">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lang w:val="zh-CN" w:eastAsia="zh-CN"/>
        </w:rPr>
        <w:t>采购方式：</w:t>
      </w:r>
      <w:r>
        <w:rPr>
          <w:rFonts w:hint="eastAsia" w:ascii="宋体" w:hAnsi="宋体" w:cs="宋体"/>
          <w:sz w:val="24"/>
          <w:szCs w:val="24"/>
          <w:u w:val="single"/>
          <w:lang w:val="zh-CN" w:eastAsia="zh-CN"/>
        </w:rPr>
        <w:t>竞争性磋商</w:t>
      </w:r>
    </w:p>
    <w:p w14:paraId="553C48AB">
      <w:pPr>
        <w:spacing w:line="500" w:lineRule="exact"/>
        <w:ind w:firstLine="480" w:firstLineChars="200"/>
        <w:jc w:val="both"/>
        <w:rPr>
          <w:rFonts w:ascii="宋体" w:hAnsi="宋体" w:cs="宋体"/>
          <w:sz w:val="24"/>
          <w:szCs w:val="24"/>
          <w:highlight w:val="none"/>
          <w:lang w:val="zh-CN" w:eastAsia="zh-CN"/>
        </w:rPr>
      </w:pPr>
      <w:r>
        <w:rPr>
          <w:rFonts w:hint="eastAsia" w:ascii="宋体" w:hAnsi="宋体" w:cs="宋体"/>
          <w:sz w:val="24"/>
          <w:szCs w:val="24"/>
          <w:lang w:val="en-US" w:eastAsia="zh-CN"/>
        </w:rPr>
        <w:t>4</w:t>
      </w:r>
      <w:r>
        <w:rPr>
          <w:rFonts w:hint="eastAsia" w:ascii="宋体" w:hAnsi="宋体" w:cs="宋体"/>
          <w:sz w:val="24"/>
          <w:szCs w:val="24"/>
          <w:lang w:eastAsia="zh-CN"/>
        </w:rPr>
        <w:t>、预算金额</w:t>
      </w:r>
      <w:r>
        <w:rPr>
          <w:rFonts w:hint="eastAsia" w:ascii="宋体" w:hAnsi="宋体" w:cs="宋体"/>
          <w:sz w:val="24"/>
          <w:szCs w:val="24"/>
          <w:lang w:val="zh-CN" w:eastAsia="zh-CN"/>
        </w:rPr>
        <w:t>：</w:t>
      </w:r>
      <w:r>
        <w:rPr>
          <w:rFonts w:hint="eastAsia" w:ascii="宋体" w:hAnsi="宋体" w:cs="宋体"/>
          <w:sz w:val="24"/>
          <w:szCs w:val="24"/>
          <w:highlight w:val="none"/>
          <w:u w:val="single"/>
          <w:lang w:eastAsia="zh-CN"/>
        </w:rPr>
        <w:t>人民币</w:t>
      </w:r>
      <w:r>
        <w:rPr>
          <w:rFonts w:hint="eastAsia" w:ascii="宋体" w:hAnsi="宋体" w:cs="宋体"/>
          <w:sz w:val="24"/>
          <w:szCs w:val="24"/>
          <w:highlight w:val="none"/>
          <w:u w:val="single"/>
          <w:lang w:val="en-US" w:eastAsia="zh-CN"/>
        </w:rPr>
        <w:t>25.00万</w:t>
      </w:r>
      <w:r>
        <w:rPr>
          <w:rFonts w:hint="eastAsia" w:ascii="宋体" w:hAnsi="宋体" w:cs="宋体"/>
          <w:sz w:val="24"/>
          <w:szCs w:val="24"/>
          <w:highlight w:val="none"/>
          <w:u w:val="single"/>
          <w:lang w:eastAsia="zh-CN"/>
        </w:rPr>
        <w:t>元整</w:t>
      </w:r>
    </w:p>
    <w:p w14:paraId="4AD0228E">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cs="宋体"/>
          <w:sz w:val="24"/>
          <w:szCs w:val="24"/>
          <w:lang w:val="zh-CN" w:eastAsia="zh-CN"/>
        </w:rPr>
        <w:t>采购需求：</w:t>
      </w:r>
      <w:r>
        <w:rPr>
          <w:rFonts w:hint="eastAsia" w:ascii="宋体" w:hAnsi="宋体" w:cs="宋体"/>
          <w:sz w:val="24"/>
          <w:szCs w:val="24"/>
          <w:u w:val="single"/>
          <w:lang w:val="zh-CN" w:eastAsia="zh-CN"/>
        </w:rPr>
        <w:t>详见第三章采购要求</w:t>
      </w:r>
    </w:p>
    <w:p w14:paraId="0C68E665">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lang w:val="zh-CN" w:eastAsia="zh-CN"/>
        </w:rPr>
        <w:t>合同履</w:t>
      </w:r>
      <w:r>
        <w:rPr>
          <w:rFonts w:hint="eastAsia" w:ascii="宋体" w:hAnsi="宋体" w:cs="宋体"/>
          <w:sz w:val="24"/>
          <w:szCs w:val="24"/>
          <w:lang w:eastAsia="zh-CN"/>
        </w:rPr>
        <w:t>约</w:t>
      </w:r>
      <w:r>
        <w:rPr>
          <w:rFonts w:hint="eastAsia" w:ascii="宋体" w:hAnsi="宋体" w:cs="宋体"/>
          <w:sz w:val="24"/>
          <w:szCs w:val="24"/>
          <w:lang w:val="zh-CN" w:eastAsia="zh-CN"/>
        </w:rPr>
        <w:t>期限：</w:t>
      </w:r>
      <w:r>
        <w:rPr>
          <w:rFonts w:hint="eastAsia" w:ascii="宋体" w:hAnsi="宋体" w:cs="宋体"/>
          <w:sz w:val="24"/>
          <w:szCs w:val="24"/>
          <w:highlight w:val="none"/>
          <w:u w:val="single"/>
          <w:lang w:eastAsia="zh-CN"/>
        </w:rPr>
        <w:t>合同签订后</w:t>
      </w:r>
      <w:r>
        <w:rPr>
          <w:rFonts w:hint="eastAsia" w:ascii="宋体" w:hAnsi="宋体" w:cs="宋体"/>
          <w:sz w:val="24"/>
          <w:szCs w:val="24"/>
          <w:highlight w:val="none"/>
          <w:u w:val="single"/>
          <w:lang w:val="en-US" w:eastAsia="zh-CN"/>
        </w:rPr>
        <w:t>45</w:t>
      </w:r>
      <w:r>
        <w:rPr>
          <w:rFonts w:hint="eastAsia" w:ascii="宋体" w:hAnsi="宋体" w:cs="宋体"/>
          <w:sz w:val="24"/>
          <w:szCs w:val="24"/>
          <w:highlight w:val="none"/>
          <w:u w:val="single"/>
          <w:lang w:eastAsia="zh-CN"/>
        </w:rPr>
        <w:t>日历天</w:t>
      </w:r>
    </w:p>
    <w:p w14:paraId="0DEA9A4D">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sz w:val="24"/>
          <w:szCs w:val="24"/>
          <w:lang w:val="zh-CN" w:eastAsia="zh-CN"/>
        </w:rPr>
        <w:t>本项目（是/否）接受联合体投标：</w:t>
      </w:r>
      <w:r>
        <w:rPr>
          <w:rFonts w:hint="eastAsia" w:ascii="宋体" w:hAnsi="宋体" w:cs="宋体"/>
          <w:sz w:val="24"/>
          <w:szCs w:val="24"/>
          <w:u w:val="single"/>
          <w:lang w:val="zh-CN" w:eastAsia="zh-CN"/>
        </w:rPr>
        <w:t>否</w:t>
      </w:r>
    </w:p>
    <w:p w14:paraId="7D05E21F">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val="en-US" w:eastAsia="zh-CN"/>
        </w:rPr>
        <w:t>8</w:t>
      </w:r>
      <w:r>
        <w:rPr>
          <w:rFonts w:hint="eastAsia" w:ascii="宋体" w:hAnsi="宋体" w:cs="宋体"/>
          <w:sz w:val="24"/>
          <w:szCs w:val="24"/>
          <w:lang w:eastAsia="zh-CN"/>
        </w:rPr>
        <w:t>、本项目（是/否）接受合同分包：</w:t>
      </w:r>
      <w:r>
        <w:rPr>
          <w:rFonts w:hint="eastAsia" w:ascii="宋体" w:hAnsi="宋体" w:cs="宋体"/>
          <w:sz w:val="24"/>
          <w:szCs w:val="24"/>
          <w:u w:val="single"/>
          <w:lang w:eastAsia="zh-CN"/>
        </w:rPr>
        <w:t>否</w:t>
      </w:r>
    </w:p>
    <w:p w14:paraId="4D8F606B">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val="en-US" w:eastAsia="zh-CN"/>
        </w:rPr>
        <w:t>9</w:t>
      </w:r>
      <w:r>
        <w:rPr>
          <w:rFonts w:hint="eastAsia" w:ascii="宋体" w:hAnsi="宋体" w:cs="宋体"/>
          <w:sz w:val="24"/>
          <w:szCs w:val="24"/>
          <w:lang w:eastAsia="zh-CN"/>
        </w:rPr>
        <w:t>、本项目（是/否）专门面向中小微企业:</w:t>
      </w:r>
      <w:r>
        <w:rPr>
          <w:rFonts w:hint="eastAsia" w:ascii="宋体" w:hAnsi="宋体" w:cs="宋体"/>
          <w:sz w:val="24"/>
          <w:szCs w:val="24"/>
          <w:u w:val="single"/>
          <w:lang w:eastAsia="zh-CN"/>
        </w:rPr>
        <w:t>是</w:t>
      </w:r>
    </w:p>
    <w:p w14:paraId="578A0EF6">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val="en-US" w:eastAsia="zh-CN"/>
        </w:rPr>
        <w:t>10</w:t>
      </w:r>
      <w:r>
        <w:rPr>
          <w:rFonts w:hint="eastAsia" w:ascii="宋体" w:hAnsi="宋体" w:cs="宋体"/>
          <w:sz w:val="24"/>
          <w:szCs w:val="24"/>
          <w:lang w:eastAsia="zh-CN"/>
        </w:rPr>
        <w:t>、面向中小微企业的类型为：</w:t>
      </w:r>
      <w:r>
        <w:rPr>
          <w:rFonts w:hint="eastAsia" w:ascii="宋体" w:hAnsi="宋体" w:cs="宋体"/>
          <w:sz w:val="24"/>
          <w:szCs w:val="24"/>
          <w:u w:val="single"/>
          <w:lang w:eastAsia="zh-CN"/>
        </w:rPr>
        <w:t>中小微企业</w:t>
      </w:r>
    </w:p>
    <w:p w14:paraId="124D5ABD">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1</w:t>
      </w:r>
      <w:r>
        <w:rPr>
          <w:rFonts w:hint="eastAsia" w:ascii="宋体" w:hAnsi="宋体" w:cs="宋体"/>
          <w:sz w:val="24"/>
          <w:szCs w:val="24"/>
          <w:lang w:eastAsia="zh-CN"/>
        </w:rPr>
        <w:t>、符合条件的小微企业价格扣除优惠为：</w:t>
      </w:r>
      <w:r>
        <w:rPr>
          <w:rFonts w:hint="eastAsia" w:ascii="宋体" w:hAnsi="宋体" w:cs="宋体"/>
          <w:sz w:val="24"/>
          <w:szCs w:val="24"/>
          <w:u w:val="single"/>
          <w:lang w:eastAsia="zh-CN"/>
        </w:rPr>
        <w:t>无</w:t>
      </w:r>
    </w:p>
    <w:p w14:paraId="2A79C173">
      <w:pPr>
        <w:spacing w:line="500" w:lineRule="exact"/>
        <w:ind w:firstLine="482" w:firstLineChars="200"/>
        <w:jc w:val="both"/>
        <w:outlineLvl w:val="0"/>
        <w:rPr>
          <w:rFonts w:ascii="宋体" w:hAnsi="宋体" w:cs="宋体"/>
          <w:b/>
          <w:bCs/>
          <w:sz w:val="24"/>
          <w:szCs w:val="24"/>
          <w:lang w:val="zh-CN" w:eastAsia="zh-CN"/>
        </w:rPr>
      </w:pPr>
      <w:r>
        <w:rPr>
          <w:rFonts w:hint="eastAsia" w:ascii="宋体" w:hAnsi="宋体" w:cs="宋体"/>
          <w:b/>
          <w:bCs/>
          <w:sz w:val="24"/>
          <w:szCs w:val="24"/>
          <w:lang w:val="zh-CN" w:eastAsia="zh-CN"/>
        </w:rPr>
        <w:t>二、</w:t>
      </w:r>
      <w:r>
        <w:rPr>
          <w:rFonts w:hint="eastAsia" w:ascii="宋体" w:hAnsi="宋体" w:cs="宋体"/>
          <w:b/>
          <w:bCs/>
          <w:sz w:val="24"/>
          <w:szCs w:val="24"/>
          <w:lang w:eastAsia="zh-CN"/>
        </w:rPr>
        <w:t>申请人</w:t>
      </w:r>
      <w:r>
        <w:rPr>
          <w:rFonts w:hint="eastAsia" w:ascii="宋体" w:hAnsi="宋体" w:cs="宋体"/>
          <w:b/>
          <w:bCs/>
          <w:sz w:val="24"/>
          <w:szCs w:val="24"/>
          <w:lang w:val="zh-CN" w:eastAsia="zh-CN"/>
        </w:rPr>
        <w:t>的资格要求</w:t>
      </w:r>
    </w:p>
    <w:p w14:paraId="03117C0A">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1、满足《中华人民共和国政府采购法》第二十二条规定，即：</w:t>
      </w:r>
    </w:p>
    <w:p w14:paraId="5DA3CCEA">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（1）具有独立承担民事责任的能力；</w:t>
      </w:r>
    </w:p>
    <w:p w14:paraId="7FF6D88D">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（2）具有良好的商业信誉和健全的财务会计制度；</w:t>
      </w:r>
    </w:p>
    <w:p w14:paraId="104F9BE9">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（3）具有履行合同所必需的设备和专业技术能力；</w:t>
      </w:r>
    </w:p>
    <w:p w14:paraId="5CAE916D">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（4）有依法缴纳税收和社会保障资金的良好记录；</w:t>
      </w:r>
    </w:p>
    <w:p w14:paraId="3296CE83">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（5）参加政府采购活动前三年内，在经营活动中没有重大违法记录；</w:t>
      </w:r>
    </w:p>
    <w:p w14:paraId="5BF4E07B">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（6）法律、行政法规规定的其他条件。</w:t>
      </w:r>
    </w:p>
    <w:p w14:paraId="476B2338">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2、单位负责人为同一人或者存在直接控股、管理关系的不同供应商，不得参加本项目同一合同项下的政府采购活动。</w:t>
      </w:r>
    </w:p>
    <w:p w14:paraId="3FDFB0D4">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en-US" w:eastAsia="zh-CN"/>
        </w:rPr>
        <w:t>3</w:t>
      </w:r>
      <w:r>
        <w:rPr>
          <w:rFonts w:hint="eastAsia" w:ascii="宋体" w:hAnsi="宋体" w:cs="宋体"/>
          <w:sz w:val="24"/>
          <w:szCs w:val="24"/>
          <w:lang w:val="zh-CN" w:eastAsia="zh-CN"/>
        </w:rPr>
        <w:t>、未被列入失信被执行人、重大税收违法失信主体，未被列入政府采购严重违法失信行为记录名单。</w:t>
      </w:r>
    </w:p>
    <w:p w14:paraId="30996589">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en-US" w:eastAsia="zh-CN"/>
        </w:rPr>
        <w:t>4</w:t>
      </w:r>
      <w:r>
        <w:rPr>
          <w:rFonts w:hint="eastAsia" w:ascii="宋体" w:hAnsi="宋体" w:cs="宋体"/>
          <w:sz w:val="24"/>
          <w:szCs w:val="24"/>
          <w:lang w:val="zh-CN" w:eastAsia="zh-CN"/>
        </w:rPr>
        <w:t>、落实政府采购政策需满足的资格要求：</w:t>
      </w:r>
    </w:p>
    <w:p w14:paraId="3C746B0C">
      <w:pPr>
        <w:spacing w:line="500" w:lineRule="exact"/>
        <w:ind w:firstLine="480" w:firstLineChars="200"/>
        <w:jc w:val="both"/>
        <w:rPr>
          <w:rFonts w:ascii="宋体" w:hAnsi="宋体" w:cs="宋体"/>
          <w:sz w:val="24"/>
          <w:szCs w:val="24"/>
          <w:u w:val="single"/>
          <w:lang w:eastAsia="zh-CN"/>
        </w:rPr>
      </w:pPr>
      <w:r>
        <w:rPr>
          <w:rFonts w:hint="eastAsia" w:ascii="宋体" w:hAnsi="宋体" w:cs="宋体"/>
          <w:sz w:val="24"/>
          <w:szCs w:val="24"/>
          <w:u w:val="single"/>
          <w:lang w:eastAsia="zh-CN"/>
        </w:rPr>
        <w:t>本项目为专门面向中小微企业，不接受大型企业投标。供应商须符合《中小企业划型标准规定》（工信部联企业〔2011〕300号文）中“其他未列明行业”对中小微企业划型的标准并提供《中小企业声明函》。大型企业及未提供《中小企业声明函》的企业其响应文件将作无效响应处理。</w:t>
      </w:r>
    </w:p>
    <w:p w14:paraId="4AA68265">
      <w:pPr>
        <w:spacing w:line="500" w:lineRule="exact"/>
        <w:ind w:firstLine="480" w:firstLineChars="200"/>
        <w:jc w:val="both"/>
        <w:rPr>
          <w:rFonts w:hint="eastAsia" w:ascii="宋体" w:hAnsi="宋体" w:cs="宋体"/>
          <w:sz w:val="24"/>
          <w:szCs w:val="24"/>
          <w:highlight w:val="none"/>
          <w:lang w:val="zh-CN" w:eastAsia="zh-CN"/>
        </w:rPr>
      </w:pPr>
      <w:r>
        <w:rPr>
          <w:rFonts w:hint="eastAsia" w:ascii="宋体" w:hAnsi="宋体" w:cs="宋体"/>
          <w:sz w:val="24"/>
          <w:szCs w:val="24"/>
          <w:highlight w:val="none"/>
          <w:lang w:val="en-US" w:eastAsia="zh-CN"/>
        </w:rPr>
        <w:t>5</w:t>
      </w:r>
      <w:r>
        <w:rPr>
          <w:rFonts w:hint="eastAsia" w:ascii="宋体" w:hAnsi="宋体" w:cs="宋体"/>
          <w:sz w:val="24"/>
          <w:szCs w:val="24"/>
          <w:highlight w:val="none"/>
          <w:lang w:val="zh-CN" w:eastAsia="zh-CN"/>
        </w:rPr>
        <w:t>、本项目的特定资格要求：</w:t>
      </w:r>
    </w:p>
    <w:p w14:paraId="30757D0E">
      <w:pPr>
        <w:spacing w:line="500" w:lineRule="exact"/>
        <w:ind w:firstLine="960" w:firstLineChars="4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供应商应具有行政主管部门颁发的乙级及以上土地规划资质。</w:t>
      </w:r>
    </w:p>
    <w:p w14:paraId="72FB8CB6">
      <w:pPr>
        <w:spacing w:line="500" w:lineRule="exact"/>
        <w:ind w:firstLine="482" w:firstLineChars="200"/>
        <w:jc w:val="both"/>
        <w:outlineLvl w:val="0"/>
        <w:rPr>
          <w:rFonts w:ascii="宋体" w:hAnsi="宋体" w:cs="宋体"/>
          <w:b/>
          <w:bCs/>
          <w:sz w:val="24"/>
          <w:szCs w:val="24"/>
          <w:lang w:val="zh-CN" w:eastAsia="zh-CN"/>
        </w:rPr>
      </w:pPr>
      <w:r>
        <w:rPr>
          <w:rFonts w:hint="eastAsia" w:ascii="宋体" w:hAnsi="宋体" w:cs="宋体"/>
          <w:b/>
          <w:bCs/>
          <w:sz w:val="24"/>
          <w:szCs w:val="24"/>
          <w:lang w:val="zh-CN" w:eastAsia="zh-CN"/>
        </w:rPr>
        <w:t>三、获取采购文件</w:t>
      </w:r>
    </w:p>
    <w:p w14:paraId="65577097">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1、凡有意参加磋商的供应商可在</w:t>
      </w:r>
      <w:r>
        <w:rPr>
          <w:rFonts w:hint="eastAsia" w:ascii="宋体" w:hAnsi="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lang w:eastAsia="zh-CN"/>
        </w:rPr>
        <w:t>年</w:t>
      </w:r>
      <w:r>
        <w:rPr>
          <w:rFonts w:hint="eastAsia" w:ascii="宋体" w:hAnsi="宋体" w:cs="宋体"/>
          <w:sz w:val="24"/>
          <w:szCs w:val="24"/>
          <w:highlight w:val="none"/>
          <w:u w:val="single"/>
          <w:lang w:val="en-US" w:eastAsia="zh-CN"/>
        </w:rPr>
        <w:t>04</w:t>
      </w:r>
      <w:r>
        <w:rPr>
          <w:rFonts w:hint="eastAsia" w:ascii="宋体" w:hAnsi="宋体" w:cs="宋体"/>
          <w:sz w:val="24"/>
          <w:szCs w:val="24"/>
          <w:highlight w:val="none"/>
          <w:u w:val="single"/>
          <w:lang w:eastAsia="zh-CN"/>
        </w:rPr>
        <w:t>月</w:t>
      </w:r>
      <w:r>
        <w:rPr>
          <w:rFonts w:hint="eastAsia" w:ascii="宋体" w:hAnsi="宋体" w:cs="宋体"/>
          <w:sz w:val="24"/>
          <w:szCs w:val="24"/>
          <w:highlight w:val="none"/>
          <w:u w:val="single"/>
          <w:lang w:val="en-US" w:eastAsia="zh-CN"/>
        </w:rPr>
        <w:t>02</w:t>
      </w:r>
      <w:r>
        <w:rPr>
          <w:rFonts w:hint="eastAsia" w:ascii="宋体" w:hAnsi="宋体" w:cs="宋体"/>
          <w:sz w:val="24"/>
          <w:szCs w:val="24"/>
          <w:highlight w:val="none"/>
          <w:u w:val="single"/>
          <w:lang w:eastAsia="zh-CN"/>
        </w:rPr>
        <w:t>日</w:t>
      </w:r>
      <w:r>
        <w:rPr>
          <w:rFonts w:hint="eastAsia" w:ascii="宋体" w:hAnsi="宋体" w:cs="宋体"/>
          <w:sz w:val="24"/>
          <w:szCs w:val="24"/>
          <w:highlight w:val="none"/>
          <w:lang w:eastAsia="zh-CN"/>
        </w:rPr>
        <w:t>起至</w:t>
      </w:r>
      <w:r>
        <w:rPr>
          <w:rFonts w:hint="eastAsia" w:ascii="宋体" w:hAnsi="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lang w:eastAsia="zh-CN"/>
        </w:rPr>
        <w:t>年0</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u w:val="single"/>
          <w:lang w:eastAsia="zh-CN"/>
        </w:rPr>
        <w:t>月</w:t>
      </w:r>
      <w:r>
        <w:rPr>
          <w:rFonts w:hint="eastAsia" w:ascii="宋体" w:hAnsi="宋体" w:cs="宋体"/>
          <w:sz w:val="24"/>
          <w:szCs w:val="24"/>
          <w:highlight w:val="none"/>
          <w:u w:val="single"/>
          <w:lang w:val="en-US" w:eastAsia="zh-CN"/>
        </w:rPr>
        <w:t>12</w:t>
      </w:r>
      <w:r>
        <w:rPr>
          <w:rFonts w:hint="eastAsia" w:ascii="宋体" w:hAnsi="宋体" w:cs="宋体"/>
          <w:sz w:val="24"/>
          <w:szCs w:val="24"/>
          <w:highlight w:val="none"/>
          <w:u w:val="single"/>
          <w:lang w:eastAsia="zh-CN"/>
        </w:rPr>
        <w:t>日17时</w:t>
      </w:r>
      <w:r>
        <w:rPr>
          <w:rFonts w:hint="eastAsia" w:ascii="宋体" w:hAnsi="宋体" w:cs="宋体"/>
          <w:sz w:val="24"/>
          <w:szCs w:val="24"/>
          <w:lang w:eastAsia="zh-CN"/>
        </w:rPr>
        <w:t>止，到黄石临空经济区官网（http://lkjjq.huangshi.gov.cn/）下载文件磋商文件及相关电子档。</w:t>
      </w:r>
    </w:p>
    <w:p w14:paraId="72CA907F">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eastAsia="zh-CN"/>
        </w:rPr>
        <w:t>2、采购文件制作费人民币300元，投标签到时收取。</w:t>
      </w:r>
    </w:p>
    <w:p w14:paraId="488BFEA7">
      <w:pPr>
        <w:spacing w:line="500" w:lineRule="exact"/>
        <w:ind w:firstLine="482" w:firstLineChars="200"/>
        <w:jc w:val="both"/>
        <w:outlineLvl w:val="0"/>
        <w:rPr>
          <w:rFonts w:ascii="宋体" w:hAnsi="宋体" w:cs="宋体"/>
          <w:b/>
          <w:bCs/>
          <w:sz w:val="24"/>
          <w:szCs w:val="24"/>
          <w:lang w:val="zh-CN" w:eastAsia="zh-CN"/>
        </w:rPr>
      </w:pPr>
      <w:r>
        <w:rPr>
          <w:rFonts w:hint="eastAsia" w:ascii="宋体" w:hAnsi="宋体" w:cs="宋体"/>
          <w:b/>
          <w:bCs/>
          <w:sz w:val="24"/>
          <w:szCs w:val="24"/>
          <w:lang w:val="zh-CN" w:eastAsia="zh-CN"/>
        </w:rPr>
        <w:t>四、响应文件提交</w:t>
      </w:r>
    </w:p>
    <w:p w14:paraId="0AF18D4F">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val="zh-CN" w:eastAsia="zh-CN"/>
        </w:rPr>
        <w:t>1、</w:t>
      </w:r>
      <w:r>
        <w:rPr>
          <w:rFonts w:hint="eastAsia" w:ascii="宋体" w:hAnsi="宋体" w:cs="宋体"/>
          <w:spacing w:val="-6"/>
          <w:sz w:val="24"/>
          <w:szCs w:val="24"/>
          <w:lang w:val="zh-CN" w:eastAsia="zh-CN"/>
        </w:rPr>
        <w:t>磋商响应文件递交的截止时间为</w:t>
      </w:r>
      <w:r>
        <w:rPr>
          <w:rFonts w:hint="eastAsia" w:ascii="宋体" w:hAnsi="宋体" w:cs="宋体"/>
          <w:spacing w:val="-6"/>
          <w:sz w:val="24"/>
          <w:szCs w:val="24"/>
          <w:highlight w:val="none"/>
          <w:u w:val="single"/>
          <w:lang w:val="zh-CN" w:eastAsia="zh-CN"/>
        </w:rPr>
        <w:t>202</w:t>
      </w:r>
      <w:r>
        <w:rPr>
          <w:rFonts w:hint="eastAsia" w:ascii="宋体" w:hAnsi="宋体" w:cs="宋体"/>
          <w:spacing w:val="-6"/>
          <w:sz w:val="24"/>
          <w:szCs w:val="24"/>
          <w:highlight w:val="none"/>
          <w:u w:val="single"/>
          <w:lang w:val="en-US" w:eastAsia="zh-CN"/>
        </w:rPr>
        <w:t>6</w:t>
      </w:r>
      <w:r>
        <w:rPr>
          <w:rFonts w:hint="eastAsia" w:ascii="宋体" w:hAnsi="宋体" w:cs="宋体"/>
          <w:spacing w:val="-6"/>
          <w:sz w:val="24"/>
          <w:szCs w:val="24"/>
          <w:highlight w:val="none"/>
          <w:u w:val="single"/>
          <w:lang w:val="zh-CN" w:eastAsia="zh-CN"/>
        </w:rPr>
        <w:t>年</w:t>
      </w:r>
      <w:r>
        <w:rPr>
          <w:rFonts w:hint="eastAsia" w:ascii="宋体" w:hAnsi="宋体" w:cs="宋体"/>
          <w:spacing w:val="-6"/>
          <w:sz w:val="24"/>
          <w:szCs w:val="24"/>
          <w:highlight w:val="none"/>
          <w:u w:val="single"/>
          <w:lang w:eastAsia="zh-CN"/>
        </w:rPr>
        <w:t>0</w:t>
      </w:r>
      <w:r>
        <w:rPr>
          <w:rFonts w:hint="eastAsia" w:ascii="宋体" w:hAnsi="宋体" w:cs="宋体"/>
          <w:spacing w:val="-6"/>
          <w:sz w:val="24"/>
          <w:szCs w:val="24"/>
          <w:highlight w:val="none"/>
          <w:u w:val="single"/>
          <w:lang w:val="en-US" w:eastAsia="zh-CN"/>
        </w:rPr>
        <w:t>4</w:t>
      </w:r>
      <w:r>
        <w:rPr>
          <w:rFonts w:hint="eastAsia" w:ascii="宋体" w:hAnsi="宋体" w:cs="宋体"/>
          <w:spacing w:val="-6"/>
          <w:sz w:val="24"/>
          <w:szCs w:val="24"/>
          <w:highlight w:val="none"/>
          <w:u w:val="single"/>
          <w:lang w:val="zh-CN" w:eastAsia="zh-CN"/>
        </w:rPr>
        <w:t>月</w:t>
      </w:r>
      <w:r>
        <w:rPr>
          <w:rFonts w:hint="eastAsia" w:ascii="宋体" w:hAnsi="宋体" w:cs="宋体"/>
          <w:spacing w:val="-6"/>
          <w:sz w:val="24"/>
          <w:szCs w:val="24"/>
          <w:highlight w:val="none"/>
          <w:u w:val="single"/>
          <w:lang w:val="en-US" w:eastAsia="zh-CN"/>
        </w:rPr>
        <w:t>13</w:t>
      </w:r>
      <w:r>
        <w:rPr>
          <w:rFonts w:hint="eastAsia" w:ascii="宋体" w:hAnsi="宋体" w:cs="宋体"/>
          <w:spacing w:val="-6"/>
          <w:sz w:val="24"/>
          <w:szCs w:val="24"/>
          <w:highlight w:val="none"/>
          <w:u w:val="single"/>
          <w:lang w:val="zh-CN" w:eastAsia="zh-CN"/>
        </w:rPr>
        <w:t>日</w:t>
      </w:r>
      <w:r>
        <w:rPr>
          <w:rFonts w:hint="eastAsia" w:ascii="宋体" w:hAnsi="宋体" w:cs="宋体"/>
          <w:spacing w:val="-6"/>
          <w:sz w:val="24"/>
          <w:szCs w:val="24"/>
          <w:highlight w:val="none"/>
          <w:u w:val="single"/>
          <w:lang w:val="en-US" w:eastAsia="zh-CN"/>
        </w:rPr>
        <w:t>09</w:t>
      </w:r>
      <w:r>
        <w:rPr>
          <w:rFonts w:hint="eastAsia" w:ascii="宋体" w:hAnsi="宋体" w:cs="宋体"/>
          <w:spacing w:val="-6"/>
          <w:sz w:val="24"/>
          <w:szCs w:val="24"/>
          <w:highlight w:val="none"/>
          <w:u w:val="single"/>
          <w:lang w:val="zh-CN" w:eastAsia="zh-CN"/>
        </w:rPr>
        <w:t>时</w:t>
      </w:r>
      <w:r>
        <w:rPr>
          <w:rFonts w:hint="eastAsia" w:ascii="宋体" w:hAnsi="宋体" w:cs="宋体"/>
          <w:spacing w:val="-6"/>
          <w:sz w:val="24"/>
          <w:szCs w:val="24"/>
          <w:highlight w:val="none"/>
          <w:u w:val="single"/>
          <w:lang w:val="en-US" w:eastAsia="zh-CN"/>
        </w:rPr>
        <w:t>3</w:t>
      </w:r>
      <w:r>
        <w:rPr>
          <w:rFonts w:hint="eastAsia" w:ascii="宋体" w:hAnsi="宋体" w:cs="宋体"/>
          <w:spacing w:val="-6"/>
          <w:sz w:val="24"/>
          <w:szCs w:val="24"/>
          <w:highlight w:val="none"/>
          <w:u w:val="single"/>
          <w:lang w:val="zh-CN" w:eastAsia="zh-CN"/>
        </w:rPr>
        <w:t>0分</w:t>
      </w:r>
      <w:r>
        <w:rPr>
          <w:rFonts w:hint="eastAsia" w:ascii="宋体" w:hAnsi="宋体" w:cs="宋体"/>
          <w:sz w:val="24"/>
          <w:szCs w:val="24"/>
          <w:highlight w:val="none"/>
          <w:lang w:eastAsia="zh-CN"/>
        </w:rPr>
        <w:t>（</w:t>
      </w:r>
      <w:r>
        <w:rPr>
          <w:rFonts w:hint="eastAsia" w:ascii="宋体" w:hAnsi="宋体" w:cs="宋体"/>
          <w:sz w:val="24"/>
          <w:szCs w:val="24"/>
          <w:lang w:eastAsia="zh-CN"/>
        </w:rPr>
        <w:t>北京时间）</w:t>
      </w:r>
      <w:r>
        <w:rPr>
          <w:rFonts w:hint="eastAsia" w:ascii="宋体" w:hAnsi="宋体" w:cs="宋体"/>
          <w:spacing w:val="-6"/>
          <w:sz w:val="24"/>
          <w:szCs w:val="24"/>
          <w:lang w:eastAsia="zh-CN"/>
        </w:rPr>
        <w:t>。</w:t>
      </w:r>
    </w:p>
    <w:p w14:paraId="6749E3C8">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2、磋商响应文件送达地点为</w:t>
      </w:r>
      <w:r>
        <w:rPr>
          <w:rFonts w:hint="eastAsia" w:ascii="宋体" w:hAnsi="宋体" w:cs="宋体"/>
          <w:sz w:val="24"/>
          <w:szCs w:val="24"/>
          <w:u w:val="single"/>
          <w:lang w:val="zh-CN" w:eastAsia="zh-CN"/>
        </w:rPr>
        <w:t>大冶市还地桥镇财政所四楼会议室</w:t>
      </w:r>
      <w:r>
        <w:rPr>
          <w:rFonts w:hint="eastAsia" w:ascii="宋体" w:hAnsi="宋体" w:cs="宋体"/>
          <w:sz w:val="24"/>
          <w:szCs w:val="24"/>
          <w:lang w:val="zh-CN" w:eastAsia="zh-CN"/>
        </w:rPr>
        <w:t>。</w:t>
      </w:r>
    </w:p>
    <w:p w14:paraId="3C2E3B02">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3、逾期送达的或者未送达指定地点的磋商响应文件，采购人不予受理。</w:t>
      </w:r>
    </w:p>
    <w:p w14:paraId="6DC6FACA">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w:t>
      </w:r>
      <w:r>
        <w:rPr>
          <w:rFonts w:hint="eastAsia" w:ascii="宋体" w:hAnsi="宋体" w:cs="宋体"/>
          <w:sz w:val="24"/>
          <w:szCs w:val="24"/>
          <w:lang w:val="zh-CN" w:eastAsia="zh-CN"/>
        </w:rPr>
        <w:t>法定代表人参加磋商的须提供法定代表人身份证</w:t>
      </w:r>
      <w:r>
        <w:rPr>
          <w:rFonts w:hint="eastAsia" w:ascii="宋体" w:hAnsi="宋体" w:cs="宋体"/>
          <w:sz w:val="24"/>
          <w:szCs w:val="24"/>
          <w:lang w:eastAsia="zh-CN"/>
        </w:rPr>
        <w:t>原件及身份证明文件原件，</w:t>
      </w:r>
      <w:r>
        <w:rPr>
          <w:rFonts w:hint="eastAsia" w:ascii="宋体" w:hAnsi="宋体" w:cs="宋体"/>
          <w:sz w:val="24"/>
          <w:szCs w:val="24"/>
          <w:lang w:val="zh-CN" w:eastAsia="zh-CN"/>
        </w:rPr>
        <w:t>委托代理人参加磋商的须提供法人授权委托书</w:t>
      </w:r>
      <w:r>
        <w:rPr>
          <w:rFonts w:hint="eastAsia" w:ascii="宋体" w:hAnsi="宋体" w:cs="宋体"/>
          <w:sz w:val="24"/>
          <w:szCs w:val="24"/>
          <w:lang w:eastAsia="zh-CN"/>
        </w:rPr>
        <w:t>原件</w:t>
      </w:r>
      <w:r>
        <w:rPr>
          <w:rFonts w:hint="eastAsia" w:ascii="宋体" w:hAnsi="宋体" w:cs="宋体"/>
          <w:sz w:val="24"/>
          <w:szCs w:val="24"/>
          <w:lang w:val="zh-CN" w:eastAsia="zh-CN"/>
        </w:rPr>
        <w:t>及委托代理人本人身份证</w:t>
      </w:r>
      <w:r>
        <w:rPr>
          <w:rFonts w:hint="eastAsia" w:ascii="宋体" w:hAnsi="宋体" w:cs="宋体"/>
          <w:sz w:val="24"/>
          <w:szCs w:val="24"/>
          <w:lang w:eastAsia="zh-CN"/>
        </w:rPr>
        <w:t>原件。</w:t>
      </w:r>
    </w:p>
    <w:p w14:paraId="0B2B2792">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eastAsia="zh-CN"/>
        </w:rPr>
        <w:t>5、</w:t>
      </w:r>
      <w:r>
        <w:rPr>
          <w:rFonts w:hint="eastAsia" w:ascii="宋体" w:hAnsi="宋体" w:cs="宋体"/>
          <w:sz w:val="24"/>
          <w:szCs w:val="24"/>
          <w:lang w:val="zh-CN" w:eastAsia="zh-CN"/>
        </w:rPr>
        <w:t>参加磋商的供应商代表应服从</w:t>
      </w:r>
      <w:r>
        <w:rPr>
          <w:rFonts w:hint="eastAsia" w:ascii="宋体" w:hAnsi="宋体" w:cs="宋体"/>
          <w:sz w:val="24"/>
          <w:szCs w:val="24"/>
          <w:lang w:eastAsia="zh-CN"/>
        </w:rPr>
        <w:t>现场</w:t>
      </w:r>
      <w:r>
        <w:rPr>
          <w:rFonts w:hint="eastAsia" w:ascii="宋体" w:hAnsi="宋体" w:cs="宋体"/>
          <w:sz w:val="24"/>
          <w:szCs w:val="24"/>
          <w:lang w:val="zh-CN" w:eastAsia="zh-CN"/>
        </w:rPr>
        <w:t>安排，在开标室等候</w:t>
      </w:r>
      <w:r>
        <w:rPr>
          <w:rFonts w:hint="eastAsia" w:ascii="宋体" w:hAnsi="宋体" w:cs="宋体"/>
          <w:sz w:val="24"/>
          <w:szCs w:val="24"/>
          <w:lang w:eastAsia="zh-CN"/>
        </w:rPr>
        <w:t>资格审查及最终</w:t>
      </w:r>
      <w:r>
        <w:rPr>
          <w:rFonts w:hint="eastAsia" w:ascii="宋体" w:hAnsi="宋体" w:cs="宋体"/>
          <w:sz w:val="24"/>
          <w:szCs w:val="24"/>
          <w:lang w:val="zh-CN" w:eastAsia="zh-CN"/>
        </w:rPr>
        <w:t>报价，不得随意进出。</w:t>
      </w:r>
    </w:p>
    <w:p w14:paraId="7B57D52B">
      <w:pPr>
        <w:tabs>
          <w:tab w:val="left" w:pos="7062"/>
        </w:tabs>
        <w:spacing w:line="500" w:lineRule="exact"/>
        <w:ind w:firstLine="482" w:firstLineChars="200"/>
        <w:jc w:val="both"/>
        <w:outlineLvl w:val="0"/>
        <w:rPr>
          <w:rFonts w:ascii="宋体" w:hAnsi="宋体" w:cs="宋体"/>
          <w:b/>
          <w:bCs/>
          <w:sz w:val="24"/>
          <w:szCs w:val="24"/>
          <w:lang w:val="zh-CN" w:eastAsia="zh-CN"/>
        </w:rPr>
      </w:pPr>
      <w:r>
        <w:rPr>
          <w:rFonts w:hint="eastAsia" w:ascii="宋体" w:hAnsi="宋体" w:cs="宋体"/>
          <w:b/>
          <w:bCs/>
          <w:sz w:val="24"/>
          <w:szCs w:val="24"/>
          <w:lang w:val="zh-CN" w:eastAsia="zh-CN"/>
        </w:rPr>
        <w:t>五、开启</w:t>
      </w:r>
      <w:r>
        <w:rPr>
          <w:rFonts w:hint="eastAsia" w:ascii="宋体" w:hAnsi="宋体" w:cs="宋体"/>
          <w:b/>
          <w:bCs/>
          <w:sz w:val="24"/>
          <w:szCs w:val="24"/>
          <w:lang w:val="zh-CN" w:eastAsia="zh-CN"/>
        </w:rPr>
        <w:tab/>
      </w:r>
    </w:p>
    <w:p w14:paraId="46195AE1">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eastAsia="zh-CN"/>
        </w:rPr>
        <w:t>1、</w:t>
      </w:r>
      <w:r>
        <w:rPr>
          <w:rFonts w:hint="eastAsia" w:ascii="宋体" w:hAnsi="宋体" w:cs="宋体"/>
          <w:sz w:val="24"/>
          <w:szCs w:val="24"/>
          <w:lang w:val="zh-CN" w:eastAsia="zh-CN"/>
        </w:rPr>
        <w:t>时间</w:t>
      </w:r>
      <w:r>
        <w:rPr>
          <w:rFonts w:hint="eastAsia" w:ascii="宋体" w:hAnsi="宋体" w:cs="宋体"/>
          <w:sz w:val="24"/>
          <w:szCs w:val="24"/>
          <w:highlight w:val="none"/>
          <w:lang w:val="zh-CN" w:eastAsia="zh-CN"/>
        </w:rPr>
        <w:t>：</w:t>
      </w:r>
      <w:r>
        <w:rPr>
          <w:rFonts w:hint="eastAsia" w:ascii="宋体" w:hAnsi="宋体" w:cs="宋体"/>
          <w:spacing w:val="-6"/>
          <w:sz w:val="24"/>
          <w:szCs w:val="24"/>
          <w:highlight w:val="none"/>
          <w:u w:val="single"/>
          <w:lang w:val="zh-CN" w:eastAsia="zh-CN"/>
        </w:rPr>
        <w:t>202</w:t>
      </w:r>
      <w:r>
        <w:rPr>
          <w:rFonts w:hint="eastAsia" w:ascii="宋体" w:hAnsi="宋体" w:cs="宋体"/>
          <w:spacing w:val="-6"/>
          <w:sz w:val="24"/>
          <w:szCs w:val="24"/>
          <w:highlight w:val="none"/>
          <w:u w:val="single"/>
          <w:lang w:val="en-US" w:eastAsia="zh-CN"/>
        </w:rPr>
        <w:t>6</w:t>
      </w:r>
      <w:r>
        <w:rPr>
          <w:rFonts w:hint="eastAsia" w:ascii="宋体" w:hAnsi="宋体" w:cs="宋体"/>
          <w:spacing w:val="-6"/>
          <w:sz w:val="24"/>
          <w:szCs w:val="24"/>
          <w:highlight w:val="none"/>
          <w:u w:val="single"/>
          <w:lang w:val="zh-CN" w:eastAsia="zh-CN"/>
        </w:rPr>
        <w:t>年0</w:t>
      </w:r>
      <w:r>
        <w:rPr>
          <w:rFonts w:hint="eastAsia" w:ascii="宋体" w:hAnsi="宋体" w:cs="宋体"/>
          <w:spacing w:val="-6"/>
          <w:sz w:val="24"/>
          <w:szCs w:val="24"/>
          <w:highlight w:val="none"/>
          <w:u w:val="single"/>
          <w:lang w:val="en-US" w:eastAsia="zh-CN"/>
        </w:rPr>
        <w:t>4</w:t>
      </w:r>
      <w:r>
        <w:rPr>
          <w:rFonts w:hint="eastAsia" w:ascii="宋体" w:hAnsi="宋体" w:cs="宋体"/>
          <w:spacing w:val="-6"/>
          <w:sz w:val="24"/>
          <w:szCs w:val="24"/>
          <w:highlight w:val="none"/>
          <w:u w:val="single"/>
          <w:lang w:val="zh-CN" w:eastAsia="zh-CN"/>
        </w:rPr>
        <w:t>月</w:t>
      </w:r>
      <w:r>
        <w:rPr>
          <w:rFonts w:hint="eastAsia" w:ascii="宋体" w:hAnsi="宋体" w:cs="宋体"/>
          <w:spacing w:val="-6"/>
          <w:sz w:val="24"/>
          <w:szCs w:val="24"/>
          <w:highlight w:val="none"/>
          <w:u w:val="single"/>
          <w:lang w:val="en-US" w:eastAsia="zh-CN"/>
        </w:rPr>
        <w:t>13</w:t>
      </w:r>
      <w:r>
        <w:rPr>
          <w:rFonts w:hint="eastAsia" w:ascii="宋体" w:hAnsi="宋体" w:cs="宋体"/>
          <w:spacing w:val="-6"/>
          <w:sz w:val="24"/>
          <w:szCs w:val="24"/>
          <w:highlight w:val="none"/>
          <w:u w:val="single"/>
          <w:lang w:val="zh-CN" w:eastAsia="zh-CN"/>
        </w:rPr>
        <w:t>日</w:t>
      </w:r>
      <w:r>
        <w:rPr>
          <w:rFonts w:hint="eastAsia" w:ascii="宋体" w:hAnsi="宋体" w:cs="宋体"/>
          <w:spacing w:val="-6"/>
          <w:sz w:val="24"/>
          <w:szCs w:val="24"/>
          <w:highlight w:val="none"/>
          <w:u w:val="single"/>
          <w:lang w:eastAsia="zh-CN"/>
        </w:rPr>
        <w:t>0</w:t>
      </w:r>
      <w:r>
        <w:rPr>
          <w:rFonts w:hint="eastAsia" w:ascii="宋体" w:hAnsi="宋体" w:cs="宋体"/>
          <w:spacing w:val="-6"/>
          <w:sz w:val="24"/>
          <w:szCs w:val="24"/>
          <w:highlight w:val="none"/>
          <w:u w:val="single"/>
          <w:lang w:val="en-US" w:eastAsia="zh-CN"/>
        </w:rPr>
        <w:t>9</w:t>
      </w:r>
      <w:r>
        <w:rPr>
          <w:rFonts w:hint="eastAsia" w:ascii="宋体" w:hAnsi="宋体" w:cs="宋体"/>
          <w:spacing w:val="-6"/>
          <w:sz w:val="24"/>
          <w:szCs w:val="24"/>
          <w:highlight w:val="none"/>
          <w:u w:val="single"/>
          <w:lang w:val="zh-CN" w:eastAsia="zh-CN"/>
        </w:rPr>
        <w:t>时</w:t>
      </w:r>
      <w:r>
        <w:rPr>
          <w:rFonts w:hint="eastAsia" w:ascii="宋体" w:hAnsi="宋体" w:cs="宋体"/>
          <w:spacing w:val="-6"/>
          <w:sz w:val="24"/>
          <w:szCs w:val="24"/>
          <w:highlight w:val="none"/>
          <w:u w:val="single"/>
          <w:lang w:val="en-US" w:eastAsia="zh-CN"/>
        </w:rPr>
        <w:t>3</w:t>
      </w:r>
      <w:r>
        <w:rPr>
          <w:rFonts w:hint="eastAsia" w:ascii="宋体" w:hAnsi="宋体" w:cs="宋体"/>
          <w:spacing w:val="-6"/>
          <w:sz w:val="24"/>
          <w:szCs w:val="24"/>
          <w:highlight w:val="none"/>
          <w:u w:val="single"/>
          <w:lang w:val="zh-CN" w:eastAsia="zh-CN"/>
        </w:rPr>
        <w:t>0分</w:t>
      </w:r>
      <w:r>
        <w:rPr>
          <w:rFonts w:hint="eastAsia" w:ascii="宋体" w:hAnsi="宋体" w:cs="宋体"/>
          <w:sz w:val="24"/>
          <w:szCs w:val="24"/>
          <w:highlight w:val="none"/>
          <w:lang w:eastAsia="zh-CN"/>
        </w:rPr>
        <w:t>（</w:t>
      </w:r>
      <w:r>
        <w:rPr>
          <w:rFonts w:hint="eastAsia" w:ascii="宋体" w:hAnsi="宋体" w:cs="宋体"/>
          <w:sz w:val="24"/>
          <w:szCs w:val="24"/>
          <w:lang w:eastAsia="zh-CN"/>
        </w:rPr>
        <w:t>北京时间）</w:t>
      </w:r>
    </w:p>
    <w:p w14:paraId="7E2EDF6D">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zh-CN" w:eastAsia="zh-CN"/>
        </w:rPr>
        <w:t>地点：</w:t>
      </w:r>
      <w:r>
        <w:rPr>
          <w:rFonts w:hint="eastAsia" w:ascii="宋体" w:hAnsi="宋体" w:cs="宋体"/>
          <w:sz w:val="24"/>
          <w:szCs w:val="24"/>
          <w:u w:val="single"/>
          <w:lang w:val="zh-CN" w:eastAsia="zh-CN"/>
        </w:rPr>
        <w:t>大冶市还地桥镇财政所四楼会议室</w:t>
      </w:r>
    </w:p>
    <w:p w14:paraId="748F3ABB">
      <w:pPr>
        <w:spacing w:line="500" w:lineRule="exact"/>
        <w:ind w:firstLine="482" w:firstLineChars="200"/>
        <w:jc w:val="both"/>
        <w:outlineLvl w:val="0"/>
        <w:rPr>
          <w:rFonts w:ascii="宋体" w:hAnsi="宋体" w:cs="宋体"/>
          <w:b/>
          <w:bCs/>
          <w:sz w:val="24"/>
          <w:szCs w:val="24"/>
          <w:lang w:val="zh-CN" w:eastAsia="zh-CN"/>
        </w:rPr>
      </w:pPr>
      <w:r>
        <w:rPr>
          <w:rFonts w:hint="eastAsia" w:ascii="宋体" w:hAnsi="宋体" w:cs="宋体"/>
          <w:b/>
          <w:bCs/>
          <w:sz w:val="24"/>
          <w:szCs w:val="24"/>
          <w:lang w:val="zh-CN" w:eastAsia="zh-CN"/>
        </w:rPr>
        <w:t>六、公告期限</w:t>
      </w:r>
    </w:p>
    <w:p w14:paraId="1466AAE9">
      <w:pPr>
        <w:spacing w:line="5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自本公告发布之日起</w:t>
      </w:r>
      <w:r>
        <w:rPr>
          <w:rFonts w:hint="eastAsia" w:ascii="宋体" w:hAnsi="宋体" w:cs="宋体"/>
          <w:sz w:val="24"/>
          <w:szCs w:val="24"/>
          <w:lang w:val="en-US" w:eastAsia="zh-CN"/>
        </w:rPr>
        <w:t>5</w:t>
      </w:r>
      <w:r>
        <w:rPr>
          <w:rFonts w:hint="eastAsia" w:ascii="宋体" w:hAnsi="宋体" w:cs="宋体"/>
          <w:sz w:val="24"/>
          <w:szCs w:val="24"/>
          <w:lang w:val="zh-CN" w:eastAsia="zh-CN"/>
        </w:rPr>
        <w:t>个工作日。</w:t>
      </w:r>
    </w:p>
    <w:p w14:paraId="4A6D2DE7">
      <w:pPr>
        <w:spacing w:line="500" w:lineRule="exact"/>
        <w:ind w:firstLine="482" w:firstLineChars="200"/>
        <w:jc w:val="both"/>
        <w:outlineLvl w:val="0"/>
        <w:rPr>
          <w:rFonts w:ascii="宋体" w:hAnsi="宋体" w:cs="宋体"/>
          <w:b/>
          <w:bCs/>
          <w:sz w:val="24"/>
          <w:szCs w:val="24"/>
          <w:lang w:val="zh-CN" w:eastAsia="zh-CN"/>
        </w:rPr>
      </w:pPr>
      <w:r>
        <w:rPr>
          <w:rFonts w:hint="eastAsia" w:ascii="宋体" w:hAnsi="宋体" w:cs="宋体"/>
          <w:b/>
          <w:bCs/>
          <w:sz w:val="24"/>
          <w:szCs w:val="24"/>
          <w:lang w:val="zh-CN" w:eastAsia="zh-CN"/>
        </w:rPr>
        <w:t>七、其他补充事宜</w:t>
      </w:r>
    </w:p>
    <w:p w14:paraId="1418B665">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1、本次磋商采用资格后审（合格）制。未按要求提供资格后审证明文件或资格审查不合格的作无效投标处理（资格审查的具体要求见磋商文件《第六部分 资格后审证明文件》）。</w:t>
      </w:r>
    </w:p>
    <w:p w14:paraId="62DC6EB4">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2、本次竞争性磋商公告在</w:t>
      </w:r>
      <w:r>
        <w:rPr>
          <w:rFonts w:hint="eastAsia" w:ascii="宋体" w:hAnsi="宋体" w:cs="宋体"/>
          <w:sz w:val="24"/>
          <w:szCs w:val="24"/>
          <w:lang w:val="zh-CN" w:eastAsia="zh-CN"/>
        </w:rPr>
        <w:t>黄石临空经济区官网</w:t>
      </w:r>
      <w:r>
        <w:rPr>
          <w:rFonts w:hint="eastAsia" w:ascii="宋体" w:hAnsi="宋体" w:cs="宋体"/>
          <w:sz w:val="24"/>
          <w:szCs w:val="24"/>
          <w:lang w:eastAsia="zh-CN"/>
        </w:rPr>
        <w:t>（http://lkjjq.huangshi.gov.cn/）发布。若磋商时间、地点以及采购项目其它相关内容发生变更，其变更内容将同步发布变更公告，请各供应商随时关注相关信息。</w:t>
      </w:r>
    </w:p>
    <w:p w14:paraId="73BF3C51">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039E6C68">
      <w:pPr>
        <w:spacing w:line="500" w:lineRule="exact"/>
        <w:ind w:firstLine="482" w:firstLineChars="200"/>
        <w:jc w:val="both"/>
        <w:outlineLvl w:val="0"/>
        <w:rPr>
          <w:rFonts w:ascii="宋体" w:hAnsi="宋体" w:cs="宋体"/>
          <w:b/>
          <w:bCs/>
          <w:sz w:val="24"/>
          <w:szCs w:val="24"/>
          <w:lang w:val="zh-CN" w:eastAsia="zh-CN"/>
        </w:rPr>
      </w:pPr>
      <w:r>
        <w:rPr>
          <w:rFonts w:hint="eastAsia" w:ascii="宋体" w:hAnsi="宋体" w:cs="宋体"/>
          <w:b/>
          <w:bCs/>
          <w:sz w:val="24"/>
          <w:szCs w:val="24"/>
          <w:lang w:val="zh-CN" w:eastAsia="zh-CN"/>
        </w:rPr>
        <w:t>八、凡对本次采购提出询问，请按以下方式联系</w:t>
      </w:r>
    </w:p>
    <w:p w14:paraId="670B4CF6">
      <w:pPr>
        <w:pStyle w:val="13"/>
        <w:spacing w:before="0" w:beforeAutospacing="0" w:after="0" w:afterAutospacing="0" w:line="360" w:lineRule="auto"/>
        <w:ind w:firstLine="420"/>
        <w:jc w:val="both"/>
        <w:textAlignment w:val="baseline"/>
        <w:outlineLvl w:val="1"/>
        <w:rPr>
          <w:color w:val="auto"/>
        </w:rPr>
      </w:pPr>
      <w:r>
        <w:rPr>
          <w:rFonts w:hint="eastAsia"/>
          <w:color w:val="auto"/>
          <w:shd w:val="clear" w:color="auto" w:fill="FFFFFF"/>
        </w:rPr>
        <w:t>1、采购人信息</w:t>
      </w:r>
    </w:p>
    <w:p w14:paraId="318AB218">
      <w:pPr>
        <w:pStyle w:val="13"/>
        <w:spacing w:before="0" w:beforeAutospacing="0" w:after="0" w:afterAutospacing="0" w:line="360" w:lineRule="auto"/>
        <w:ind w:firstLine="420"/>
        <w:jc w:val="both"/>
        <w:textAlignment w:val="baseline"/>
        <w:rPr>
          <w:rFonts w:hint="eastAsia" w:eastAsia="宋体"/>
          <w:color w:val="auto"/>
          <w:lang w:eastAsia="zh-CN"/>
        </w:rPr>
      </w:pPr>
      <w:r>
        <w:rPr>
          <w:rFonts w:hint="eastAsia"/>
          <w:color w:val="auto"/>
          <w:shd w:val="clear" w:color="auto" w:fill="FFFFFF"/>
        </w:rPr>
        <w:t>名    称：</w:t>
      </w:r>
      <w:r>
        <w:rPr>
          <w:rFonts w:hint="eastAsia"/>
          <w:color w:val="auto"/>
          <w:shd w:val="clear" w:color="auto" w:fill="FFFFFF"/>
          <w:lang w:eastAsia="zh-CN"/>
        </w:rPr>
        <w:t>黄石锦湖生态旅游发展有限公司</w:t>
      </w:r>
      <w:bookmarkStart w:id="4" w:name="_GoBack"/>
      <w:bookmarkEnd w:id="4"/>
    </w:p>
    <w:p w14:paraId="0B9F3946">
      <w:pPr>
        <w:pStyle w:val="13"/>
        <w:spacing w:before="0" w:beforeAutospacing="0" w:after="0" w:afterAutospacing="0" w:line="360" w:lineRule="auto"/>
        <w:ind w:firstLine="420"/>
        <w:jc w:val="both"/>
        <w:textAlignment w:val="baseline"/>
        <w:rPr>
          <w:rFonts w:hint="default" w:eastAsia="宋体"/>
          <w:color w:val="auto"/>
          <w:lang w:val="en-US" w:eastAsia="zh-CN"/>
        </w:rPr>
      </w:pPr>
      <w:r>
        <w:rPr>
          <w:rFonts w:hint="eastAsia"/>
          <w:color w:val="auto"/>
          <w:shd w:val="clear" w:color="auto" w:fill="FFFFFF"/>
        </w:rPr>
        <w:t>地    址：大冶市还地桥镇</w:t>
      </w:r>
      <w:r>
        <w:rPr>
          <w:rFonts w:hint="eastAsia"/>
          <w:color w:val="auto"/>
          <w:shd w:val="clear" w:color="auto" w:fill="FFFFFF"/>
          <w:lang w:eastAsia="zh-CN"/>
        </w:rPr>
        <w:t>育才路</w:t>
      </w:r>
      <w:r>
        <w:rPr>
          <w:rFonts w:hint="eastAsia"/>
          <w:color w:val="auto"/>
          <w:shd w:val="clear" w:color="auto" w:fill="FFFFFF"/>
          <w:lang w:val="en-US" w:eastAsia="zh-CN"/>
        </w:rPr>
        <w:t>51号</w:t>
      </w:r>
    </w:p>
    <w:p w14:paraId="42F6263B">
      <w:pPr>
        <w:pStyle w:val="13"/>
        <w:spacing w:before="0" w:beforeAutospacing="0" w:after="0" w:afterAutospacing="0" w:line="360" w:lineRule="auto"/>
        <w:ind w:firstLine="420"/>
        <w:jc w:val="both"/>
        <w:textAlignment w:val="baseline"/>
        <w:rPr>
          <w:rFonts w:hint="eastAsia"/>
          <w:color w:val="auto"/>
          <w:shd w:val="clear" w:color="auto" w:fill="FFFFFF"/>
        </w:rPr>
      </w:pPr>
      <w:r>
        <w:rPr>
          <w:rFonts w:hint="eastAsia"/>
          <w:color w:val="auto"/>
          <w:shd w:val="clear" w:color="auto" w:fill="FFFFFF"/>
        </w:rPr>
        <w:t>联系方式：</w:t>
      </w:r>
      <w:r>
        <w:rPr>
          <w:rFonts w:hint="eastAsia"/>
          <w:color w:val="auto"/>
          <w:shd w:val="clear" w:color="auto" w:fill="FFFFFF"/>
          <w:lang w:eastAsia="zh-CN"/>
        </w:rPr>
        <w:t>黄</w:t>
      </w:r>
      <w:r>
        <w:rPr>
          <w:rFonts w:hint="eastAsia"/>
          <w:color w:val="auto"/>
          <w:shd w:val="clear" w:color="auto" w:fill="FFFFFF"/>
        </w:rPr>
        <w:t xml:space="preserve">工 </w:t>
      </w:r>
    </w:p>
    <w:p w14:paraId="08A07413">
      <w:pPr>
        <w:pStyle w:val="13"/>
        <w:spacing w:before="0" w:beforeAutospacing="0" w:after="0" w:afterAutospacing="0" w:line="360" w:lineRule="auto"/>
        <w:ind w:firstLine="420"/>
        <w:jc w:val="both"/>
        <w:textAlignment w:val="baseline"/>
        <w:rPr>
          <w:rFonts w:hint="eastAsia" w:eastAsia="宋体"/>
          <w:color w:val="auto"/>
          <w:shd w:val="clear" w:color="auto" w:fill="FFFFFF"/>
          <w:lang w:eastAsia="zh-CN"/>
        </w:rPr>
      </w:pPr>
      <w:r>
        <w:rPr>
          <w:rFonts w:hint="eastAsia"/>
          <w:color w:val="auto"/>
          <w:shd w:val="clear" w:color="auto" w:fill="FFFFFF"/>
          <w:lang w:eastAsia="zh-CN"/>
        </w:rPr>
        <w:t>电</w:t>
      </w:r>
      <w:r>
        <w:rPr>
          <w:rFonts w:hint="eastAsia"/>
          <w:color w:val="auto"/>
          <w:shd w:val="clear" w:color="auto" w:fill="FFFFFF"/>
          <w:lang w:val="en-US" w:eastAsia="zh-CN"/>
        </w:rPr>
        <w:t xml:space="preserve">    </w:t>
      </w:r>
      <w:r>
        <w:rPr>
          <w:rFonts w:hint="eastAsia"/>
          <w:color w:val="auto"/>
          <w:shd w:val="clear" w:color="auto" w:fill="FFFFFF"/>
          <w:lang w:eastAsia="zh-CN"/>
        </w:rPr>
        <w:t>话：</w:t>
      </w:r>
      <w:r>
        <w:rPr>
          <w:rFonts w:hint="eastAsia" w:cs="宋体"/>
          <w:i w:val="0"/>
          <w:iCs w:val="0"/>
          <w:caps w:val="0"/>
          <w:color w:val="auto"/>
          <w:spacing w:val="0"/>
          <w:sz w:val="24"/>
          <w:szCs w:val="24"/>
          <w:shd w:val="clear" w:fill="FFFFFF"/>
          <w:vertAlign w:val="baseline"/>
          <w:lang w:val="en-US" w:eastAsia="zh-CN"/>
        </w:rPr>
        <w:t>17371953629</w:t>
      </w:r>
    </w:p>
    <w:p w14:paraId="770E16CD">
      <w:pPr>
        <w:pStyle w:val="13"/>
        <w:numPr>
          <w:ilvl w:val="0"/>
          <w:numId w:val="2"/>
        </w:numPr>
        <w:spacing w:before="0" w:beforeAutospacing="0" w:after="0" w:afterAutospacing="0" w:line="360" w:lineRule="auto"/>
        <w:ind w:firstLine="420"/>
        <w:jc w:val="both"/>
        <w:textAlignment w:val="baseline"/>
        <w:outlineLvl w:val="1"/>
        <w:rPr>
          <w:color w:val="auto"/>
          <w:shd w:val="clear" w:color="auto" w:fill="FFFFFF"/>
        </w:rPr>
      </w:pPr>
      <w:r>
        <w:rPr>
          <w:rFonts w:hint="eastAsia"/>
          <w:color w:val="auto"/>
          <w:shd w:val="clear" w:color="auto" w:fill="FFFFFF"/>
        </w:rPr>
        <w:t>采购代理机构信息</w:t>
      </w:r>
    </w:p>
    <w:p w14:paraId="39AE207C">
      <w:pPr>
        <w:pStyle w:val="13"/>
        <w:spacing w:before="0" w:beforeAutospacing="0" w:after="0" w:afterAutospacing="0" w:line="360" w:lineRule="auto"/>
        <w:ind w:firstLine="420"/>
        <w:jc w:val="both"/>
        <w:textAlignment w:val="baseline"/>
        <w:rPr>
          <w:color w:val="auto"/>
          <w:shd w:val="clear" w:color="auto" w:fill="FFFFFF"/>
        </w:rPr>
      </w:pPr>
      <w:r>
        <w:rPr>
          <w:rFonts w:hint="eastAsia"/>
          <w:color w:val="auto"/>
          <w:shd w:val="clear" w:color="auto" w:fill="FFFFFF"/>
        </w:rPr>
        <w:t>名    称：中创名建工程管理集团有限公司</w:t>
      </w:r>
    </w:p>
    <w:p w14:paraId="66B5F6ED">
      <w:pPr>
        <w:pStyle w:val="13"/>
        <w:spacing w:before="0" w:beforeAutospacing="0" w:after="0" w:afterAutospacing="0" w:line="360" w:lineRule="auto"/>
        <w:ind w:firstLine="420"/>
        <w:jc w:val="both"/>
        <w:textAlignment w:val="baseline"/>
        <w:rPr>
          <w:color w:val="auto"/>
          <w:shd w:val="clear" w:color="auto" w:fill="FFFFFF"/>
        </w:rPr>
      </w:pPr>
      <w:r>
        <w:rPr>
          <w:rFonts w:hint="eastAsia"/>
          <w:color w:val="auto"/>
          <w:shd w:val="clear" w:color="auto" w:fill="FFFFFF"/>
        </w:rPr>
        <w:t>联系人：黄工</w:t>
      </w:r>
    </w:p>
    <w:p w14:paraId="2C064183">
      <w:pPr>
        <w:pStyle w:val="13"/>
        <w:spacing w:before="0" w:beforeAutospacing="0" w:after="0" w:afterAutospacing="0" w:line="360" w:lineRule="auto"/>
        <w:ind w:firstLine="420"/>
        <w:jc w:val="both"/>
        <w:textAlignment w:val="baseline"/>
        <w:rPr>
          <w:color w:val="auto"/>
        </w:rPr>
      </w:pPr>
      <w:r>
        <w:rPr>
          <w:rFonts w:hint="eastAsia"/>
          <w:color w:val="auto"/>
          <w:shd w:val="clear" w:color="auto" w:fill="FFFFFF"/>
        </w:rPr>
        <w:t>电    话：17771162016</w:t>
      </w:r>
    </w:p>
    <w:p w14:paraId="3B40B725">
      <w:pPr>
        <w:spacing w:line="440" w:lineRule="exact"/>
        <w:ind w:firstLine="480" w:firstLineChars="200"/>
        <w:jc w:val="right"/>
        <w:rPr>
          <w:rFonts w:ascii="宋体" w:hAnsi="宋体" w:cs="宋体"/>
          <w:sz w:val="24"/>
          <w:szCs w:val="24"/>
          <w:highlight w:val="none"/>
          <w:shd w:val="clear" w:color="auto" w:fill="FFFFFF"/>
          <w:lang w:eastAsia="zh-CN"/>
        </w:rPr>
      </w:pPr>
      <w:r>
        <w:rPr>
          <w:rFonts w:hint="eastAsia" w:ascii="宋体" w:hAnsi="宋体" w:cs="宋体"/>
          <w:sz w:val="24"/>
          <w:szCs w:val="24"/>
          <w:shd w:val="clear" w:color="auto" w:fill="FFFFFF"/>
          <w:lang w:eastAsia="zh-CN"/>
        </w:rPr>
        <w:t>中创名建工</w:t>
      </w:r>
      <w:r>
        <w:rPr>
          <w:rFonts w:hint="eastAsia" w:ascii="宋体" w:hAnsi="宋体" w:cs="宋体"/>
          <w:sz w:val="24"/>
          <w:szCs w:val="24"/>
          <w:highlight w:val="none"/>
          <w:shd w:val="clear" w:color="auto" w:fill="FFFFFF"/>
          <w:lang w:eastAsia="zh-CN"/>
        </w:rPr>
        <w:t>程管理集团有限公司</w:t>
      </w:r>
    </w:p>
    <w:p w14:paraId="409CA284">
      <w:pPr>
        <w:spacing w:line="440" w:lineRule="exact"/>
        <w:ind w:firstLine="480" w:firstLineChars="200"/>
        <w:jc w:val="right"/>
        <w:rPr>
          <w:rFonts w:ascii="宋体" w:hAnsi="宋体" w:cs="宋体"/>
          <w:sz w:val="24"/>
          <w:szCs w:val="24"/>
          <w:lang w:eastAsia="zh-CN"/>
        </w:rPr>
      </w:pPr>
      <w:r>
        <w:rPr>
          <w:rFonts w:hint="eastAsia" w:ascii="宋体" w:hAnsi="宋体" w:cs="宋体"/>
          <w:sz w:val="24"/>
          <w:szCs w:val="24"/>
          <w:highlight w:val="none"/>
          <w:shd w:val="clear" w:color="auto" w:fill="FFFFFF"/>
          <w:lang w:eastAsia="zh-CN"/>
        </w:rPr>
        <w:t xml:space="preserve"> 202</w:t>
      </w:r>
      <w:r>
        <w:rPr>
          <w:rFonts w:hint="eastAsia" w:ascii="宋体" w:hAnsi="宋体" w:cs="宋体"/>
          <w:sz w:val="24"/>
          <w:szCs w:val="24"/>
          <w:highlight w:val="none"/>
          <w:shd w:val="clear" w:color="auto" w:fill="FFFFFF"/>
          <w:lang w:val="en-US" w:eastAsia="zh-CN"/>
        </w:rPr>
        <w:t>6</w:t>
      </w:r>
      <w:r>
        <w:rPr>
          <w:rFonts w:hint="eastAsia" w:ascii="宋体" w:hAnsi="宋体" w:cs="宋体"/>
          <w:sz w:val="24"/>
          <w:szCs w:val="24"/>
          <w:highlight w:val="none"/>
          <w:shd w:val="clear" w:color="auto" w:fill="FFFFFF"/>
          <w:lang w:eastAsia="zh-CN"/>
        </w:rPr>
        <w:t>年</w:t>
      </w:r>
      <w:r>
        <w:rPr>
          <w:rFonts w:hint="eastAsia" w:ascii="宋体" w:hAnsi="宋体" w:cs="宋体"/>
          <w:sz w:val="24"/>
          <w:szCs w:val="24"/>
          <w:highlight w:val="none"/>
          <w:shd w:val="clear" w:color="auto" w:fill="FFFFFF"/>
          <w:lang w:val="en-US" w:eastAsia="zh-CN"/>
        </w:rPr>
        <w:t>04</w:t>
      </w:r>
      <w:r>
        <w:rPr>
          <w:rFonts w:hint="eastAsia" w:ascii="宋体" w:hAnsi="宋体" w:cs="宋体"/>
          <w:sz w:val="24"/>
          <w:szCs w:val="24"/>
          <w:highlight w:val="none"/>
          <w:shd w:val="clear" w:color="auto" w:fill="FFFFFF"/>
          <w:lang w:eastAsia="zh-CN"/>
        </w:rPr>
        <w:t>月</w:t>
      </w:r>
      <w:r>
        <w:rPr>
          <w:rFonts w:hint="eastAsia" w:ascii="宋体" w:hAnsi="宋体" w:cs="宋体"/>
          <w:sz w:val="24"/>
          <w:szCs w:val="24"/>
          <w:highlight w:val="none"/>
          <w:shd w:val="clear" w:color="auto" w:fill="FFFFFF"/>
          <w:lang w:val="en-US" w:eastAsia="zh-CN"/>
        </w:rPr>
        <w:t>02</w:t>
      </w:r>
      <w:r>
        <w:rPr>
          <w:rFonts w:hint="eastAsia" w:ascii="宋体" w:hAnsi="宋体" w:cs="宋体"/>
          <w:sz w:val="24"/>
          <w:szCs w:val="24"/>
          <w:highlight w:val="none"/>
          <w:shd w:val="clear" w:color="auto" w:fill="FFFFFF"/>
          <w:lang w:eastAsia="zh-CN"/>
        </w:rPr>
        <w:t>日</w:t>
      </w:r>
      <w:r>
        <w:rPr>
          <w:rFonts w:hint="eastAsia" w:ascii="宋体" w:hAnsi="宋体" w:cs="宋体"/>
          <w:sz w:val="24"/>
          <w:szCs w:val="24"/>
          <w:lang w:eastAsia="zh-CN"/>
        </w:rPr>
        <w:br w:type="page"/>
      </w:r>
    </w:p>
    <w:p w14:paraId="4661B131">
      <w:pPr>
        <w:ind w:firstLine="0"/>
        <w:jc w:val="center"/>
        <w:outlineLvl w:val="0"/>
        <w:rPr>
          <w:rFonts w:ascii="宋体" w:hAnsi="宋体" w:cs="宋体"/>
          <w:b/>
          <w:bCs/>
          <w:sz w:val="36"/>
          <w:szCs w:val="36"/>
          <w:lang w:eastAsia="zh-CN"/>
        </w:rPr>
      </w:pPr>
      <w:r>
        <w:rPr>
          <w:rFonts w:hint="eastAsia" w:ascii="宋体" w:hAnsi="宋体" w:cs="宋体"/>
          <w:b/>
          <w:bCs/>
          <w:sz w:val="36"/>
          <w:szCs w:val="36"/>
          <w:lang w:eastAsia="zh-CN"/>
        </w:rPr>
        <w:t>第二部分  磋商须知</w:t>
      </w:r>
    </w:p>
    <w:p w14:paraId="3BBBA5A5">
      <w:pPr>
        <w:ind w:firstLine="0"/>
        <w:jc w:val="center"/>
        <w:outlineLvl w:val="0"/>
        <w:rPr>
          <w:rFonts w:ascii="宋体" w:hAnsi="宋体" w:cs="宋体"/>
          <w:sz w:val="28"/>
          <w:szCs w:val="28"/>
          <w:lang w:eastAsia="zh-CN"/>
        </w:rPr>
      </w:pPr>
      <w:r>
        <w:rPr>
          <w:rFonts w:hint="eastAsia" w:ascii="宋体" w:hAnsi="宋体" w:cs="宋体"/>
          <w:sz w:val="28"/>
          <w:szCs w:val="28"/>
          <w:lang w:eastAsia="zh-CN"/>
        </w:rPr>
        <w:t xml:space="preserve"> 磋商须知前附表 </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813"/>
        <w:gridCol w:w="1955"/>
        <w:gridCol w:w="6303"/>
      </w:tblGrid>
      <w:tr w14:paraId="00FB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E7E6E6" w:themeFill="background2"/>
            <w:vAlign w:val="center"/>
          </w:tcPr>
          <w:p w14:paraId="7EB08A2F">
            <w:pPr>
              <w:ind w:firstLine="0"/>
              <w:jc w:val="center"/>
              <w:rPr>
                <w:rFonts w:ascii="宋体" w:hAnsi="宋体" w:cs="宋体"/>
                <w:b/>
                <w:sz w:val="21"/>
                <w:szCs w:val="21"/>
              </w:rPr>
            </w:pPr>
            <w:r>
              <w:rPr>
                <w:rFonts w:hint="eastAsia" w:ascii="宋体" w:hAnsi="宋体" w:cs="宋体"/>
                <w:b/>
                <w:sz w:val="21"/>
                <w:szCs w:val="21"/>
              </w:rPr>
              <w:t>项号</w:t>
            </w:r>
          </w:p>
        </w:tc>
        <w:tc>
          <w:tcPr>
            <w:tcW w:w="1955" w:type="dxa"/>
            <w:shd w:val="clear" w:color="auto" w:fill="E7E6E6" w:themeFill="background2"/>
            <w:vAlign w:val="center"/>
          </w:tcPr>
          <w:p w14:paraId="6A1E8E6D">
            <w:pPr>
              <w:ind w:firstLine="0"/>
              <w:jc w:val="center"/>
              <w:rPr>
                <w:rFonts w:ascii="宋体" w:hAnsi="宋体" w:cs="宋体"/>
                <w:b/>
                <w:sz w:val="21"/>
                <w:szCs w:val="21"/>
              </w:rPr>
            </w:pPr>
            <w:r>
              <w:rPr>
                <w:rFonts w:hint="eastAsia" w:ascii="宋体" w:hAnsi="宋体" w:cs="宋体"/>
                <w:b/>
                <w:sz w:val="21"/>
                <w:szCs w:val="21"/>
              </w:rPr>
              <w:t>类别</w:t>
            </w:r>
          </w:p>
        </w:tc>
        <w:tc>
          <w:tcPr>
            <w:tcW w:w="6303" w:type="dxa"/>
            <w:shd w:val="clear" w:color="auto" w:fill="E7E6E6" w:themeFill="background2"/>
            <w:vAlign w:val="center"/>
          </w:tcPr>
          <w:p w14:paraId="46944FCD">
            <w:pPr>
              <w:ind w:firstLine="0"/>
              <w:jc w:val="center"/>
              <w:rPr>
                <w:rFonts w:ascii="宋体" w:hAnsi="宋体" w:cs="宋体"/>
                <w:b/>
                <w:sz w:val="21"/>
                <w:szCs w:val="21"/>
              </w:rPr>
            </w:pPr>
            <w:r>
              <w:rPr>
                <w:rFonts w:hint="eastAsia" w:ascii="宋体" w:hAnsi="宋体" w:cs="宋体"/>
                <w:b/>
                <w:sz w:val="21"/>
                <w:szCs w:val="21"/>
              </w:rPr>
              <w:t>内容</w:t>
            </w:r>
          </w:p>
        </w:tc>
      </w:tr>
      <w:tr w14:paraId="400C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vAlign w:val="center"/>
          </w:tcPr>
          <w:p w14:paraId="1434D7F3">
            <w:pPr>
              <w:ind w:firstLine="0"/>
              <w:jc w:val="center"/>
              <w:rPr>
                <w:rFonts w:ascii="宋体" w:hAnsi="宋体" w:cs="宋体"/>
                <w:b/>
                <w:sz w:val="24"/>
                <w:szCs w:val="24"/>
              </w:rPr>
            </w:pPr>
            <w:r>
              <w:rPr>
                <w:rFonts w:hint="eastAsia" w:ascii="宋体" w:hAnsi="宋体" w:cs="宋体"/>
                <w:b/>
                <w:sz w:val="24"/>
                <w:szCs w:val="24"/>
              </w:rPr>
              <w:t>1</w:t>
            </w:r>
          </w:p>
        </w:tc>
        <w:tc>
          <w:tcPr>
            <w:tcW w:w="1955" w:type="dxa"/>
            <w:vAlign w:val="center"/>
          </w:tcPr>
          <w:p w14:paraId="693A0B40">
            <w:pPr>
              <w:pStyle w:val="9"/>
              <w:ind w:firstLine="0"/>
              <w:jc w:val="center"/>
              <w:rPr>
                <w:rFonts w:hAnsi="宋体" w:cs="宋体"/>
                <w:szCs w:val="24"/>
              </w:rPr>
            </w:pPr>
            <w:r>
              <w:rPr>
                <w:rFonts w:hint="eastAsia" w:hAnsi="宋体" w:cs="宋体"/>
                <w:szCs w:val="24"/>
              </w:rPr>
              <w:t>项目名称</w:t>
            </w:r>
          </w:p>
        </w:tc>
        <w:tc>
          <w:tcPr>
            <w:tcW w:w="6303" w:type="dxa"/>
            <w:vAlign w:val="center"/>
          </w:tcPr>
          <w:p w14:paraId="5988878A">
            <w:pPr>
              <w:ind w:firstLine="0"/>
              <w:jc w:val="both"/>
              <w:rPr>
                <w:rFonts w:ascii="宋体" w:hAnsi="宋体" w:cs="宋体"/>
                <w:sz w:val="24"/>
                <w:szCs w:val="24"/>
                <w:lang w:eastAsia="zh-CN"/>
              </w:rPr>
            </w:pPr>
            <w:r>
              <w:rPr>
                <w:rFonts w:hint="eastAsia" w:ascii="宋体" w:hAnsi="宋体" w:cs="宋体"/>
                <w:sz w:val="24"/>
                <w:szCs w:val="24"/>
                <w:lang w:val="zh-CN" w:eastAsia="zh-CN"/>
              </w:rPr>
              <w:t>全域国土综合整治项目实施方案优化调整设计服务</w:t>
            </w:r>
          </w:p>
        </w:tc>
      </w:tr>
      <w:tr w14:paraId="4075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vAlign w:val="center"/>
          </w:tcPr>
          <w:p w14:paraId="0CAEA60D">
            <w:pPr>
              <w:ind w:firstLine="0"/>
              <w:jc w:val="center"/>
              <w:rPr>
                <w:rFonts w:ascii="宋体" w:hAnsi="宋体" w:cs="宋体"/>
                <w:b/>
                <w:sz w:val="24"/>
                <w:szCs w:val="24"/>
              </w:rPr>
            </w:pPr>
            <w:r>
              <w:rPr>
                <w:rFonts w:hint="eastAsia" w:ascii="宋体" w:hAnsi="宋体" w:cs="宋体"/>
                <w:b/>
                <w:sz w:val="24"/>
                <w:szCs w:val="24"/>
              </w:rPr>
              <w:t>2</w:t>
            </w:r>
          </w:p>
        </w:tc>
        <w:tc>
          <w:tcPr>
            <w:tcW w:w="1955" w:type="dxa"/>
            <w:vAlign w:val="center"/>
          </w:tcPr>
          <w:p w14:paraId="16CB9ACA">
            <w:pPr>
              <w:pStyle w:val="9"/>
              <w:ind w:firstLine="0"/>
              <w:jc w:val="center"/>
              <w:rPr>
                <w:rFonts w:hAnsi="宋体" w:cs="宋体"/>
                <w:szCs w:val="24"/>
              </w:rPr>
            </w:pPr>
            <w:r>
              <w:rPr>
                <w:rFonts w:hint="eastAsia" w:hAnsi="宋体" w:cs="宋体"/>
                <w:szCs w:val="24"/>
              </w:rPr>
              <w:t>项目地址</w:t>
            </w:r>
          </w:p>
        </w:tc>
        <w:tc>
          <w:tcPr>
            <w:tcW w:w="6303" w:type="dxa"/>
            <w:vAlign w:val="center"/>
          </w:tcPr>
          <w:p w14:paraId="33E08DD0">
            <w:pPr>
              <w:pStyle w:val="9"/>
              <w:ind w:firstLine="0"/>
              <w:jc w:val="both"/>
              <w:rPr>
                <w:rFonts w:hAnsi="宋体" w:cs="宋体"/>
                <w:szCs w:val="24"/>
                <w:lang w:eastAsia="zh-CN"/>
              </w:rPr>
            </w:pPr>
            <w:r>
              <w:rPr>
                <w:rFonts w:hint="eastAsia" w:hAnsi="宋体" w:cs="宋体"/>
                <w:szCs w:val="24"/>
                <w:lang w:val="zh-CN" w:eastAsia="zh-CN"/>
              </w:rPr>
              <w:t>大冶市还地桥</w:t>
            </w:r>
            <w:r>
              <w:rPr>
                <w:rFonts w:hint="eastAsia" w:hAnsi="宋体" w:cs="宋体"/>
                <w:szCs w:val="24"/>
                <w:lang w:eastAsia="zh-CN"/>
              </w:rPr>
              <w:t>镇</w:t>
            </w:r>
          </w:p>
        </w:tc>
      </w:tr>
      <w:tr w14:paraId="6AB5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vAlign w:val="center"/>
          </w:tcPr>
          <w:p w14:paraId="767BD1C6">
            <w:pPr>
              <w:ind w:firstLine="0"/>
              <w:jc w:val="center"/>
              <w:rPr>
                <w:rFonts w:ascii="宋体" w:hAnsi="宋体" w:cs="宋体"/>
                <w:b/>
                <w:sz w:val="24"/>
                <w:szCs w:val="24"/>
                <w:lang w:eastAsia="zh-CN"/>
              </w:rPr>
            </w:pPr>
            <w:r>
              <w:rPr>
                <w:rFonts w:hint="eastAsia" w:ascii="宋体" w:hAnsi="宋体" w:cs="宋体"/>
                <w:b/>
                <w:sz w:val="24"/>
                <w:szCs w:val="24"/>
                <w:lang w:eastAsia="zh-CN"/>
              </w:rPr>
              <w:t>3</w:t>
            </w:r>
          </w:p>
        </w:tc>
        <w:tc>
          <w:tcPr>
            <w:tcW w:w="1955" w:type="dxa"/>
            <w:vAlign w:val="center"/>
          </w:tcPr>
          <w:p w14:paraId="52B74B86">
            <w:pPr>
              <w:pStyle w:val="9"/>
              <w:ind w:firstLine="0"/>
              <w:jc w:val="center"/>
              <w:rPr>
                <w:rFonts w:hAnsi="宋体" w:cs="宋体"/>
                <w:szCs w:val="24"/>
                <w:lang w:eastAsia="zh-CN"/>
              </w:rPr>
            </w:pPr>
            <w:r>
              <w:rPr>
                <w:rFonts w:hint="eastAsia" w:hAnsi="宋体" w:cs="宋体"/>
                <w:szCs w:val="24"/>
              </w:rPr>
              <w:t>采购</w:t>
            </w:r>
            <w:r>
              <w:rPr>
                <w:rFonts w:hint="eastAsia" w:hAnsi="宋体" w:cs="宋体"/>
                <w:szCs w:val="24"/>
                <w:lang w:eastAsia="zh-CN"/>
              </w:rPr>
              <w:t>内容</w:t>
            </w:r>
          </w:p>
        </w:tc>
        <w:tc>
          <w:tcPr>
            <w:tcW w:w="6303" w:type="dxa"/>
            <w:vAlign w:val="center"/>
          </w:tcPr>
          <w:p w14:paraId="6C6E7441">
            <w:pPr>
              <w:pStyle w:val="9"/>
              <w:ind w:firstLine="0"/>
              <w:jc w:val="both"/>
              <w:rPr>
                <w:rFonts w:hAnsi="宋体" w:cs="宋体"/>
                <w:szCs w:val="24"/>
                <w:lang w:eastAsia="zh-CN"/>
              </w:rPr>
            </w:pPr>
            <w:r>
              <w:rPr>
                <w:rFonts w:hint="eastAsia" w:hAnsi="宋体" w:cs="宋体"/>
                <w:szCs w:val="24"/>
                <w:lang w:val="zh-CN" w:eastAsia="zh-CN"/>
              </w:rPr>
              <w:t>详见第三章采购需求</w:t>
            </w:r>
          </w:p>
        </w:tc>
      </w:tr>
      <w:tr w14:paraId="1911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45" w:hRule="atLeast"/>
          <w:jc w:val="center"/>
        </w:trPr>
        <w:tc>
          <w:tcPr>
            <w:tcW w:w="813" w:type="dxa"/>
            <w:vAlign w:val="center"/>
          </w:tcPr>
          <w:p w14:paraId="65CCB2EC">
            <w:pPr>
              <w:ind w:firstLine="0"/>
              <w:jc w:val="center"/>
              <w:rPr>
                <w:rFonts w:ascii="宋体" w:hAnsi="宋体" w:cs="宋体"/>
                <w:b/>
                <w:sz w:val="24"/>
                <w:szCs w:val="24"/>
                <w:lang w:eastAsia="zh-CN"/>
              </w:rPr>
            </w:pPr>
            <w:r>
              <w:rPr>
                <w:rFonts w:hint="eastAsia" w:ascii="宋体" w:hAnsi="宋体" w:cs="宋体"/>
                <w:b/>
                <w:sz w:val="24"/>
                <w:szCs w:val="24"/>
                <w:lang w:eastAsia="zh-CN"/>
              </w:rPr>
              <w:t>4</w:t>
            </w:r>
          </w:p>
        </w:tc>
        <w:tc>
          <w:tcPr>
            <w:tcW w:w="1955" w:type="dxa"/>
            <w:vAlign w:val="center"/>
          </w:tcPr>
          <w:p w14:paraId="097831D5">
            <w:pPr>
              <w:pStyle w:val="9"/>
              <w:ind w:firstLine="0"/>
              <w:jc w:val="center"/>
              <w:rPr>
                <w:rFonts w:hAnsi="宋体" w:cs="宋体"/>
                <w:szCs w:val="24"/>
              </w:rPr>
            </w:pPr>
            <w:r>
              <w:rPr>
                <w:rFonts w:hint="eastAsia" w:hAnsi="宋体" w:cs="宋体"/>
                <w:szCs w:val="24"/>
              </w:rPr>
              <w:t>付款方式</w:t>
            </w:r>
          </w:p>
        </w:tc>
        <w:tc>
          <w:tcPr>
            <w:tcW w:w="6303" w:type="dxa"/>
            <w:vAlign w:val="center"/>
          </w:tcPr>
          <w:p w14:paraId="37E432E5">
            <w:pPr>
              <w:ind w:firstLine="0"/>
              <w:jc w:val="both"/>
              <w:rPr>
                <w:rFonts w:ascii="宋体" w:hAnsi="宋体" w:cs="宋体"/>
                <w:sz w:val="24"/>
                <w:szCs w:val="24"/>
                <w:lang w:eastAsia="zh-CN"/>
              </w:rPr>
            </w:pPr>
            <w:r>
              <w:rPr>
                <w:rFonts w:hint="eastAsia" w:ascii="宋体" w:hAnsi="宋体" w:cs="宋体"/>
                <w:sz w:val="24"/>
                <w:szCs w:val="24"/>
                <w:lang w:eastAsia="zh-CN"/>
              </w:rPr>
              <w:t>项目</w:t>
            </w:r>
            <w:r>
              <w:rPr>
                <w:rFonts w:ascii="宋体" w:hAnsi="宋体" w:cs="宋体"/>
                <w:sz w:val="24"/>
                <w:szCs w:val="24"/>
                <w:lang w:eastAsia="zh-CN"/>
              </w:rPr>
              <w:t>通过</w:t>
            </w:r>
            <w:r>
              <w:rPr>
                <w:rFonts w:hint="eastAsia" w:ascii="宋体" w:hAnsi="宋体" w:cs="宋体"/>
                <w:sz w:val="24"/>
                <w:szCs w:val="24"/>
                <w:lang w:val="en-US" w:eastAsia="zh-CN"/>
              </w:rPr>
              <w:t>评审</w:t>
            </w:r>
            <w:r>
              <w:rPr>
                <w:rFonts w:hint="eastAsia" w:ascii="宋体" w:hAnsi="宋体" w:cs="宋体"/>
                <w:sz w:val="24"/>
                <w:szCs w:val="24"/>
                <w:lang w:eastAsia="zh-CN"/>
              </w:rPr>
              <w:t>后</w:t>
            </w:r>
            <w:r>
              <w:rPr>
                <w:rFonts w:ascii="宋体" w:hAnsi="宋体" w:cs="宋体"/>
                <w:sz w:val="24"/>
                <w:szCs w:val="24"/>
                <w:lang w:eastAsia="zh-CN"/>
              </w:rPr>
              <w:t>，</w:t>
            </w:r>
            <w:r>
              <w:rPr>
                <w:rFonts w:hint="eastAsia" w:ascii="宋体" w:hAnsi="宋体" w:cs="宋体"/>
                <w:sz w:val="24"/>
                <w:szCs w:val="24"/>
                <w:lang w:eastAsia="zh-CN"/>
              </w:rPr>
              <w:t>一个月内支付项目工作费用</w:t>
            </w:r>
          </w:p>
        </w:tc>
      </w:tr>
      <w:tr w14:paraId="04A6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vAlign w:val="center"/>
          </w:tcPr>
          <w:p w14:paraId="2CF89B13">
            <w:pPr>
              <w:ind w:firstLine="0"/>
              <w:jc w:val="center"/>
              <w:rPr>
                <w:rFonts w:ascii="宋体" w:hAnsi="宋体" w:cs="宋体"/>
                <w:b/>
                <w:sz w:val="24"/>
                <w:szCs w:val="24"/>
                <w:lang w:eastAsia="zh-CN"/>
              </w:rPr>
            </w:pPr>
            <w:r>
              <w:rPr>
                <w:rFonts w:hint="eastAsia" w:ascii="宋体" w:hAnsi="宋体" w:cs="宋体"/>
                <w:b/>
                <w:sz w:val="24"/>
                <w:szCs w:val="24"/>
                <w:lang w:eastAsia="zh-CN"/>
              </w:rPr>
              <w:t>5</w:t>
            </w:r>
          </w:p>
        </w:tc>
        <w:tc>
          <w:tcPr>
            <w:tcW w:w="1955" w:type="dxa"/>
            <w:vAlign w:val="center"/>
          </w:tcPr>
          <w:p w14:paraId="04DB95B5">
            <w:pPr>
              <w:pStyle w:val="9"/>
              <w:ind w:firstLine="0"/>
              <w:jc w:val="center"/>
              <w:rPr>
                <w:rFonts w:hAnsi="宋体" w:cs="宋体"/>
                <w:szCs w:val="24"/>
                <w:highlight w:val="none"/>
                <w:lang w:eastAsia="zh-CN"/>
              </w:rPr>
            </w:pPr>
            <w:r>
              <w:rPr>
                <w:rFonts w:hint="eastAsia" w:hAnsi="宋体" w:cs="宋体"/>
                <w:szCs w:val="24"/>
                <w:highlight w:val="none"/>
                <w:lang w:eastAsia="zh-CN"/>
              </w:rPr>
              <w:t>资金来源</w:t>
            </w:r>
          </w:p>
        </w:tc>
        <w:tc>
          <w:tcPr>
            <w:tcW w:w="6303" w:type="dxa"/>
            <w:vAlign w:val="center"/>
          </w:tcPr>
          <w:p w14:paraId="1BBA10D0">
            <w:pPr>
              <w:pStyle w:val="9"/>
              <w:ind w:firstLine="0"/>
              <w:jc w:val="both"/>
              <w:rPr>
                <w:rFonts w:hAnsi="宋体" w:cs="宋体"/>
                <w:szCs w:val="24"/>
                <w:highlight w:val="none"/>
                <w:lang w:val="zh-CN" w:eastAsia="zh-CN"/>
              </w:rPr>
            </w:pPr>
            <w:r>
              <w:rPr>
                <w:rFonts w:hint="eastAsia" w:hAnsi="宋体" w:cs="宋体"/>
                <w:szCs w:val="24"/>
                <w:highlight w:val="none"/>
                <w:lang w:eastAsia="zh-CN"/>
              </w:rPr>
              <w:t>企业自筹资金</w:t>
            </w:r>
          </w:p>
        </w:tc>
      </w:tr>
      <w:tr w14:paraId="43AA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vAlign w:val="center"/>
          </w:tcPr>
          <w:p w14:paraId="67912779">
            <w:pPr>
              <w:ind w:firstLine="0"/>
              <w:jc w:val="center"/>
              <w:rPr>
                <w:rFonts w:ascii="宋体" w:hAnsi="宋体" w:cs="宋体"/>
                <w:b/>
                <w:sz w:val="24"/>
                <w:szCs w:val="24"/>
                <w:lang w:eastAsia="zh-CN"/>
              </w:rPr>
            </w:pPr>
            <w:r>
              <w:rPr>
                <w:rFonts w:hint="eastAsia" w:ascii="宋体" w:hAnsi="宋体" w:cs="宋体"/>
                <w:b/>
                <w:sz w:val="24"/>
                <w:szCs w:val="24"/>
                <w:lang w:eastAsia="zh-CN"/>
              </w:rPr>
              <w:t>6</w:t>
            </w:r>
          </w:p>
        </w:tc>
        <w:tc>
          <w:tcPr>
            <w:tcW w:w="1955" w:type="dxa"/>
            <w:vAlign w:val="center"/>
          </w:tcPr>
          <w:p w14:paraId="3120A614">
            <w:pPr>
              <w:pStyle w:val="9"/>
              <w:ind w:firstLine="0"/>
              <w:jc w:val="center"/>
              <w:rPr>
                <w:rFonts w:hAnsi="宋体" w:cs="宋体"/>
                <w:szCs w:val="24"/>
              </w:rPr>
            </w:pPr>
            <w:r>
              <w:rPr>
                <w:rFonts w:hint="eastAsia" w:hAnsi="宋体" w:cs="宋体"/>
                <w:szCs w:val="24"/>
              </w:rPr>
              <w:t>质量目标</w:t>
            </w:r>
          </w:p>
        </w:tc>
        <w:tc>
          <w:tcPr>
            <w:tcW w:w="6303" w:type="dxa"/>
            <w:vAlign w:val="center"/>
          </w:tcPr>
          <w:p w14:paraId="388AF0FD">
            <w:pPr>
              <w:pStyle w:val="9"/>
              <w:ind w:firstLine="0"/>
              <w:jc w:val="both"/>
              <w:rPr>
                <w:rFonts w:hAnsi="宋体" w:cs="宋体"/>
                <w:szCs w:val="24"/>
                <w:lang w:eastAsia="zh-CN"/>
              </w:rPr>
            </w:pPr>
            <w:r>
              <w:rPr>
                <w:rFonts w:hint="eastAsia" w:hAnsi="宋体" w:cs="宋体"/>
                <w:szCs w:val="24"/>
                <w:lang w:eastAsia="zh-CN"/>
              </w:rPr>
              <w:t>合理安排各阶段工作，制定详细工作计划和方案，严格执行工作进度，确保编制工作按时、按质完成</w:t>
            </w:r>
          </w:p>
        </w:tc>
      </w:tr>
      <w:tr w14:paraId="77DA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auto"/>
            <w:vAlign w:val="center"/>
          </w:tcPr>
          <w:p w14:paraId="5D45C025">
            <w:pPr>
              <w:ind w:firstLine="0"/>
              <w:jc w:val="center"/>
              <w:rPr>
                <w:rFonts w:ascii="宋体" w:hAnsi="宋体" w:cs="宋体"/>
                <w:b/>
                <w:sz w:val="24"/>
                <w:szCs w:val="24"/>
                <w:lang w:eastAsia="zh-CN"/>
              </w:rPr>
            </w:pPr>
            <w:r>
              <w:rPr>
                <w:rFonts w:hint="eastAsia" w:ascii="宋体" w:hAnsi="宋体" w:cs="宋体"/>
                <w:b/>
                <w:sz w:val="24"/>
                <w:szCs w:val="24"/>
                <w:lang w:eastAsia="zh-CN"/>
              </w:rPr>
              <w:t>7</w:t>
            </w:r>
          </w:p>
        </w:tc>
        <w:tc>
          <w:tcPr>
            <w:tcW w:w="1955" w:type="dxa"/>
            <w:vAlign w:val="center"/>
          </w:tcPr>
          <w:p w14:paraId="39DE1037">
            <w:pPr>
              <w:pStyle w:val="9"/>
              <w:ind w:firstLine="0"/>
              <w:jc w:val="center"/>
              <w:rPr>
                <w:rFonts w:hAnsi="宋体" w:cs="宋体"/>
                <w:szCs w:val="24"/>
                <w:lang w:eastAsia="zh-CN"/>
              </w:rPr>
            </w:pPr>
            <w:r>
              <w:rPr>
                <w:rFonts w:hint="eastAsia" w:hAnsi="宋体" w:cs="宋体"/>
                <w:szCs w:val="24"/>
                <w:lang w:eastAsia="zh-CN"/>
              </w:rPr>
              <w:t>履约期限</w:t>
            </w:r>
          </w:p>
        </w:tc>
        <w:tc>
          <w:tcPr>
            <w:tcW w:w="6303" w:type="dxa"/>
            <w:vAlign w:val="center"/>
          </w:tcPr>
          <w:p w14:paraId="044F065D">
            <w:pPr>
              <w:ind w:firstLine="0"/>
              <w:jc w:val="both"/>
              <w:rPr>
                <w:rFonts w:ascii="宋体" w:hAnsi="宋体" w:cs="宋体"/>
                <w:sz w:val="24"/>
                <w:szCs w:val="24"/>
                <w:lang w:val="zh-CN" w:eastAsia="zh-CN"/>
              </w:rPr>
            </w:pPr>
            <w:r>
              <w:rPr>
                <w:rFonts w:hint="eastAsia" w:ascii="宋体" w:hAnsi="宋体" w:cs="宋体"/>
                <w:sz w:val="24"/>
                <w:szCs w:val="24"/>
                <w:highlight w:val="none"/>
                <w:lang w:val="zh-CN" w:eastAsia="zh-CN"/>
              </w:rPr>
              <w:t>合同签订后</w:t>
            </w:r>
            <w:r>
              <w:rPr>
                <w:rFonts w:hint="eastAsia" w:ascii="宋体" w:hAnsi="宋体" w:cs="宋体"/>
                <w:sz w:val="24"/>
                <w:szCs w:val="24"/>
                <w:highlight w:val="none"/>
                <w:lang w:val="en-US" w:eastAsia="zh-CN"/>
              </w:rPr>
              <w:t>45</w:t>
            </w:r>
            <w:r>
              <w:rPr>
                <w:rFonts w:hint="eastAsia" w:ascii="宋体" w:hAnsi="宋体" w:cs="宋体"/>
                <w:sz w:val="24"/>
                <w:szCs w:val="24"/>
                <w:highlight w:val="none"/>
                <w:lang w:val="zh-CN" w:eastAsia="zh-CN"/>
              </w:rPr>
              <w:t>日历天</w:t>
            </w:r>
          </w:p>
        </w:tc>
      </w:tr>
      <w:tr w14:paraId="55F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auto"/>
            <w:vAlign w:val="center"/>
          </w:tcPr>
          <w:p w14:paraId="629C9FD8">
            <w:pPr>
              <w:ind w:firstLine="0"/>
              <w:jc w:val="center"/>
              <w:rPr>
                <w:rFonts w:ascii="宋体" w:hAnsi="宋体" w:cs="宋体"/>
                <w:b/>
                <w:sz w:val="24"/>
                <w:szCs w:val="24"/>
                <w:lang w:eastAsia="zh-CN"/>
              </w:rPr>
            </w:pPr>
            <w:r>
              <w:rPr>
                <w:rFonts w:hint="eastAsia" w:ascii="宋体" w:hAnsi="宋体" w:cs="宋体"/>
                <w:b/>
                <w:sz w:val="24"/>
                <w:szCs w:val="24"/>
                <w:lang w:eastAsia="zh-CN"/>
              </w:rPr>
              <w:t>8</w:t>
            </w:r>
          </w:p>
        </w:tc>
        <w:tc>
          <w:tcPr>
            <w:tcW w:w="1955" w:type="dxa"/>
            <w:vAlign w:val="center"/>
          </w:tcPr>
          <w:p w14:paraId="523E9C0F">
            <w:pPr>
              <w:pStyle w:val="9"/>
              <w:ind w:firstLine="0"/>
              <w:jc w:val="center"/>
              <w:rPr>
                <w:rFonts w:hAnsi="宋体" w:cs="宋体"/>
                <w:szCs w:val="24"/>
              </w:rPr>
            </w:pPr>
            <w:r>
              <w:rPr>
                <w:rFonts w:hint="eastAsia" w:hAnsi="宋体" w:cs="宋体"/>
                <w:szCs w:val="24"/>
                <w:lang w:eastAsia="zh-CN"/>
              </w:rPr>
              <w:t>供应商</w:t>
            </w:r>
            <w:r>
              <w:rPr>
                <w:rFonts w:hint="eastAsia" w:hAnsi="宋体" w:cs="宋体"/>
                <w:szCs w:val="24"/>
              </w:rPr>
              <w:t>资质要求</w:t>
            </w:r>
          </w:p>
        </w:tc>
        <w:tc>
          <w:tcPr>
            <w:tcW w:w="6303" w:type="dxa"/>
            <w:vAlign w:val="center"/>
          </w:tcPr>
          <w:p w14:paraId="4EC5DC54">
            <w:pPr>
              <w:ind w:firstLine="0"/>
              <w:jc w:val="both"/>
              <w:rPr>
                <w:rFonts w:ascii="宋体" w:hAnsi="宋体" w:cs="宋体"/>
                <w:sz w:val="24"/>
                <w:szCs w:val="24"/>
                <w:lang w:eastAsia="zh-CN"/>
              </w:rPr>
            </w:pPr>
            <w:r>
              <w:rPr>
                <w:rFonts w:hint="eastAsia" w:ascii="宋体" w:hAnsi="宋体" w:cs="宋体"/>
                <w:sz w:val="24"/>
                <w:szCs w:val="24"/>
                <w:lang w:eastAsia="zh-CN"/>
              </w:rPr>
              <w:t>详见磋商文件第一部分第二款“申请人的资格要求”</w:t>
            </w:r>
          </w:p>
        </w:tc>
      </w:tr>
      <w:tr w14:paraId="0F33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auto"/>
            <w:vAlign w:val="center"/>
          </w:tcPr>
          <w:p w14:paraId="665F94CD">
            <w:pPr>
              <w:ind w:firstLine="0"/>
              <w:jc w:val="center"/>
              <w:rPr>
                <w:rFonts w:ascii="宋体" w:hAnsi="宋体" w:cs="宋体"/>
                <w:b/>
                <w:sz w:val="24"/>
                <w:szCs w:val="24"/>
                <w:lang w:eastAsia="zh-CN"/>
              </w:rPr>
            </w:pPr>
            <w:r>
              <w:rPr>
                <w:rFonts w:hint="eastAsia" w:ascii="宋体" w:hAnsi="宋体" w:cs="宋体"/>
                <w:b/>
                <w:sz w:val="24"/>
                <w:szCs w:val="24"/>
                <w:lang w:eastAsia="zh-CN"/>
              </w:rPr>
              <w:t>9</w:t>
            </w:r>
          </w:p>
        </w:tc>
        <w:tc>
          <w:tcPr>
            <w:tcW w:w="1955" w:type="dxa"/>
            <w:vAlign w:val="center"/>
          </w:tcPr>
          <w:p w14:paraId="009755F4">
            <w:pPr>
              <w:pStyle w:val="9"/>
              <w:ind w:firstLine="0"/>
              <w:jc w:val="center"/>
              <w:rPr>
                <w:rFonts w:hAnsi="宋体" w:cs="宋体"/>
                <w:szCs w:val="24"/>
              </w:rPr>
            </w:pPr>
            <w:r>
              <w:rPr>
                <w:rFonts w:hint="eastAsia" w:hAnsi="宋体" w:cs="宋体"/>
                <w:szCs w:val="24"/>
              </w:rPr>
              <w:t>投标有效期</w:t>
            </w:r>
          </w:p>
        </w:tc>
        <w:tc>
          <w:tcPr>
            <w:tcW w:w="6303" w:type="dxa"/>
            <w:vAlign w:val="center"/>
          </w:tcPr>
          <w:p w14:paraId="51EBC6AD">
            <w:pPr>
              <w:pStyle w:val="9"/>
              <w:ind w:firstLine="0"/>
              <w:jc w:val="both"/>
              <w:rPr>
                <w:rFonts w:hAnsi="宋体" w:cs="宋体"/>
                <w:szCs w:val="24"/>
                <w:lang w:eastAsia="zh-CN"/>
              </w:rPr>
            </w:pPr>
            <w:r>
              <w:rPr>
                <w:rFonts w:hint="eastAsia" w:hAnsi="宋体" w:cs="宋体"/>
                <w:szCs w:val="24"/>
                <w:lang w:eastAsia="zh-CN"/>
              </w:rPr>
              <w:t>60日历天（从递交磋商响应文件截止之日算起）</w:t>
            </w:r>
          </w:p>
        </w:tc>
      </w:tr>
      <w:tr w14:paraId="07F6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auto"/>
            <w:vAlign w:val="center"/>
          </w:tcPr>
          <w:p w14:paraId="4AC45876">
            <w:pPr>
              <w:ind w:firstLine="0"/>
              <w:jc w:val="center"/>
              <w:rPr>
                <w:rFonts w:ascii="宋体" w:hAnsi="宋体" w:cs="宋体"/>
                <w:b/>
                <w:sz w:val="24"/>
                <w:szCs w:val="24"/>
                <w:lang w:eastAsia="zh-CN"/>
              </w:rPr>
            </w:pPr>
            <w:r>
              <w:rPr>
                <w:rFonts w:hint="eastAsia" w:ascii="宋体" w:hAnsi="宋体" w:cs="宋体"/>
                <w:b/>
                <w:sz w:val="24"/>
                <w:szCs w:val="24"/>
              </w:rPr>
              <w:t>1</w:t>
            </w:r>
            <w:r>
              <w:rPr>
                <w:rFonts w:hint="eastAsia" w:ascii="宋体" w:hAnsi="宋体" w:cs="宋体"/>
                <w:b/>
                <w:sz w:val="24"/>
                <w:szCs w:val="24"/>
                <w:lang w:eastAsia="zh-CN"/>
              </w:rPr>
              <w:t>0</w:t>
            </w:r>
          </w:p>
        </w:tc>
        <w:tc>
          <w:tcPr>
            <w:tcW w:w="1955" w:type="dxa"/>
            <w:vAlign w:val="center"/>
          </w:tcPr>
          <w:p w14:paraId="5A4DE7E0">
            <w:pPr>
              <w:pStyle w:val="9"/>
              <w:ind w:firstLine="0"/>
              <w:jc w:val="center"/>
              <w:rPr>
                <w:rFonts w:hAnsi="宋体" w:cs="宋体"/>
                <w:szCs w:val="24"/>
              </w:rPr>
            </w:pPr>
            <w:r>
              <w:rPr>
                <w:rFonts w:hint="eastAsia" w:hAnsi="宋体" w:cs="宋体"/>
                <w:szCs w:val="24"/>
              </w:rPr>
              <w:t>资格审查方法</w:t>
            </w:r>
          </w:p>
        </w:tc>
        <w:tc>
          <w:tcPr>
            <w:tcW w:w="6303" w:type="dxa"/>
            <w:vAlign w:val="center"/>
          </w:tcPr>
          <w:p w14:paraId="0B001539">
            <w:pPr>
              <w:pStyle w:val="9"/>
              <w:ind w:firstLine="0"/>
              <w:jc w:val="both"/>
              <w:rPr>
                <w:rFonts w:hAnsi="宋体" w:cs="宋体"/>
                <w:szCs w:val="24"/>
              </w:rPr>
            </w:pPr>
            <w:r>
              <w:rPr>
                <w:rFonts w:hint="eastAsia" w:hAnsi="宋体" w:cs="宋体"/>
                <w:szCs w:val="24"/>
              </w:rPr>
              <w:t>资格后审</w:t>
            </w:r>
          </w:p>
        </w:tc>
      </w:tr>
      <w:tr w14:paraId="025A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auto"/>
            <w:vAlign w:val="center"/>
          </w:tcPr>
          <w:p w14:paraId="07FC49B1">
            <w:pPr>
              <w:ind w:firstLine="0"/>
              <w:jc w:val="center"/>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eastAsia="zh-CN"/>
              </w:rPr>
              <w:t>1</w:t>
            </w:r>
          </w:p>
        </w:tc>
        <w:tc>
          <w:tcPr>
            <w:tcW w:w="1955" w:type="dxa"/>
            <w:vAlign w:val="center"/>
          </w:tcPr>
          <w:p w14:paraId="3C5F8ADF">
            <w:pPr>
              <w:pStyle w:val="9"/>
              <w:ind w:firstLine="0"/>
              <w:jc w:val="center"/>
              <w:rPr>
                <w:rFonts w:hAnsi="宋体" w:cs="宋体"/>
                <w:szCs w:val="24"/>
              </w:rPr>
            </w:pPr>
            <w:r>
              <w:rPr>
                <w:rFonts w:hint="eastAsia" w:hAnsi="宋体" w:cs="宋体"/>
                <w:szCs w:val="24"/>
              </w:rPr>
              <w:t>采购方式</w:t>
            </w:r>
          </w:p>
        </w:tc>
        <w:tc>
          <w:tcPr>
            <w:tcW w:w="6303" w:type="dxa"/>
            <w:vAlign w:val="center"/>
          </w:tcPr>
          <w:p w14:paraId="417F12C9">
            <w:pPr>
              <w:pStyle w:val="9"/>
              <w:ind w:firstLine="0"/>
              <w:jc w:val="both"/>
              <w:rPr>
                <w:rFonts w:hAnsi="宋体" w:cs="宋体"/>
                <w:szCs w:val="24"/>
                <w:lang w:eastAsia="zh-CN"/>
              </w:rPr>
            </w:pPr>
            <w:r>
              <w:rPr>
                <w:rFonts w:hint="eastAsia" w:hAnsi="宋体" w:cs="宋体"/>
                <w:szCs w:val="24"/>
                <w:lang w:eastAsia="zh-CN"/>
              </w:rPr>
              <w:t>竞争性磋商</w:t>
            </w:r>
          </w:p>
        </w:tc>
      </w:tr>
      <w:tr w14:paraId="5583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auto"/>
            <w:vAlign w:val="center"/>
          </w:tcPr>
          <w:p w14:paraId="6DC86F0F">
            <w:pPr>
              <w:ind w:firstLine="0"/>
              <w:jc w:val="center"/>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eastAsia="zh-CN"/>
              </w:rPr>
              <w:t>2</w:t>
            </w:r>
          </w:p>
        </w:tc>
        <w:tc>
          <w:tcPr>
            <w:tcW w:w="1955" w:type="dxa"/>
            <w:vAlign w:val="center"/>
          </w:tcPr>
          <w:p w14:paraId="431CF888">
            <w:pPr>
              <w:pStyle w:val="9"/>
              <w:ind w:firstLine="0"/>
              <w:jc w:val="center"/>
              <w:rPr>
                <w:rFonts w:hAnsi="宋体" w:cs="宋体"/>
                <w:szCs w:val="24"/>
              </w:rPr>
            </w:pPr>
            <w:r>
              <w:rPr>
                <w:rFonts w:hint="eastAsia" w:hAnsi="宋体" w:cs="宋体"/>
                <w:szCs w:val="24"/>
              </w:rPr>
              <w:t>响应文件份数</w:t>
            </w:r>
          </w:p>
        </w:tc>
        <w:tc>
          <w:tcPr>
            <w:tcW w:w="6303" w:type="dxa"/>
            <w:vAlign w:val="center"/>
          </w:tcPr>
          <w:p w14:paraId="14652A69">
            <w:pPr>
              <w:pStyle w:val="9"/>
              <w:ind w:firstLine="0"/>
              <w:jc w:val="both"/>
              <w:rPr>
                <w:rFonts w:hAnsi="宋体" w:cs="宋体"/>
                <w:szCs w:val="24"/>
                <w:lang w:eastAsia="zh-CN"/>
              </w:rPr>
            </w:pPr>
            <w:r>
              <w:rPr>
                <w:rFonts w:hint="eastAsia" w:hAnsi="宋体" w:cs="宋体"/>
                <w:szCs w:val="24"/>
                <w:lang w:eastAsia="zh-CN"/>
              </w:rPr>
              <w:t>正本壹份，副本贰份。</w:t>
            </w:r>
          </w:p>
        </w:tc>
      </w:tr>
      <w:tr w14:paraId="29AE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auto"/>
            <w:vAlign w:val="center"/>
          </w:tcPr>
          <w:p w14:paraId="7D599F6B">
            <w:pPr>
              <w:ind w:firstLine="0"/>
              <w:jc w:val="center"/>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eastAsia="zh-CN"/>
              </w:rPr>
              <w:t>3</w:t>
            </w:r>
          </w:p>
        </w:tc>
        <w:tc>
          <w:tcPr>
            <w:tcW w:w="1955" w:type="dxa"/>
            <w:vAlign w:val="center"/>
          </w:tcPr>
          <w:p w14:paraId="2678E7AB">
            <w:pPr>
              <w:pStyle w:val="9"/>
              <w:ind w:firstLine="0"/>
              <w:jc w:val="center"/>
              <w:rPr>
                <w:rFonts w:hAnsi="宋体" w:cs="宋体"/>
                <w:szCs w:val="24"/>
              </w:rPr>
            </w:pPr>
            <w:r>
              <w:rPr>
                <w:rFonts w:hint="eastAsia" w:hAnsi="宋体" w:cs="宋体"/>
                <w:szCs w:val="24"/>
                <w:lang w:eastAsia="zh-CN"/>
              </w:rPr>
              <w:t>供应商</w:t>
            </w:r>
            <w:r>
              <w:rPr>
                <w:rFonts w:hint="eastAsia" w:hAnsi="宋体" w:cs="宋体"/>
                <w:szCs w:val="24"/>
              </w:rPr>
              <w:t>提出答疑</w:t>
            </w:r>
          </w:p>
        </w:tc>
        <w:tc>
          <w:tcPr>
            <w:tcW w:w="6303" w:type="dxa"/>
            <w:vAlign w:val="center"/>
          </w:tcPr>
          <w:p w14:paraId="03C6C377">
            <w:pPr>
              <w:pStyle w:val="9"/>
              <w:ind w:firstLine="0"/>
              <w:jc w:val="both"/>
              <w:rPr>
                <w:rFonts w:hAnsi="宋体" w:cs="宋体"/>
                <w:szCs w:val="24"/>
                <w:highlight w:val="none"/>
                <w:lang w:eastAsia="zh-CN"/>
              </w:rPr>
            </w:pPr>
            <w:r>
              <w:rPr>
                <w:rFonts w:hint="eastAsia" w:hAnsi="宋体" w:cs="宋体"/>
                <w:b/>
                <w:szCs w:val="24"/>
                <w:highlight w:val="none"/>
                <w:u w:val="single"/>
                <w:lang w:eastAsia="zh-CN"/>
              </w:rPr>
              <w:t>202</w:t>
            </w:r>
            <w:r>
              <w:rPr>
                <w:rFonts w:hint="eastAsia" w:hAnsi="宋体" w:cs="宋体"/>
                <w:b/>
                <w:szCs w:val="24"/>
                <w:highlight w:val="none"/>
                <w:u w:val="single"/>
                <w:lang w:val="en-US" w:eastAsia="zh-CN"/>
              </w:rPr>
              <w:t>6</w:t>
            </w:r>
            <w:r>
              <w:rPr>
                <w:rFonts w:hint="eastAsia" w:hAnsi="宋体" w:cs="宋体"/>
                <w:b/>
                <w:szCs w:val="24"/>
                <w:highlight w:val="none"/>
                <w:u w:val="single"/>
                <w:lang w:eastAsia="zh-CN"/>
              </w:rPr>
              <w:t>年0</w:t>
            </w:r>
            <w:r>
              <w:rPr>
                <w:rFonts w:hint="eastAsia" w:hAnsi="宋体" w:cs="宋体"/>
                <w:b/>
                <w:szCs w:val="24"/>
                <w:highlight w:val="none"/>
                <w:u w:val="single"/>
                <w:lang w:val="en-US" w:eastAsia="zh-CN"/>
              </w:rPr>
              <w:t>4</w:t>
            </w:r>
            <w:r>
              <w:rPr>
                <w:rFonts w:hint="eastAsia" w:hAnsi="宋体" w:cs="宋体"/>
                <w:b/>
                <w:szCs w:val="24"/>
                <w:highlight w:val="none"/>
                <w:u w:val="single"/>
                <w:lang w:eastAsia="zh-CN"/>
              </w:rPr>
              <w:t>月</w:t>
            </w:r>
            <w:r>
              <w:rPr>
                <w:rFonts w:hint="eastAsia" w:hAnsi="宋体" w:cs="宋体"/>
                <w:b/>
                <w:szCs w:val="24"/>
                <w:highlight w:val="none"/>
                <w:u w:val="single"/>
                <w:lang w:val="en-US" w:eastAsia="zh-CN"/>
              </w:rPr>
              <w:t>12</w:t>
            </w:r>
            <w:r>
              <w:rPr>
                <w:rFonts w:hint="eastAsia" w:hAnsi="宋体" w:cs="宋体"/>
                <w:b/>
                <w:szCs w:val="24"/>
                <w:highlight w:val="none"/>
                <w:u w:val="single"/>
                <w:lang w:eastAsia="zh-CN"/>
              </w:rPr>
              <w:t>日</w:t>
            </w:r>
            <w:r>
              <w:rPr>
                <w:rFonts w:hint="eastAsia" w:hAnsi="宋体" w:cs="宋体"/>
                <w:szCs w:val="24"/>
                <w:highlight w:val="none"/>
                <w:lang w:eastAsia="zh-CN"/>
              </w:rPr>
              <w:t>之前将要求答疑的问题加盖公章的扫描件发电子邮箱：493598619@qq.com，联系人：</w:t>
            </w:r>
            <w:r>
              <w:rPr>
                <w:rFonts w:hint="eastAsia" w:hAnsi="宋体" w:cs="宋体"/>
                <w:szCs w:val="24"/>
                <w:highlight w:val="none"/>
                <w:lang w:val="zh-CN" w:eastAsia="zh-CN"/>
              </w:rPr>
              <w:t>黄工</w:t>
            </w:r>
            <w:r>
              <w:rPr>
                <w:rFonts w:hint="eastAsia" w:hAnsi="宋体" w:cs="宋体"/>
                <w:szCs w:val="24"/>
                <w:highlight w:val="none"/>
                <w:lang w:eastAsia="zh-CN"/>
              </w:rPr>
              <w:t>（17771162016）</w:t>
            </w:r>
          </w:p>
        </w:tc>
      </w:tr>
      <w:tr w14:paraId="3716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auto"/>
            <w:vAlign w:val="center"/>
          </w:tcPr>
          <w:p w14:paraId="37EC2954">
            <w:pPr>
              <w:ind w:firstLine="0"/>
              <w:jc w:val="center"/>
              <w:rPr>
                <w:rFonts w:ascii="宋体" w:hAnsi="宋体" w:cs="宋体"/>
                <w:b/>
                <w:sz w:val="24"/>
                <w:szCs w:val="24"/>
              </w:rPr>
            </w:pPr>
            <w:r>
              <w:rPr>
                <w:rFonts w:hint="eastAsia" w:ascii="宋体" w:hAnsi="宋体" w:cs="宋体"/>
                <w:b/>
                <w:sz w:val="24"/>
                <w:szCs w:val="24"/>
              </w:rPr>
              <w:t>1</w:t>
            </w:r>
            <w:r>
              <w:rPr>
                <w:rFonts w:hint="eastAsia" w:ascii="宋体" w:hAnsi="宋体" w:cs="宋体"/>
                <w:b/>
                <w:sz w:val="24"/>
                <w:szCs w:val="24"/>
                <w:lang w:eastAsia="zh-CN"/>
              </w:rPr>
              <w:t>4</w:t>
            </w:r>
          </w:p>
        </w:tc>
        <w:tc>
          <w:tcPr>
            <w:tcW w:w="1955" w:type="dxa"/>
            <w:vAlign w:val="center"/>
          </w:tcPr>
          <w:p w14:paraId="2BDC80D8">
            <w:pPr>
              <w:pStyle w:val="9"/>
              <w:ind w:firstLine="0"/>
              <w:jc w:val="center"/>
              <w:rPr>
                <w:rFonts w:hAnsi="宋体" w:cs="宋体"/>
                <w:szCs w:val="24"/>
                <w:lang w:eastAsia="zh-CN"/>
              </w:rPr>
            </w:pPr>
            <w:r>
              <w:rPr>
                <w:rFonts w:hint="eastAsia" w:hAnsi="宋体" w:cs="宋体"/>
                <w:szCs w:val="24"/>
                <w:lang w:eastAsia="zh-CN"/>
              </w:rPr>
              <w:t>答疑文件截止</w:t>
            </w:r>
          </w:p>
          <w:p w14:paraId="087D6269">
            <w:pPr>
              <w:pStyle w:val="9"/>
              <w:ind w:firstLine="0"/>
              <w:jc w:val="center"/>
              <w:rPr>
                <w:rFonts w:hAnsi="宋体" w:cs="宋体"/>
                <w:szCs w:val="24"/>
                <w:lang w:eastAsia="zh-CN"/>
              </w:rPr>
            </w:pPr>
            <w:r>
              <w:rPr>
                <w:rFonts w:hint="eastAsia" w:hAnsi="宋体" w:cs="宋体"/>
                <w:szCs w:val="24"/>
                <w:lang w:eastAsia="zh-CN"/>
              </w:rPr>
              <w:t>时间地点</w:t>
            </w:r>
          </w:p>
        </w:tc>
        <w:tc>
          <w:tcPr>
            <w:tcW w:w="6303" w:type="dxa"/>
            <w:vAlign w:val="center"/>
          </w:tcPr>
          <w:p w14:paraId="289AF075">
            <w:pPr>
              <w:pStyle w:val="9"/>
              <w:ind w:firstLine="0"/>
              <w:jc w:val="both"/>
              <w:rPr>
                <w:rFonts w:hAnsi="宋体" w:cs="宋体"/>
                <w:b/>
                <w:bCs/>
                <w:szCs w:val="24"/>
                <w:highlight w:val="none"/>
                <w:u w:val="single"/>
                <w:lang w:eastAsia="zh-CN"/>
              </w:rPr>
            </w:pPr>
            <w:r>
              <w:rPr>
                <w:rFonts w:hint="eastAsia" w:hAnsi="宋体" w:cs="宋体"/>
                <w:b/>
                <w:bCs/>
                <w:szCs w:val="24"/>
                <w:highlight w:val="none"/>
                <w:lang w:eastAsia="zh-CN"/>
              </w:rPr>
              <w:t>地点：</w:t>
            </w:r>
            <w:r>
              <w:rPr>
                <w:rFonts w:hint="eastAsia" w:hAnsi="宋体" w:cs="宋体"/>
                <w:b/>
                <w:bCs/>
                <w:szCs w:val="24"/>
                <w:highlight w:val="none"/>
                <w:u w:val="single"/>
                <w:lang w:val="zh-CN" w:eastAsia="zh-CN"/>
              </w:rPr>
              <w:t>黄石临空经济区官网</w:t>
            </w:r>
            <w:r>
              <w:rPr>
                <w:rFonts w:hint="eastAsia" w:hAnsi="宋体" w:cs="宋体"/>
                <w:b/>
                <w:bCs/>
                <w:szCs w:val="24"/>
                <w:highlight w:val="none"/>
                <w:u w:val="single"/>
                <w:lang w:eastAsia="zh-CN"/>
              </w:rPr>
              <w:t>（http://lkjjq.huangshi.gov.cn/）</w:t>
            </w:r>
          </w:p>
          <w:p w14:paraId="5414DB84">
            <w:pPr>
              <w:pStyle w:val="9"/>
              <w:ind w:firstLine="0"/>
              <w:jc w:val="both"/>
              <w:rPr>
                <w:rFonts w:hAnsi="宋体" w:cs="宋体"/>
                <w:szCs w:val="24"/>
                <w:highlight w:val="none"/>
                <w:lang w:eastAsia="zh-CN"/>
              </w:rPr>
            </w:pPr>
            <w:r>
              <w:rPr>
                <w:rFonts w:hint="eastAsia" w:hAnsi="宋体" w:cs="宋体"/>
                <w:b/>
                <w:bCs/>
                <w:szCs w:val="24"/>
                <w:highlight w:val="none"/>
                <w:lang w:eastAsia="zh-CN"/>
              </w:rPr>
              <w:t>时间：</w:t>
            </w:r>
            <w:r>
              <w:rPr>
                <w:rFonts w:hint="eastAsia" w:hAnsi="宋体" w:cs="宋体"/>
                <w:b/>
                <w:bCs/>
                <w:szCs w:val="24"/>
                <w:highlight w:val="none"/>
                <w:u w:val="single"/>
                <w:lang w:eastAsia="zh-CN"/>
              </w:rPr>
              <w:t>202</w:t>
            </w:r>
            <w:r>
              <w:rPr>
                <w:rFonts w:hint="eastAsia" w:hAnsi="宋体" w:cs="宋体"/>
                <w:b/>
                <w:bCs/>
                <w:szCs w:val="24"/>
                <w:highlight w:val="none"/>
                <w:u w:val="single"/>
                <w:lang w:val="en-US" w:eastAsia="zh-CN"/>
              </w:rPr>
              <w:t>6</w:t>
            </w:r>
            <w:r>
              <w:rPr>
                <w:rFonts w:hint="eastAsia" w:hAnsi="宋体" w:cs="宋体"/>
                <w:b/>
                <w:bCs/>
                <w:szCs w:val="24"/>
                <w:highlight w:val="none"/>
                <w:u w:val="single"/>
                <w:lang w:eastAsia="zh-CN"/>
              </w:rPr>
              <w:t>年0</w:t>
            </w:r>
            <w:r>
              <w:rPr>
                <w:rFonts w:hint="eastAsia" w:hAnsi="宋体" w:cs="宋体"/>
                <w:b/>
                <w:bCs/>
                <w:szCs w:val="24"/>
                <w:highlight w:val="none"/>
                <w:u w:val="single"/>
                <w:lang w:val="en-US" w:eastAsia="zh-CN"/>
              </w:rPr>
              <w:t>4</w:t>
            </w:r>
            <w:r>
              <w:rPr>
                <w:rFonts w:hint="eastAsia" w:hAnsi="宋体" w:cs="宋体"/>
                <w:b/>
                <w:bCs/>
                <w:szCs w:val="24"/>
                <w:highlight w:val="none"/>
                <w:u w:val="single"/>
                <w:lang w:eastAsia="zh-CN"/>
              </w:rPr>
              <w:t>月</w:t>
            </w:r>
            <w:r>
              <w:rPr>
                <w:rFonts w:hint="eastAsia" w:hAnsi="宋体" w:cs="宋体"/>
                <w:b/>
                <w:bCs/>
                <w:szCs w:val="24"/>
                <w:highlight w:val="none"/>
                <w:u w:val="single"/>
                <w:lang w:val="en-US" w:eastAsia="zh-CN"/>
              </w:rPr>
              <w:t>12</w:t>
            </w:r>
            <w:r>
              <w:rPr>
                <w:rFonts w:hint="eastAsia" w:hAnsi="宋体" w:cs="宋体"/>
                <w:b/>
                <w:bCs/>
                <w:szCs w:val="24"/>
                <w:highlight w:val="none"/>
                <w:u w:val="single"/>
                <w:lang w:eastAsia="zh-CN"/>
              </w:rPr>
              <w:t>日17：</w:t>
            </w:r>
            <w:r>
              <w:rPr>
                <w:rFonts w:hint="eastAsia" w:hAnsi="宋体" w:cs="宋体"/>
                <w:b/>
                <w:bCs/>
                <w:szCs w:val="24"/>
                <w:highlight w:val="none"/>
                <w:u w:val="single"/>
                <w:lang w:val="en-US" w:eastAsia="zh-CN"/>
              </w:rPr>
              <w:t>0</w:t>
            </w:r>
            <w:r>
              <w:rPr>
                <w:rFonts w:hint="eastAsia" w:hAnsi="宋体" w:cs="宋体"/>
                <w:b/>
                <w:bCs/>
                <w:szCs w:val="24"/>
                <w:highlight w:val="none"/>
                <w:u w:val="single"/>
                <w:lang w:eastAsia="zh-CN"/>
              </w:rPr>
              <w:t>0止</w:t>
            </w:r>
          </w:p>
        </w:tc>
      </w:tr>
      <w:tr w14:paraId="298D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auto"/>
            <w:vAlign w:val="center"/>
          </w:tcPr>
          <w:p w14:paraId="31FDFCBC">
            <w:pPr>
              <w:ind w:firstLine="0"/>
              <w:jc w:val="center"/>
              <w:rPr>
                <w:rFonts w:ascii="宋体" w:hAnsi="宋体" w:cs="宋体"/>
                <w:b/>
                <w:sz w:val="24"/>
                <w:szCs w:val="24"/>
                <w:lang w:eastAsia="zh-CN"/>
              </w:rPr>
            </w:pPr>
            <w:r>
              <w:rPr>
                <w:rFonts w:hint="eastAsia" w:ascii="宋体" w:hAnsi="宋体" w:cs="宋体"/>
                <w:b/>
                <w:sz w:val="24"/>
                <w:szCs w:val="24"/>
              </w:rPr>
              <w:t>1</w:t>
            </w:r>
            <w:r>
              <w:rPr>
                <w:rFonts w:hint="eastAsia" w:ascii="宋体" w:hAnsi="宋体" w:cs="宋体"/>
                <w:b/>
                <w:sz w:val="24"/>
                <w:szCs w:val="24"/>
                <w:lang w:eastAsia="zh-CN"/>
              </w:rPr>
              <w:t>5</w:t>
            </w:r>
          </w:p>
        </w:tc>
        <w:tc>
          <w:tcPr>
            <w:tcW w:w="1955" w:type="dxa"/>
            <w:vAlign w:val="center"/>
          </w:tcPr>
          <w:p w14:paraId="6223321D">
            <w:pPr>
              <w:pStyle w:val="9"/>
              <w:ind w:firstLine="0"/>
              <w:jc w:val="center"/>
              <w:rPr>
                <w:rFonts w:hAnsi="宋体" w:cs="宋体"/>
                <w:szCs w:val="24"/>
                <w:lang w:eastAsia="zh-CN"/>
              </w:rPr>
            </w:pPr>
            <w:r>
              <w:rPr>
                <w:rFonts w:hint="eastAsia" w:hAnsi="宋体" w:cs="宋体"/>
                <w:szCs w:val="24"/>
                <w:lang w:eastAsia="zh-CN"/>
              </w:rPr>
              <w:t>响应文件递交</w:t>
            </w:r>
          </w:p>
          <w:p w14:paraId="3FD4B242">
            <w:pPr>
              <w:pStyle w:val="9"/>
              <w:ind w:firstLine="0"/>
              <w:jc w:val="center"/>
              <w:rPr>
                <w:rFonts w:hAnsi="宋体" w:cs="宋体"/>
                <w:szCs w:val="24"/>
                <w:lang w:eastAsia="zh-CN"/>
              </w:rPr>
            </w:pPr>
            <w:r>
              <w:rPr>
                <w:rFonts w:hint="eastAsia" w:hAnsi="宋体" w:cs="宋体"/>
                <w:szCs w:val="24"/>
                <w:lang w:eastAsia="zh-CN"/>
              </w:rPr>
              <w:t>截止时间及地点</w:t>
            </w:r>
          </w:p>
        </w:tc>
        <w:tc>
          <w:tcPr>
            <w:tcW w:w="6303" w:type="dxa"/>
            <w:vAlign w:val="center"/>
          </w:tcPr>
          <w:p w14:paraId="289A099B">
            <w:pPr>
              <w:ind w:firstLine="0"/>
              <w:jc w:val="both"/>
              <w:rPr>
                <w:rFonts w:ascii="宋体" w:hAnsi="宋体" w:cs="宋体"/>
                <w:b/>
                <w:sz w:val="24"/>
                <w:szCs w:val="24"/>
                <w:highlight w:val="none"/>
                <w:u w:val="single"/>
                <w:lang w:val="zh-CN" w:eastAsia="zh-CN"/>
              </w:rPr>
            </w:pPr>
            <w:r>
              <w:rPr>
                <w:rFonts w:hint="eastAsia" w:ascii="宋体" w:hAnsi="宋体" w:cs="宋体"/>
                <w:b/>
                <w:sz w:val="24"/>
                <w:szCs w:val="24"/>
                <w:highlight w:val="none"/>
                <w:lang w:eastAsia="zh-CN"/>
              </w:rPr>
              <w:t>地点：</w:t>
            </w:r>
            <w:r>
              <w:rPr>
                <w:rFonts w:hint="eastAsia" w:ascii="宋体" w:hAnsi="宋体" w:cs="宋体"/>
                <w:b/>
                <w:sz w:val="24"/>
                <w:szCs w:val="24"/>
                <w:highlight w:val="none"/>
                <w:u w:val="single"/>
                <w:lang w:val="zh-CN" w:eastAsia="zh-CN"/>
              </w:rPr>
              <w:t>大冶市还地桥镇财政所四楼会议室</w:t>
            </w:r>
          </w:p>
          <w:p w14:paraId="34B0A08D">
            <w:pPr>
              <w:ind w:firstLine="0"/>
              <w:jc w:val="both"/>
              <w:rPr>
                <w:rFonts w:ascii="宋体" w:hAnsi="宋体" w:cs="宋体"/>
                <w:sz w:val="24"/>
                <w:szCs w:val="24"/>
                <w:highlight w:val="none"/>
                <w:lang w:eastAsia="zh-CN"/>
              </w:rPr>
            </w:pPr>
            <w:r>
              <w:rPr>
                <w:rFonts w:hint="eastAsia" w:ascii="宋体" w:hAnsi="宋体" w:cs="宋体"/>
                <w:b/>
                <w:sz w:val="24"/>
                <w:szCs w:val="24"/>
                <w:highlight w:val="none"/>
                <w:lang w:eastAsia="zh-CN"/>
              </w:rPr>
              <w:t>时间：</w:t>
            </w:r>
            <w:r>
              <w:rPr>
                <w:rFonts w:hint="eastAsia" w:ascii="宋体" w:hAnsi="宋体" w:cs="宋体"/>
                <w:b/>
                <w:sz w:val="24"/>
                <w:szCs w:val="24"/>
                <w:highlight w:val="none"/>
                <w:u w:val="single"/>
                <w:lang w:eastAsia="zh-CN"/>
              </w:rPr>
              <w:t>202</w:t>
            </w:r>
            <w:r>
              <w:rPr>
                <w:rFonts w:hint="eastAsia" w:ascii="宋体" w:hAnsi="宋体" w:cs="宋体"/>
                <w:b/>
                <w:sz w:val="24"/>
                <w:szCs w:val="24"/>
                <w:highlight w:val="none"/>
                <w:u w:val="single"/>
                <w:lang w:val="en-US" w:eastAsia="zh-CN"/>
              </w:rPr>
              <w:t>6</w:t>
            </w:r>
            <w:r>
              <w:rPr>
                <w:rFonts w:hint="eastAsia" w:ascii="宋体" w:hAnsi="宋体" w:cs="宋体"/>
                <w:b/>
                <w:sz w:val="24"/>
                <w:szCs w:val="24"/>
                <w:highlight w:val="none"/>
                <w:u w:val="single"/>
                <w:lang w:eastAsia="zh-CN"/>
              </w:rPr>
              <w:t>年0</w:t>
            </w:r>
            <w:r>
              <w:rPr>
                <w:rFonts w:hint="eastAsia" w:ascii="宋体" w:hAnsi="宋体" w:cs="宋体"/>
                <w:b/>
                <w:sz w:val="24"/>
                <w:szCs w:val="24"/>
                <w:highlight w:val="none"/>
                <w:u w:val="single"/>
                <w:lang w:val="en-US" w:eastAsia="zh-CN"/>
              </w:rPr>
              <w:t>4</w:t>
            </w:r>
            <w:r>
              <w:rPr>
                <w:rFonts w:hint="eastAsia" w:ascii="宋体" w:hAnsi="宋体" w:cs="宋体"/>
                <w:b/>
                <w:sz w:val="24"/>
                <w:szCs w:val="24"/>
                <w:highlight w:val="none"/>
                <w:u w:val="single"/>
                <w:lang w:eastAsia="zh-CN"/>
              </w:rPr>
              <w:t>月</w:t>
            </w:r>
            <w:r>
              <w:rPr>
                <w:rFonts w:hint="eastAsia" w:ascii="宋体" w:hAnsi="宋体" w:cs="宋体"/>
                <w:b/>
                <w:sz w:val="24"/>
                <w:szCs w:val="24"/>
                <w:highlight w:val="none"/>
                <w:u w:val="single"/>
                <w:lang w:val="en-US" w:eastAsia="zh-CN"/>
              </w:rPr>
              <w:t>13</w:t>
            </w:r>
            <w:r>
              <w:rPr>
                <w:rFonts w:hint="eastAsia" w:ascii="宋体" w:hAnsi="宋体" w:cs="宋体"/>
                <w:b/>
                <w:sz w:val="24"/>
                <w:szCs w:val="24"/>
                <w:highlight w:val="none"/>
                <w:u w:val="single"/>
                <w:lang w:eastAsia="zh-CN"/>
              </w:rPr>
              <w:t>日</w:t>
            </w:r>
            <w:r>
              <w:rPr>
                <w:rFonts w:hint="eastAsia" w:ascii="宋体" w:hAnsi="宋体" w:cs="宋体"/>
                <w:b/>
                <w:sz w:val="24"/>
                <w:szCs w:val="24"/>
                <w:highlight w:val="none"/>
                <w:u w:val="single"/>
                <w:lang w:val="en-US" w:eastAsia="zh-CN"/>
              </w:rPr>
              <w:t>09</w:t>
            </w:r>
            <w:r>
              <w:rPr>
                <w:rFonts w:hint="eastAsia" w:ascii="宋体" w:hAnsi="宋体" w:cs="宋体"/>
                <w:b/>
                <w:sz w:val="24"/>
                <w:szCs w:val="24"/>
                <w:highlight w:val="none"/>
                <w:u w:val="single"/>
                <w:lang w:eastAsia="zh-CN"/>
              </w:rPr>
              <w:t>时</w:t>
            </w:r>
            <w:r>
              <w:rPr>
                <w:rFonts w:hint="eastAsia" w:ascii="宋体" w:hAnsi="宋体" w:cs="宋体"/>
                <w:b/>
                <w:sz w:val="24"/>
                <w:szCs w:val="24"/>
                <w:highlight w:val="none"/>
                <w:u w:val="single"/>
                <w:lang w:val="en-US" w:eastAsia="zh-CN"/>
              </w:rPr>
              <w:t>30</w:t>
            </w:r>
            <w:r>
              <w:rPr>
                <w:rFonts w:hint="eastAsia" w:ascii="宋体" w:hAnsi="宋体" w:cs="宋体"/>
                <w:b/>
                <w:sz w:val="24"/>
                <w:szCs w:val="24"/>
                <w:highlight w:val="none"/>
                <w:u w:val="single"/>
                <w:lang w:eastAsia="zh-CN"/>
              </w:rPr>
              <w:t>分</w:t>
            </w:r>
          </w:p>
        </w:tc>
      </w:tr>
      <w:tr w14:paraId="0585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auto"/>
            <w:vAlign w:val="center"/>
          </w:tcPr>
          <w:p w14:paraId="737728C1">
            <w:pPr>
              <w:ind w:firstLine="0"/>
              <w:jc w:val="center"/>
              <w:rPr>
                <w:rFonts w:ascii="宋体" w:hAnsi="宋体" w:cs="宋体"/>
                <w:b/>
                <w:sz w:val="24"/>
                <w:szCs w:val="24"/>
                <w:lang w:eastAsia="zh-CN"/>
              </w:rPr>
            </w:pPr>
            <w:r>
              <w:rPr>
                <w:rFonts w:hint="eastAsia" w:ascii="宋体" w:hAnsi="宋体" w:cs="宋体"/>
                <w:b/>
                <w:sz w:val="24"/>
                <w:szCs w:val="24"/>
                <w:lang w:eastAsia="zh-CN"/>
              </w:rPr>
              <w:t>16</w:t>
            </w:r>
          </w:p>
        </w:tc>
        <w:tc>
          <w:tcPr>
            <w:tcW w:w="1955" w:type="dxa"/>
            <w:vAlign w:val="center"/>
          </w:tcPr>
          <w:p w14:paraId="1D809C58">
            <w:pPr>
              <w:pStyle w:val="9"/>
              <w:ind w:firstLine="0"/>
              <w:jc w:val="center"/>
              <w:rPr>
                <w:rFonts w:hAnsi="宋体" w:cs="宋体"/>
                <w:szCs w:val="24"/>
              </w:rPr>
            </w:pPr>
            <w:r>
              <w:rPr>
                <w:rFonts w:hint="eastAsia" w:hAnsi="宋体" w:cs="宋体"/>
                <w:szCs w:val="24"/>
                <w:lang w:eastAsia="zh-CN"/>
              </w:rPr>
              <w:t>磋商</w:t>
            </w:r>
            <w:r>
              <w:rPr>
                <w:rFonts w:hint="eastAsia" w:hAnsi="宋体" w:cs="宋体"/>
                <w:szCs w:val="24"/>
              </w:rPr>
              <w:t>地点、时间</w:t>
            </w:r>
          </w:p>
        </w:tc>
        <w:tc>
          <w:tcPr>
            <w:tcW w:w="6303" w:type="dxa"/>
            <w:vAlign w:val="center"/>
          </w:tcPr>
          <w:p w14:paraId="16EAD14D">
            <w:pPr>
              <w:pStyle w:val="9"/>
              <w:ind w:firstLine="0"/>
              <w:jc w:val="both"/>
              <w:rPr>
                <w:rFonts w:hAnsi="宋体" w:cs="宋体"/>
                <w:szCs w:val="24"/>
                <w:lang w:eastAsia="zh-CN"/>
              </w:rPr>
            </w:pPr>
            <w:r>
              <w:rPr>
                <w:rFonts w:hint="eastAsia" w:hAnsi="宋体" w:cs="宋体"/>
                <w:szCs w:val="24"/>
                <w:lang w:eastAsia="zh-CN"/>
              </w:rPr>
              <w:t>同磋商响应文件递交截止时间、地点</w:t>
            </w:r>
          </w:p>
        </w:tc>
      </w:tr>
      <w:tr w14:paraId="58E6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813" w:type="dxa"/>
            <w:shd w:val="clear" w:color="auto" w:fill="auto"/>
            <w:vAlign w:val="center"/>
          </w:tcPr>
          <w:p w14:paraId="4FF723AF">
            <w:pPr>
              <w:ind w:firstLine="0"/>
              <w:jc w:val="center"/>
              <w:rPr>
                <w:rFonts w:ascii="宋体" w:hAnsi="宋体" w:cs="宋体"/>
                <w:b/>
                <w:sz w:val="24"/>
                <w:szCs w:val="24"/>
                <w:lang w:eastAsia="zh-CN"/>
              </w:rPr>
            </w:pPr>
            <w:r>
              <w:rPr>
                <w:rFonts w:hint="eastAsia" w:ascii="宋体" w:hAnsi="宋体" w:cs="宋体"/>
                <w:b/>
                <w:sz w:val="24"/>
                <w:szCs w:val="24"/>
                <w:lang w:eastAsia="zh-CN"/>
              </w:rPr>
              <w:t>17</w:t>
            </w:r>
          </w:p>
        </w:tc>
        <w:tc>
          <w:tcPr>
            <w:tcW w:w="1955" w:type="dxa"/>
            <w:vAlign w:val="center"/>
          </w:tcPr>
          <w:p w14:paraId="3BA5009C">
            <w:pPr>
              <w:ind w:firstLine="0"/>
              <w:jc w:val="center"/>
              <w:rPr>
                <w:rFonts w:ascii="宋体" w:hAnsi="宋体" w:cs="宋体"/>
                <w:sz w:val="24"/>
                <w:szCs w:val="24"/>
                <w:lang w:eastAsia="zh-CN"/>
              </w:rPr>
            </w:pPr>
            <w:r>
              <w:rPr>
                <w:rFonts w:hint="eastAsia" w:ascii="宋体" w:hAnsi="宋体" w:cs="宋体"/>
                <w:sz w:val="24"/>
                <w:szCs w:val="24"/>
                <w:lang w:eastAsia="zh-CN"/>
              </w:rPr>
              <w:t>其它</w:t>
            </w:r>
          </w:p>
        </w:tc>
        <w:tc>
          <w:tcPr>
            <w:tcW w:w="6303" w:type="dxa"/>
            <w:vAlign w:val="center"/>
          </w:tcPr>
          <w:p w14:paraId="347D2C67">
            <w:pPr>
              <w:ind w:firstLine="0"/>
              <w:jc w:val="both"/>
              <w:rPr>
                <w:rFonts w:ascii="宋体" w:hAnsi="宋体" w:cs="宋体"/>
                <w:sz w:val="24"/>
                <w:szCs w:val="24"/>
                <w:lang w:eastAsia="zh-CN"/>
              </w:rPr>
            </w:pPr>
            <w:r>
              <w:rPr>
                <w:rFonts w:hint="eastAsia" w:ascii="宋体" w:hAnsi="宋体" w:cs="宋体"/>
                <w:sz w:val="24"/>
                <w:szCs w:val="24"/>
                <w:lang w:eastAsia="zh-CN"/>
              </w:rPr>
              <w:t>本项目招标代理服务费按发改价格[2011]534号文标准收取，由成交供应商在领取成交通知书时支付。</w:t>
            </w:r>
          </w:p>
        </w:tc>
      </w:tr>
    </w:tbl>
    <w:p w14:paraId="15844A4A">
      <w:pPr>
        <w:ind w:firstLine="0"/>
        <w:rPr>
          <w:rFonts w:ascii="宋体" w:hAnsi="宋体" w:cs="宋体"/>
          <w:b/>
          <w:sz w:val="28"/>
          <w:szCs w:val="28"/>
          <w:u w:val="single"/>
          <w:lang w:eastAsia="zh-CN"/>
        </w:rPr>
      </w:pPr>
      <w:r>
        <w:rPr>
          <w:rFonts w:hint="eastAsia" w:ascii="宋体" w:hAnsi="宋体" w:cs="宋体"/>
          <w:b/>
          <w:sz w:val="28"/>
          <w:szCs w:val="28"/>
          <w:u w:val="single"/>
          <w:lang w:eastAsia="zh-CN"/>
        </w:rPr>
        <w:br w:type="page"/>
      </w:r>
    </w:p>
    <w:p w14:paraId="236B0EC1">
      <w:pPr>
        <w:ind w:firstLine="0"/>
        <w:jc w:val="center"/>
        <w:outlineLvl w:val="0"/>
        <w:rPr>
          <w:rFonts w:ascii="宋体" w:hAnsi="宋体" w:cs="宋体"/>
          <w:b/>
          <w:bCs/>
          <w:sz w:val="28"/>
          <w:szCs w:val="28"/>
          <w:lang w:eastAsia="zh-CN"/>
        </w:rPr>
      </w:pPr>
      <w:r>
        <w:rPr>
          <w:rFonts w:hint="eastAsia" w:ascii="宋体" w:hAnsi="宋体" w:cs="宋体"/>
          <w:b/>
          <w:bCs/>
          <w:sz w:val="28"/>
          <w:szCs w:val="28"/>
          <w:lang w:eastAsia="zh-CN"/>
        </w:rPr>
        <w:t xml:space="preserve"> 磋商须知前附表 </w:t>
      </w:r>
    </w:p>
    <w:p w14:paraId="0D3F35D4">
      <w:pPr>
        <w:spacing w:line="240" w:lineRule="exact"/>
        <w:ind w:firstLine="482" w:firstLineChars="200"/>
        <w:jc w:val="both"/>
        <w:rPr>
          <w:rFonts w:ascii="宋体" w:hAnsi="宋体" w:cs="宋体"/>
          <w:b/>
          <w:sz w:val="24"/>
          <w:szCs w:val="24"/>
          <w:u w:val="single"/>
          <w:lang w:eastAsia="zh-CN"/>
        </w:rPr>
      </w:pPr>
    </w:p>
    <w:p w14:paraId="5EE1B26E">
      <w:pPr>
        <w:spacing w:line="500" w:lineRule="exact"/>
        <w:ind w:firstLine="482" w:firstLineChars="200"/>
        <w:jc w:val="both"/>
        <w:outlineLvl w:val="0"/>
        <w:rPr>
          <w:rFonts w:ascii="宋体" w:hAnsi="宋体" w:cs="宋体"/>
          <w:b/>
          <w:sz w:val="24"/>
          <w:szCs w:val="24"/>
          <w:u w:val="single"/>
          <w:lang w:eastAsia="zh-CN"/>
        </w:rPr>
      </w:pPr>
      <w:r>
        <w:rPr>
          <w:rFonts w:hint="eastAsia" w:ascii="宋体" w:hAnsi="宋体" w:cs="宋体"/>
          <w:b/>
          <w:sz w:val="24"/>
          <w:szCs w:val="24"/>
          <w:u w:val="single"/>
          <w:lang w:eastAsia="zh-CN"/>
        </w:rPr>
        <w:t>A：说明</w:t>
      </w:r>
    </w:p>
    <w:p w14:paraId="62A4C086">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一、采购范围及适用法律</w:t>
      </w:r>
    </w:p>
    <w:p w14:paraId="14E811B0">
      <w:pPr>
        <w:spacing w:line="500" w:lineRule="exact"/>
        <w:ind w:firstLine="480" w:firstLineChars="200"/>
        <w:jc w:val="both"/>
        <w:rPr>
          <w:rFonts w:ascii="宋体" w:hAnsi="宋体" w:cs="宋体"/>
          <w:b/>
          <w:sz w:val="24"/>
          <w:szCs w:val="24"/>
          <w:lang w:eastAsia="zh-CN"/>
        </w:rPr>
      </w:pPr>
      <w:r>
        <w:rPr>
          <w:rFonts w:hint="eastAsia" w:ascii="宋体" w:hAnsi="宋体" w:cs="宋体"/>
          <w:sz w:val="24"/>
          <w:szCs w:val="24"/>
          <w:lang w:eastAsia="zh-CN"/>
        </w:rPr>
        <w:t>本次采购适用的法律、法规为《中华人民共和国民法典》、《中华人民共和国政府采购法》、《政府采购竞争性磋商采购方式管理暂行办法》。</w:t>
      </w:r>
    </w:p>
    <w:p w14:paraId="6E27F2C0">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二、当事人定义</w:t>
      </w:r>
    </w:p>
    <w:p w14:paraId="2E778353">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1、采购人：黄石锦湖生态旅游发展有限公司。</w:t>
      </w:r>
    </w:p>
    <w:p w14:paraId="13926F2A">
      <w:pPr>
        <w:spacing w:line="50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2、代理机构：中创名建工程管理集团有限公司</w:t>
      </w:r>
    </w:p>
    <w:p w14:paraId="18E63B3E">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3、磋商小组：依法组建的竞争性磋商小组。</w:t>
      </w:r>
    </w:p>
    <w:p w14:paraId="16A43EAE">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4、供应商：指符合竞争性磋商规定的条件、向采购人提交响应性磋商文件的磋商供应商或其专业授权经销商。</w:t>
      </w:r>
    </w:p>
    <w:p w14:paraId="70B14CE0">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5、合格的供应商：经磋商小组资格审查和符合性审查合格的供应商。如果该供应商在本次磋商中成交，即成为“成交供应商”。</w:t>
      </w:r>
    </w:p>
    <w:p w14:paraId="0AC5C2EE">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三、项目属性及定义</w:t>
      </w:r>
    </w:p>
    <w:p w14:paraId="3ABBAFBA">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1、货物：各种形态和种类的物品，包括原材料、燃料、设备、产品等。</w:t>
      </w:r>
    </w:p>
    <w:p w14:paraId="66969CF8">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1.1 磋商文件中没有提及采购货物来源地的，根据《政府采购法》及相关规定均应是本国货物，另有规定的除外。</w:t>
      </w:r>
    </w:p>
    <w:p w14:paraId="709CFF1D">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1.2 响应的货物应是合法生产的符合国家有关标准要求的货物，且是全新、原装正品，并能够按照合同规定的品牌、产地、质量、价格和有效期等履约。</w:t>
      </w:r>
    </w:p>
    <w:p w14:paraId="040F6E3D">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2、工程：建设工程，包括建筑物和构筑物的新建、改建、扩建、装修、拆除、修缮等。</w:t>
      </w:r>
    </w:p>
    <w:p w14:paraId="72655C24">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服务：除货物（指各种形态和种类的物品，包括原材料、燃料、设备、产品等）和工程（指建设工程，包括建筑物和构筑物的新建、改建、扩建及其相关的装修、拆除、修缮等）以外的其它采购对象，包括采购人自身需要的服务和采购人向社会公众提供的公共服务。</w:t>
      </w:r>
    </w:p>
    <w:p w14:paraId="0DE032D6">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4、采购人应当按照财政部制定的《政府采购品目分类目录》确定采购项目属性。按照《政府采购品目分类目录》无法确定的，按照有利于采购项目实施的原则确定。</w:t>
      </w:r>
    </w:p>
    <w:p w14:paraId="5DA0DD96">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三、合格的磋商供应商</w:t>
      </w:r>
    </w:p>
    <w:p w14:paraId="4EAA8039">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详见第一部分“竞争性磋商公告”第二款申请人的资格要求。</w:t>
      </w:r>
    </w:p>
    <w:p w14:paraId="1C09661D">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四、磋商费用的承担</w:t>
      </w:r>
    </w:p>
    <w:p w14:paraId="3451060F">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1、无论竞争性磋商过程中的做法和结果如何，磋商供应商自行承担所有与参加本项目有关的全部费用，采购人在任何情况下无义务和责任承担上述费用。</w:t>
      </w:r>
    </w:p>
    <w:p w14:paraId="5DC62BC8">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2、本项目招标代理服务费按发改价格[2011]534号文标准收取，由成交供应商在领取成交通知书时支付。</w:t>
      </w:r>
    </w:p>
    <w:p w14:paraId="1D004B8F">
      <w:pPr>
        <w:spacing w:line="500" w:lineRule="exact"/>
        <w:ind w:firstLine="482" w:firstLineChars="200"/>
        <w:jc w:val="both"/>
        <w:outlineLvl w:val="0"/>
        <w:rPr>
          <w:rFonts w:ascii="宋体" w:hAnsi="宋体" w:cs="宋体"/>
          <w:b/>
          <w:sz w:val="24"/>
          <w:szCs w:val="24"/>
          <w:u w:val="single"/>
          <w:lang w:eastAsia="zh-CN"/>
        </w:rPr>
      </w:pPr>
      <w:r>
        <w:rPr>
          <w:rFonts w:hint="eastAsia" w:ascii="宋体" w:hAnsi="宋体" w:cs="宋体"/>
          <w:b/>
          <w:sz w:val="24"/>
          <w:szCs w:val="24"/>
          <w:u w:val="single"/>
          <w:lang w:eastAsia="zh-CN"/>
        </w:rPr>
        <w:t>B：竞争性磋商文件说明</w:t>
      </w:r>
    </w:p>
    <w:p w14:paraId="09CADF3B">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一、竞争性磋商文件的说明</w:t>
      </w:r>
    </w:p>
    <w:p w14:paraId="164DBCB9">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竞争性磋商文件是采购人用以阐明采购项目的内容及要求、磋商程序及办法、成交原则、主要合同条款和响应性磋商文件格式的文件。</w:t>
      </w:r>
    </w:p>
    <w:p w14:paraId="5C2FAF05">
      <w:pPr>
        <w:spacing w:line="500" w:lineRule="exact"/>
        <w:ind w:firstLine="482" w:firstLineChars="200"/>
        <w:jc w:val="both"/>
        <w:rPr>
          <w:rFonts w:ascii="宋体" w:hAnsi="宋体" w:cs="宋体"/>
          <w:b/>
          <w:bCs/>
          <w:sz w:val="24"/>
          <w:szCs w:val="24"/>
          <w:lang w:eastAsia="zh-CN"/>
        </w:rPr>
      </w:pPr>
      <w:r>
        <w:rPr>
          <w:rFonts w:hint="eastAsia" w:ascii="宋体" w:hAnsi="宋体" w:cs="宋体"/>
          <w:b/>
          <w:bCs/>
          <w:sz w:val="24"/>
          <w:szCs w:val="24"/>
          <w:lang w:eastAsia="zh-CN"/>
        </w:rPr>
        <w:t>二、竞争性磋商文件由下述部分组成</w:t>
      </w:r>
    </w:p>
    <w:p w14:paraId="1FD3C2DD">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1、竞争性磋商公告；</w:t>
      </w:r>
    </w:p>
    <w:p w14:paraId="0D13DF12">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2、磋商须知；</w:t>
      </w:r>
    </w:p>
    <w:p w14:paraId="2AD83BEF">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3、采购项目需求；</w:t>
      </w:r>
    </w:p>
    <w:p w14:paraId="777CFCBA">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4、合同(样本)；</w:t>
      </w:r>
    </w:p>
    <w:p w14:paraId="635838AD">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5、响应文件格式；</w:t>
      </w:r>
    </w:p>
    <w:p w14:paraId="7631C669">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6. 资格后审证明文件；</w:t>
      </w:r>
    </w:p>
    <w:p w14:paraId="7E0395BC">
      <w:pPr>
        <w:spacing w:line="500" w:lineRule="exact"/>
        <w:ind w:firstLine="482" w:firstLineChars="200"/>
        <w:jc w:val="both"/>
        <w:outlineLvl w:val="0"/>
        <w:rPr>
          <w:rFonts w:ascii="宋体" w:hAnsi="宋体" w:cs="宋体"/>
          <w:b/>
          <w:sz w:val="24"/>
          <w:szCs w:val="24"/>
          <w:u w:val="single"/>
          <w:lang w:eastAsia="zh-CN"/>
        </w:rPr>
      </w:pPr>
      <w:r>
        <w:rPr>
          <w:rFonts w:hint="eastAsia" w:ascii="宋体" w:hAnsi="宋体" w:cs="宋体"/>
          <w:b/>
          <w:sz w:val="24"/>
          <w:szCs w:val="24"/>
          <w:u w:val="single"/>
          <w:lang w:eastAsia="zh-CN"/>
        </w:rPr>
        <w:t>C：竞争性磋商的澄清和修改</w:t>
      </w:r>
    </w:p>
    <w:p w14:paraId="2CBCA440">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一、如对竞争性磋商文件有任何疑问，磋商供应商应将需澄清及答疑的内容以书面形式并加盖公章按竞争性磋商中的地址提交采购人。</w:t>
      </w:r>
    </w:p>
    <w:p w14:paraId="395C4DA3">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二、采购人只对书面问题做出答复，并将答复内容以答疑文件的方式发给所有竞争性磋商的收受人。</w:t>
      </w:r>
    </w:p>
    <w:p w14:paraId="7E29F158">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三、采购人可用补充文件的方式修正竞争性磋商，该补充文件将成为竞争性磋商的组成部分。</w:t>
      </w:r>
    </w:p>
    <w:p w14:paraId="387B5937">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四、补充文件以书面方式发给所有竞争性磋商收受人，竞争性磋商收受人应以书面形式回复采购人确认收到的每一份补充文件。</w:t>
      </w:r>
    </w:p>
    <w:p w14:paraId="1C6B470A">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五、为使磋商供应商有足够的时间按修正的竞争性磋商准备响应性磋商文件，采购人可以酌情延长磋商截止时间，并将此变更通知所有竞争性磋商收受人。</w:t>
      </w:r>
    </w:p>
    <w:p w14:paraId="275DBCEE">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六、当竞争性磋商补充(答疑)文件内容相矛盾时，以最后发出的文件为准。</w:t>
      </w:r>
    </w:p>
    <w:p w14:paraId="2A4C1926">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七、采购过程中产生的修改文件或补充文件与原竞争性磋商一样均具有同等的法律效力。</w:t>
      </w:r>
    </w:p>
    <w:p w14:paraId="35A40ABC">
      <w:pPr>
        <w:spacing w:line="500" w:lineRule="exact"/>
        <w:ind w:firstLine="482" w:firstLineChars="200"/>
        <w:jc w:val="both"/>
        <w:outlineLvl w:val="0"/>
        <w:rPr>
          <w:rFonts w:ascii="宋体" w:hAnsi="宋体" w:cs="宋体"/>
          <w:b/>
          <w:sz w:val="24"/>
          <w:szCs w:val="24"/>
          <w:u w:val="single"/>
          <w:lang w:eastAsia="zh-CN"/>
        </w:rPr>
      </w:pPr>
      <w:r>
        <w:rPr>
          <w:rFonts w:hint="eastAsia" w:ascii="宋体" w:hAnsi="宋体" w:cs="宋体"/>
          <w:b/>
          <w:sz w:val="24"/>
          <w:szCs w:val="24"/>
          <w:u w:val="single"/>
          <w:lang w:eastAsia="zh-CN"/>
        </w:rPr>
        <w:t>D：响应性磋商文件的制作</w:t>
      </w:r>
    </w:p>
    <w:p w14:paraId="25F6C7CD">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一、原则</w:t>
      </w:r>
    </w:p>
    <w:p w14:paraId="122F19BC">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1、磋商供应商应仔细阅读竞争性磋商的所有内容，按照竞争性磋商的要求制作并递交响应性磋商文件，并保证所提供的全部资料真实、准确，以确保对竞争性磋商做出实质性响应，否则，其磋商资格将被取消。</w:t>
      </w:r>
    </w:p>
    <w:p w14:paraId="6D2685F4">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2、采购人拒绝接受电报、电话或传真形式的响应性磋商文件。</w:t>
      </w:r>
    </w:p>
    <w:p w14:paraId="29D3F776">
      <w:pPr>
        <w:spacing w:line="500" w:lineRule="exact"/>
        <w:ind w:firstLine="482" w:firstLineChars="200"/>
        <w:jc w:val="both"/>
        <w:rPr>
          <w:rFonts w:ascii="宋体" w:hAnsi="宋体" w:cs="宋体"/>
          <w:sz w:val="24"/>
          <w:szCs w:val="24"/>
          <w:lang w:eastAsia="zh-CN"/>
        </w:rPr>
      </w:pPr>
      <w:r>
        <w:rPr>
          <w:rFonts w:hint="eastAsia" w:ascii="宋体" w:hAnsi="宋体" w:cs="宋体"/>
          <w:b/>
          <w:sz w:val="24"/>
          <w:szCs w:val="24"/>
          <w:lang w:eastAsia="zh-CN"/>
        </w:rPr>
        <w:t>二、响应性磋商文件的组成</w:t>
      </w:r>
    </w:p>
    <w:p w14:paraId="2BB73125">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1、响应文件应包括下列部分（但不限于）</w:t>
      </w:r>
    </w:p>
    <w:p w14:paraId="0A94B6E0">
      <w:pPr>
        <w:numPr>
          <w:ilvl w:val="0"/>
          <w:numId w:val="3"/>
        </w:numPr>
        <w:spacing w:line="500" w:lineRule="exact"/>
        <w:ind w:left="0" w:firstLine="480" w:firstLineChars="200"/>
        <w:jc w:val="both"/>
        <w:rPr>
          <w:rFonts w:ascii="宋体" w:hAnsi="宋体" w:cs="宋体"/>
          <w:sz w:val="24"/>
          <w:szCs w:val="24"/>
          <w:lang w:val="zh-CN" w:eastAsia="zh-CN"/>
        </w:rPr>
      </w:pPr>
      <w:r>
        <w:rPr>
          <w:rFonts w:hint="eastAsia" w:ascii="宋体" w:hAnsi="宋体" w:cs="宋体"/>
          <w:sz w:val="24"/>
          <w:szCs w:val="24"/>
          <w:lang w:eastAsia="zh-CN"/>
        </w:rPr>
        <w:t>磋商书</w:t>
      </w:r>
    </w:p>
    <w:p w14:paraId="72FD6F9D">
      <w:pPr>
        <w:numPr>
          <w:ilvl w:val="0"/>
          <w:numId w:val="3"/>
        </w:numPr>
        <w:spacing w:line="500" w:lineRule="exact"/>
        <w:ind w:left="0" w:firstLine="480" w:firstLineChars="200"/>
        <w:jc w:val="both"/>
        <w:rPr>
          <w:rFonts w:ascii="宋体" w:hAnsi="宋体" w:cs="宋体"/>
          <w:sz w:val="24"/>
          <w:szCs w:val="24"/>
          <w:lang w:eastAsia="zh-CN"/>
        </w:rPr>
      </w:pPr>
      <w:r>
        <w:rPr>
          <w:rFonts w:hint="eastAsia" w:ascii="宋体" w:hAnsi="宋体" w:cs="宋体"/>
          <w:sz w:val="24"/>
          <w:szCs w:val="24"/>
          <w:lang w:eastAsia="zh-CN"/>
        </w:rPr>
        <w:t>综合报价表</w:t>
      </w:r>
    </w:p>
    <w:p w14:paraId="7FD20795">
      <w:pPr>
        <w:numPr>
          <w:ilvl w:val="0"/>
          <w:numId w:val="3"/>
        </w:numPr>
        <w:spacing w:line="500" w:lineRule="exact"/>
        <w:ind w:left="0" w:firstLine="480" w:firstLineChars="200"/>
        <w:jc w:val="both"/>
        <w:rPr>
          <w:rFonts w:ascii="宋体" w:hAnsi="宋体" w:cs="宋体"/>
          <w:sz w:val="24"/>
          <w:szCs w:val="24"/>
          <w:lang w:eastAsia="zh-CN"/>
        </w:rPr>
      </w:pPr>
      <w:r>
        <w:rPr>
          <w:rFonts w:hint="eastAsia" w:ascii="宋体" w:hAnsi="宋体" w:cs="宋体"/>
          <w:sz w:val="24"/>
          <w:szCs w:val="24"/>
          <w:lang w:eastAsia="zh-CN"/>
        </w:rPr>
        <w:t>法人身份证明或授权委托书</w:t>
      </w:r>
    </w:p>
    <w:p w14:paraId="2FDC8698">
      <w:pPr>
        <w:numPr>
          <w:ilvl w:val="0"/>
          <w:numId w:val="3"/>
        </w:numPr>
        <w:spacing w:line="500" w:lineRule="exact"/>
        <w:ind w:left="0" w:firstLine="480" w:firstLineChars="200"/>
        <w:jc w:val="both"/>
        <w:rPr>
          <w:rFonts w:ascii="宋体" w:hAnsi="宋体" w:cs="宋体"/>
          <w:sz w:val="24"/>
          <w:szCs w:val="24"/>
          <w:lang w:eastAsia="zh-CN"/>
        </w:rPr>
      </w:pPr>
      <w:r>
        <w:rPr>
          <w:rFonts w:hint="eastAsia" w:ascii="宋体" w:hAnsi="宋体" w:cs="宋体"/>
          <w:sz w:val="24"/>
          <w:szCs w:val="24"/>
          <w:lang w:val="zh-CN" w:eastAsia="zh-CN"/>
        </w:rPr>
        <w:t>营业执照等证明文件</w:t>
      </w:r>
    </w:p>
    <w:p w14:paraId="5872A0BF">
      <w:pPr>
        <w:numPr>
          <w:ilvl w:val="0"/>
          <w:numId w:val="3"/>
        </w:numPr>
        <w:spacing w:line="500" w:lineRule="exact"/>
        <w:ind w:left="0" w:firstLine="480" w:firstLineChars="200"/>
        <w:jc w:val="both"/>
        <w:rPr>
          <w:rFonts w:ascii="宋体" w:hAnsi="宋体" w:cs="宋体"/>
          <w:sz w:val="24"/>
          <w:szCs w:val="24"/>
          <w:lang w:eastAsia="zh-CN"/>
        </w:rPr>
      </w:pPr>
      <w:r>
        <w:rPr>
          <w:rFonts w:hint="eastAsia" w:ascii="宋体" w:hAnsi="宋体" w:cs="宋体"/>
          <w:sz w:val="24"/>
          <w:szCs w:val="24"/>
          <w:lang w:eastAsia="zh-CN"/>
        </w:rPr>
        <w:t>类似项目业绩情况表</w:t>
      </w:r>
    </w:p>
    <w:p w14:paraId="774AD479">
      <w:pPr>
        <w:numPr>
          <w:ilvl w:val="0"/>
          <w:numId w:val="3"/>
        </w:numPr>
        <w:spacing w:line="500" w:lineRule="exact"/>
        <w:ind w:left="0" w:firstLine="480" w:firstLineChars="200"/>
        <w:jc w:val="both"/>
        <w:rPr>
          <w:rFonts w:ascii="宋体" w:hAnsi="宋体" w:cs="宋体"/>
          <w:sz w:val="24"/>
          <w:szCs w:val="24"/>
          <w:lang w:eastAsia="zh-CN"/>
        </w:rPr>
      </w:pPr>
      <w:r>
        <w:rPr>
          <w:rFonts w:hint="eastAsia" w:ascii="宋体" w:hAnsi="宋体" w:cs="宋体"/>
          <w:sz w:val="24"/>
          <w:szCs w:val="24"/>
          <w:lang w:eastAsia="zh-CN"/>
        </w:rPr>
        <w:t>拟派本项目人员情况表表</w:t>
      </w:r>
    </w:p>
    <w:p w14:paraId="6735CF25">
      <w:pPr>
        <w:numPr>
          <w:ilvl w:val="0"/>
          <w:numId w:val="3"/>
        </w:numPr>
        <w:spacing w:line="500" w:lineRule="exact"/>
        <w:ind w:left="0" w:firstLine="480" w:firstLineChars="200"/>
        <w:jc w:val="both"/>
        <w:rPr>
          <w:rFonts w:ascii="宋体" w:hAnsi="宋体" w:cs="宋体"/>
          <w:sz w:val="24"/>
          <w:szCs w:val="24"/>
          <w:lang w:eastAsia="zh-CN"/>
        </w:rPr>
      </w:pPr>
      <w:r>
        <w:rPr>
          <w:rFonts w:hint="eastAsia" w:ascii="宋体" w:hAnsi="宋体" w:cs="宋体"/>
          <w:sz w:val="24"/>
          <w:szCs w:val="24"/>
          <w:lang w:eastAsia="zh-CN"/>
        </w:rPr>
        <w:t>企业信誉</w:t>
      </w:r>
    </w:p>
    <w:p w14:paraId="531E6283">
      <w:pPr>
        <w:numPr>
          <w:ilvl w:val="0"/>
          <w:numId w:val="3"/>
        </w:numPr>
        <w:spacing w:line="500" w:lineRule="exact"/>
        <w:ind w:left="0"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相关技术方案、措施、承诺所要求的各类承诺（如：1项目工期的承诺、2不更换项目负责人、3诚信投标承诺书等）</w:t>
      </w:r>
    </w:p>
    <w:p w14:paraId="76DC1C88">
      <w:pPr>
        <w:numPr>
          <w:ilvl w:val="0"/>
          <w:numId w:val="3"/>
        </w:numPr>
        <w:spacing w:line="500" w:lineRule="exact"/>
        <w:ind w:left="0"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供应商认为需提供的其它有关资料</w:t>
      </w:r>
    </w:p>
    <w:p w14:paraId="2766E4B1">
      <w:pPr>
        <w:numPr>
          <w:ilvl w:val="0"/>
          <w:numId w:val="3"/>
        </w:numPr>
        <w:spacing w:line="500" w:lineRule="exact"/>
        <w:ind w:left="0" w:firstLine="480" w:firstLineChars="200"/>
        <w:jc w:val="both"/>
        <w:rPr>
          <w:rFonts w:ascii="宋体" w:hAnsi="宋体" w:cs="宋体"/>
          <w:sz w:val="24"/>
          <w:szCs w:val="24"/>
          <w:lang w:eastAsia="zh-CN"/>
        </w:rPr>
      </w:pPr>
      <w:r>
        <w:rPr>
          <w:rFonts w:hint="eastAsia" w:ascii="宋体" w:hAnsi="宋体" w:cs="宋体"/>
          <w:sz w:val="24"/>
          <w:szCs w:val="24"/>
          <w:lang w:eastAsia="zh-CN"/>
        </w:rPr>
        <w:t>资格后审证明文件</w:t>
      </w:r>
    </w:p>
    <w:p w14:paraId="420B169B">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三、响应性磋商文件制作要求</w:t>
      </w:r>
    </w:p>
    <w:p w14:paraId="7EFA35FD">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1、磋商供应商应按照本竞争性磋商中第五部分响应性磋商文件格式附件的要求制作响应性磋商文件。如有漏项或采购人认为其响应性磋商文件有明显缺陷的，造成的后果由磋商供应商自己承担。</w:t>
      </w:r>
    </w:p>
    <w:p w14:paraId="75396475">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磋商供应商提供响应性磋商文件，需提供正本壹份、副本贰份，每份响应性磋商文件封面，均要注明“正本”或“副本”字样，副本可以是正本的复印件，一旦正本和副本内容有差异，以正本为准；正本和副本一起密封封装。</w:t>
      </w:r>
    </w:p>
    <w:p w14:paraId="32F6D779">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3、响应性磋商文件应当以纸质印刷体形式编制，文件正文要编写目录、页码且装订完好。由于响应性磋商文件出现错页、缺页所导致的一切后果由磋商供应商自行承担。</w:t>
      </w:r>
    </w:p>
    <w:p w14:paraId="310419B1">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4、响应性磋商文件文字：响应性磋商文件均以中文印刷，中文以外的文字应附以中文译文，中外文不符时以中文为准。</w:t>
      </w:r>
    </w:p>
    <w:p w14:paraId="393F08FB">
      <w:pPr>
        <w:spacing w:line="500" w:lineRule="exact"/>
        <w:ind w:firstLine="480" w:firstLineChars="200"/>
        <w:jc w:val="both"/>
        <w:rPr>
          <w:rFonts w:ascii="宋体" w:hAnsi="宋体" w:cs="宋体"/>
          <w:b/>
          <w:sz w:val="24"/>
          <w:szCs w:val="24"/>
          <w:lang w:eastAsia="zh-CN"/>
        </w:rPr>
      </w:pPr>
      <w:r>
        <w:rPr>
          <w:rFonts w:hint="eastAsia" w:ascii="宋体" w:hAnsi="宋体" w:cs="宋体"/>
          <w:sz w:val="24"/>
          <w:szCs w:val="24"/>
          <w:lang w:eastAsia="zh-CN"/>
        </w:rPr>
        <w:t>5、响应性磋商文件计量单位：除在竞争性磋商的技术规格中有规定的之外，计量单位使用中华人民共和国法定计量单位。</w:t>
      </w:r>
    </w:p>
    <w:p w14:paraId="2FADBF8F">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四、磋商报价</w:t>
      </w:r>
    </w:p>
    <w:p w14:paraId="3C8E32EB">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1、报价包括供应商首次提交响应文件中的报价、磋商过程中的报价和最终报价。除磋商文件另有规定外，供应商的报价均应以人民币作为货币单位。</w:t>
      </w:r>
    </w:p>
    <w:p w14:paraId="74E46395">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2、如果分项报价与单价不符的，则以单价为准；小写与大写不符的，以大写为准；副本与正本不符的，以正本为准。</w:t>
      </w:r>
    </w:p>
    <w:p w14:paraId="230CBD3A">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3、报价是评标的重要依据之一，但不是评定成交的唯一标准。</w:t>
      </w:r>
    </w:p>
    <w:p w14:paraId="1B94C1C0">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由该供应商自行承担。</w:t>
      </w:r>
    </w:p>
    <w:p w14:paraId="2CE397B5">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5、对于磋商文件中未列明、而供应商认为必需的费用也需列入总报价。在合同实施时，采购人将不予支付成交供应商响应文件没有列入的项目费用，并认为此项目的费用已包括在总报价中。</w:t>
      </w:r>
    </w:p>
    <w:p w14:paraId="549583A9">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6、磋商供应商可根据企业具体情况在合理范围内自主考虑报价，但不得高于预算金额、控制价及不得低于成本价，磋商后的报价（第二次报价）为最终报价，采购人不支付报价以外的任何费用。</w:t>
      </w:r>
    </w:p>
    <w:p w14:paraId="5CC194FE">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7、供应商的报价明显低于其他通过符合性审查供应商的报价，有可能影响产品质量或者不能诚信履约的，评标委员会应当要求其在评标现场合理的时间内提供书面说明及相关证明材料；供应商不能证明其报价合理性的，评标委员会应当将其作为无效投标处理。</w:t>
      </w:r>
    </w:p>
    <w:p w14:paraId="200DC96C">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8、供应商在响应文件中注明免费的项目将被视为包含在报价中。</w:t>
      </w:r>
    </w:p>
    <w:p w14:paraId="1D36BF60">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9、成交供应商应负责本项目相关售后服务等全部工作，文件另有规定的除外。</w:t>
      </w:r>
    </w:p>
    <w:p w14:paraId="603EF2D9">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10、报价时须注明工程工期及服务承诺。工程工期或售后服务承诺不详或无注明引起的后果，由磋商供应商自行承担。</w:t>
      </w:r>
    </w:p>
    <w:p w14:paraId="55FDADC7">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五、磋商有效期</w:t>
      </w:r>
    </w:p>
    <w:p w14:paraId="47C6EC8D">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1、响应性磋商文件有效期为从磋商响应文件截止之日起60个日历天。</w:t>
      </w:r>
    </w:p>
    <w:p w14:paraId="3843878C">
      <w:pPr>
        <w:spacing w:line="500" w:lineRule="exact"/>
        <w:ind w:firstLine="480" w:firstLineChars="200"/>
        <w:jc w:val="both"/>
        <w:rPr>
          <w:rFonts w:ascii="宋体" w:hAnsi="宋体" w:cs="宋体"/>
          <w:b/>
          <w:sz w:val="24"/>
          <w:szCs w:val="24"/>
          <w:lang w:eastAsia="zh-CN"/>
        </w:rPr>
      </w:pPr>
      <w:r>
        <w:rPr>
          <w:rFonts w:hint="eastAsia" w:ascii="宋体" w:hAnsi="宋体" w:cs="宋体"/>
          <w:sz w:val="24"/>
          <w:szCs w:val="24"/>
          <w:lang w:eastAsia="zh-CN"/>
        </w:rPr>
        <w:t>2、特别情况下，采购人可于磋商有效期满之前要求响应方同意延长有效期，要求与答复均为书面形式。磋商供应商可以拒绝上述要求。对于同意该要求的磋商供应商，既不要求也不允许其修改响应性磋商文件。</w:t>
      </w:r>
    </w:p>
    <w:p w14:paraId="6AE0592A">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六、响应性磋商文件签署及修改</w:t>
      </w:r>
    </w:p>
    <w:p w14:paraId="7E3F1D00">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1、响应性磋商文件正本必须由法人或其授权代表在规定签章处签字并加盖公章。</w:t>
      </w:r>
    </w:p>
    <w:p w14:paraId="01F573B2">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2、磋商供应商于磋商文件递交截止时间前可以补充、修改或撤回响应性磋商文件，并书面通知采购人。</w:t>
      </w:r>
    </w:p>
    <w:p w14:paraId="79DB84C2">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3、除磋商供应商对错处作必要修改外，响应性磋商文件中不许有加行、涂抹或改写。如有修改错漏处，必须由磋商供应商法定代表人或其授权代理人签字并加盖公章。</w:t>
      </w:r>
    </w:p>
    <w:p w14:paraId="4E79BCA8">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七、响应性磋商文件的密封和标记</w:t>
      </w:r>
    </w:p>
    <w:p w14:paraId="689B1E95">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1、磋商供应商应将响应性磋商文件正本和副本用非透明文件袋一起密封，在封签处加盖公章，并标明项目编号、项目名称、磋商供应商单位名称及正本和副本字样。</w:t>
      </w:r>
    </w:p>
    <w:p w14:paraId="697D710B">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为方便开标记录，磋商供应商应将正本的“综合报价表（首次报价）”单独密封，单独递交，但响应性磋商文件内也需装订该页综合报价表（首次报价）。信封上标明“单位名称”、“项目编号”及“综合报价表（首次报价）”等字样。</w:t>
      </w:r>
    </w:p>
    <w:p w14:paraId="1003C5C0">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3、所有响应性磋商文件密封袋的正面须标明以下字样：</w:t>
      </w:r>
    </w:p>
    <w:p w14:paraId="65BD6B1C">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(1)项目编号：</w:t>
      </w:r>
    </w:p>
    <w:p w14:paraId="426E023A">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(2)项目名称：</w:t>
      </w:r>
    </w:p>
    <w:p w14:paraId="69B5B5DD">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(3)磋商供应商名称并加盖单位公章</w:t>
      </w:r>
    </w:p>
    <w:p w14:paraId="34F4C660">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   年  月  日  时  分之前不得启封。</w:t>
      </w:r>
    </w:p>
    <w:p w14:paraId="18BF5B40">
      <w:pPr>
        <w:spacing w:line="500" w:lineRule="exact"/>
        <w:ind w:firstLine="482" w:firstLineChars="200"/>
        <w:jc w:val="both"/>
        <w:outlineLvl w:val="0"/>
        <w:rPr>
          <w:rFonts w:ascii="宋体" w:hAnsi="宋体" w:cs="宋体"/>
          <w:b/>
          <w:sz w:val="24"/>
          <w:szCs w:val="24"/>
          <w:u w:val="single"/>
          <w:lang w:eastAsia="zh-CN"/>
        </w:rPr>
      </w:pPr>
      <w:r>
        <w:rPr>
          <w:rFonts w:hint="eastAsia" w:ascii="宋体" w:hAnsi="宋体" w:cs="宋体"/>
          <w:b/>
          <w:sz w:val="24"/>
          <w:szCs w:val="24"/>
          <w:u w:val="single"/>
          <w:lang w:eastAsia="zh-CN"/>
        </w:rPr>
        <w:t>E：响应性磋商文件的递交</w:t>
      </w:r>
    </w:p>
    <w:p w14:paraId="14CF33AE">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一、响应性磋商文件必须有法定代表人或授权委托代理人当面递交。</w:t>
      </w:r>
    </w:p>
    <w:p w14:paraId="777EC2CF">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二、响应性磋商文件递交的时间与地点见“第一部分</w:t>
      </w:r>
      <w:r>
        <w:rPr>
          <w:rFonts w:hint="eastAsia" w:ascii="宋体" w:hAnsi="宋体" w:cs="宋体"/>
          <w:bCs/>
          <w:sz w:val="24"/>
          <w:szCs w:val="24"/>
          <w:lang w:eastAsia="zh-CN"/>
        </w:rPr>
        <w:t>竞争性磋商</w:t>
      </w:r>
      <w:r>
        <w:rPr>
          <w:rFonts w:hint="eastAsia" w:ascii="宋体" w:hAnsi="宋体" w:cs="宋体"/>
          <w:sz w:val="24"/>
          <w:szCs w:val="24"/>
          <w:lang w:eastAsia="zh-CN"/>
        </w:rPr>
        <w:t>公告”。</w:t>
      </w:r>
    </w:p>
    <w:p w14:paraId="212291E1">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三、采购人将拒绝接收过时递交的响应性磋商文件。</w:t>
      </w:r>
    </w:p>
    <w:p w14:paraId="531CE027">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四、采购人将拒绝接收不符合密封要求的响应性磋商文件。</w:t>
      </w:r>
    </w:p>
    <w:p w14:paraId="59923E76">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五、采购人将拒绝接收不符合数量要求的响应性磋商文件。</w:t>
      </w:r>
    </w:p>
    <w:p w14:paraId="31C3ED4F">
      <w:pPr>
        <w:spacing w:line="500" w:lineRule="exact"/>
        <w:ind w:firstLine="482" w:firstLineChars="200"/>
        <w:jc w:val="both"/>
        <w:outlineLvl w:val="0"/>
        <w:rPr>
          <w:rFonts w:ascii="宋体" w:hAnsi="宋体" w:cs="宋体"/>
          <w:b/>
          <w:sz w:val="24"/>
          <w:szCs w:val="24"/>
          <w:u w:val="single"/>
          <w:lang w:eastAsia="zh-CN"/>
        </w:rPr>
      </w:pPr>
      <w:r>
        <w:rPr>
          <w:rFonts w:hint="eastAsia" w:ascii="宋体" w:hAnsi="宋体" w:cs="宋体"/>
          <w:b/>
          <w:sz w:val="24"/>
          <w:szCs w:val="24"/>
          <w:u w:val="single"/>
          <w:lang w:eastAsia="zh-CN"/>
        </w:rPr>
        <w:t>F：磋商</w:t>
      </w:r>
    </w:p>
    <w:p w14:paraId="142D9EB9">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一、磋商时间及地点</w:t>
      </w:r>
    </w:p>
    <w:p w14:paraId="080909CF">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详见第一部分“竞争性磋商公告”中公示的磋商时间及地点。</w:t>
      </w:r>
    </w:p>
    <w:p w14:paraId="7E76408D">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二、磋商小组的组成及工作要求</w:t>
      </w:r>
    </w:p>
    <w:p w14:paraId="1C5D767F">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磋商小组由政府采购代理机构组建。采购人委派一名代表参加磋商的，则外聘二名专家组成磋商小组；采购人不委派代表参加磋商的，则外聘三名专家组成磋商小组。外聘专家从湖北省政府采购评审专家管理系统名单中聘请。</w:t>
      </w:r>
    </w:p>
    <w:p w14:paraId="03AEF174">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2、磋商小组负责确定制定磋商文件、确定磋商供应商名单、响应文件的评审、磋商、商务及技术服务评议并评分、根据综合评分情况编写评审报告，协助处理质疑、投诉等工作。</w:t>
      </w:r>
    </w:p>
    <w:p w14:paraId="72086F6D">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三、磋商程序</w:t>
      </w:r>
    </w:p>
    <w:p w14:paraId="3D9C0A6C">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1、磋商供应商授权代表及其项目相关的商务技术人员按要求参加本项目磋商过程。</w:t>
      </w:r>
    </w:p>
    <w:p w14:paraId="5C3D12AE">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2、资格性审查。</w:t>
      </w:r>
    </w:p>
    <w:p w14:paraId="6EAC98FE">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3、磋商小组验证各磋商供应商代表或委托授权人的身份。磋商供应商代表或委托授权人身份与响应文件不符的、响应文件未按要求加盖印章或签字的，磋商小组有权拒绝该磋商供应商参加磋商。</w:t>
      </w:r>
    </w:p>
    <w:p w14:paraId="3657005F">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4、磋商小组根据磋商文件规定对磋商供应商响应文件的有效性、完整性和响应程度进行审查。审查内容包括磋商供应商资格条件、实质性响应的情况等。未实质性响应磋商文件的响应文件按无效处理，并告知有关磋商供应商。</w:t>
      </w:r>
    </w:p>
    <w:p w14:paraId="59EC7211">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5、响应文件的澄清和说明</w:t>
      </w:r>
    </w:p>
    <w:p w14:paraId="53AA2560">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5.1磋商小组可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2C82D6C2">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5.2磋商小组要求磋商供应商澄清、说明或者更正响应文件应以书面形式作出。磋商供应商的澄清、说明或者更正应当由法定代表人或其授权代表签字或者加盖印章。磋商供应商为自然人的，应当由本人签字并附身份证明。</w:t>
      </w:r>
    </w:p>
    <w:p w14:paraId="5239D6E9">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5.3磋商供应商可以对参加竞争性磋商项目的采购需求提出优化建议，并以书面提交磋商小组。</w:t>
      </w:r>
    </w:p>
    <w:p w14:paraId="4F021ABD">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6、第一轮磋商</w:t>
      </w:r>
    </w:p>
    <w:p w14:paraId="19C0BBF3">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6.1磋商小组将按照随机抽签的顺序决定磋商供应商的磋商顺序，并与单一磋商供应商分别进行磋商。</w:t>
      </w:r>
    </w:p>
    <w:p w14:paraId="073B38B9">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6.2磋商小组对照磋商文件与磋商供应商的响应文件分别就采购需求、质量和服务等进行磋商，并了解其报价组成情况。磋商中，磋商的任何一方不得透露与竞争性磋商有关的其他磋商供应商的技术资料、价格和其他信息。</w:t>
      </w:r>
    </w:p>
    <w:p w14:paraId="0DF067B3">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6.3磋商小组按磋商文件设定的方法和标准确定磋商供应商符合磋商文件要求的，该磋商供应商即为合格的磋商供应商。</w:t>
      </w:r>
    </w:p>
    <w:p w14:paraId="5B0E4329">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6.4第一轮磋商后，合格的磋商供应商超过叁家的，磋商小组可根据采购项目的特点、采购人的实际需求及与各磋商供应商的磋商情况对磋商文件作出实质性变动，并进行下一轮竞争性磋商，或直接进入最后报价。变动后的磋商文件至少有叁家磋商供应商满足。</w:t>
      </w:r>
    </w:p>
    <w:p w14:paraId="2A5A4245">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6.5合格的磋商供应商不足叁家的，本次磋商终止。</w:t>
      </w:r>
    </w:p>
    <w:p w14:paraId="3E4BCCFA">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7、磋商文件修正</w:t>
      </w:r>
    </w:p>
    <w:p w14:paraId="045E0214">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7.1磋商小组可根据磋商文件和磋商情况实质性变动采购需求中的技术、服务要求以及合同草案条款，但不得变动磋商文件中的其他内容。对磋商文件作出的实质性变动是磋商文件的有效组成部分。</w:t>
      </w:r>
    </w:p>
    <w:p w14:paraId="2BC8EF99">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7.2磋商小组将磋商文件的修改结果以书面形式通知参加磋商的磋商供应商。</w:t>
      </w:r>
    </w:p>
    <w:p w14:paraId="14EA0F87">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7.3磋商供应商根据第一轮磋商情况和磋商文件修改书面通知，对原响应文件进行修正，并将修正文件签字（或盖章）后密封送交磋商小组。逾时不交的，视同放弃磋商。修正文件与响应文件同具法律效应。</w:t>
      </w:r>
    </w:p>
    <w:p w14:paraId="2F99FF07">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7.4对无法详细描述需求，需要磋商供应商提供设计或者解决方案的项目，磋商小组可以根据采购人对需求确认情况，进行多轮磋商，直至采购人代表最终确认需求为止。</w:t>
      </w:r>
    </w:p>
    <w:p w14:paraId="474AB405">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8、第二轮磋商</w:t>
      </w:r>
    </w:p>
    <w:p w14:paraId="47593C68">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8.1磋商小组就修正后的磋商文件与磋商供应商分别进行磋商。</w:t>
      </w:r>
    </w:p>
    <w:p w14:paraId="71B2C2FE">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8.2第二轮磋商结束后，实质性响应磋商文件及变动后磋商文件要求的磋商供应商超过或不足叁家的，按照上一轮磋商程序办理，以此类推。</w:t>
      </w:r>
    </w:p>
    <w:p w14:paraId="1ED9AE5F">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9、最后报价</w:t>
      </w:r>
    </w:p>
    <w:p w14:paraId="4623D0D7">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9.1磋商小组对磋商文件中能够详细列明采购标的的技术、服务要求的，在磋商结束后，所有继续参加磋商合格的磋商供应商应在规定时间内提交最后报价。</w:t>
      </w:r>
    </w:p>
    <w:p w14:paraId="5D5CF90F">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9.2磋商小组对磋商文件中不能详细描述和列明采购标的的技术、服务要求，需通过磋商由磋商供应商提供最终设计方案或解决方案的，在磋商结束后，磋商小组按照少数服从多数的原则投票推荐叁家以上合格磋商供应商的设计方案或者解决方案，并要求其在规定时间内提交最后报价。</w:t>
      </w:r>
    </w:p>
    <w:p w14:paraId="5C3540A1">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9.3磋商供应商的报价均超过了政府采购预算或报价未超过采购预算的磋商供应商不足叁家的，磋商活动终止。</w:t>
      </w:r>
    </w:p>
    <w:p w14:paraId="2D6E9CF6">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9.4最终报价文件应密封，并在规定的同一时间内提交。最终报价是磋商供应商响应文件的有效组成部分。</w:t>
      </w:r>
    </w:p>
    <w:p w14:paraId="3337FEAB">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9.5在提交最终报价之前，磋商供应商可以根据磋商情况退出磋商，但必须现场提供书面情况说明原件，由法定代表人或其授权代表签字或加盖印章。未能现场提供书面情况说明及在规定时间内提交最后报价的供应商，其首次报价将作为最终报价继续参与磋商活动。</w:t>
      </w:r>
    </w:p>
    <w:p w14:paraId="06958888">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四、响应性磋商文件有下列情况之一的，磋商小组应当在资格性、符合性审查时按无效响应文件处理：</w:t>
      </w:r>
    </w:p>
    <w:p w14:paraId="12370551">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1、未按照磋商文件规定要求密封、签署、盖章的；</w:t>
      </w:r>
    </w:p>
    <w:p w14:paraId="27C98226">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2、未标明项目完成期限或超过磋商文件规定的项目完成期限；</w:t>
      </w:r>
    </w:p>
    <w:p w14:paraId="0DBBD9D0">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3、不具备磋商文件中规定的资格要求的；</w:t>
      </w:r>
    </w:p>
    <w:p w14:paraId="7D34BCE7">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4、响应性文件附有采购人不能接受条件的；</w:t>
      </w:r>
    </w:p>
    <w:p w14:paraId="3F3EA45A">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5、未按磋商文件要求提交有关资料或提交的资料存在虚假成份的。</w:t>
      </w:r>
    </w:p>
    <w:p w14:paraId="38E9BBBC">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五、落实政府采购相关促进、支持政策</w:t>
      </w:r>
    </w:p>
    <w:p w14:paraId="4044BE4C">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1、落实政府采购促进中小企业发展（监狱企业、残疾人福利性单位视同小微企业）政策：</w:t>
      </w:r>
    </w:p>
    <w:p w14:paraId="1B6956F9">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1.1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663ABB25">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184D4B">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1.3残疾人福利性单位应符合《三部门联合发布关于促进残疾人就业政府采购政策的通知》财库（2017）141号文设定的相关条件。</w:t>
      </w:r>
    </w:p>
    <w:p w14:paraId="34FC5D25">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41FACCE5">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2、落实政府采购强制、优先采购节能产品政策：</w:t>
      </w:r>
    </w:p>
    <w:p w14:paraId="6DBCD81E">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60C389F1">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2.2“节能产品政府采购清单”以中华人民共和国财政部网站（http://www. mof.gov.cn）、中国政府采购网（http://www.ccgp.gov.cn）、国家发展改革委网站 （http://hzs.ndrc.gov.cn）和中国质量认证中心网站（http://www.cqc.com.cn）为准。</w:t>
      </w:r>
    </w:p>
    <w:p w14:paraId="7038345B">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58CF1D5E">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3、落实政府采购优先采购环保产品政策：</w:t>
      </w:r>
    </w:p>
    <w:p w14:paraId="7AAD6C87">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1C7AF209">
      <w:pPr>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28BB0DA7">
      <w:pPr>
        <w:spacing w:line="500" w:lineRule="exact"/>
        <w:ind w:firstLine="480" w:firstLineChars="200"/>
        <w:jc w:val="both"/>
        <w:rPr>
          <w:rFonts w:ascii="宋体" w:hAnsi="宋体" w:cs="宋体"/>
          <w:b/>
          <w:sz w:val="24"/>
          <w:szCs w:val="24"/>
          <w:lang w:eastAsia="zh-CN"/>
        </w:rPr>
      </w:pPr>
      <w:r>
        <w:rPr>
          <w:rFonts w:hint="eastAsia" w:ascii="宋体" w:hAnsi="宋体" w:cs="宋体"/>
          <w:bCs/>
          <w:sz w:val="24"/>
          <w:szCs w:val="24"/>
          <w:lang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28218F33">
      <w:pPr>
        <w:spacing w:line="5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六、评标办法</w:t>
      </w:r>
    </w:p>
    <w:p w14:paraId="00F1FF9F">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1、采用综合评分法。</w:t>
      </w:r>
    </w:p>
    <w:p w14:paraId="5358715E">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2、只有通过资格、符合性审查的磋商供应商并对磋商中作出各项服务承诺进行最终确认的磋商供应商才可进入综合评定和打分。</w:t>
      </w:r>
    </w:p>
    <w:p w14:paraId="174CCB5B">
      <w:pPr>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3、磋商小组依据各磋商供应商对竞争性磋商的符合性和技术响应程度、业绩、信誉、综合实力、售后服务承诺、报价等因素，按照竞争性磋商规定的评分标准进行综合打分。</w:t>
      </w:r>
    </w:p>
    <w:p w14:paraId="0777DE53">
      <w:pPr>
        <w:spacing w:line="500" w:lineRule="exact"/>
        <w:ind w:firstLine="482" w:firstLineChars="200"/>
        <w:jc w:val="both"/>
        <w:rPr>
          <w:rFonts w:ascii="宋体" w:hAnsi="宋体" w:cs="宋体"/>
          <w:sz w:val="24"/>
          <w:szCs w:val="24"/>
          <w:lang w:eastAsia="zh-CN"/>
        </w:rPr>
      </w:pPr>
      <w:r>
        <w:rPr>
          <w:rFonts w:hint="eastAsia" w:ascii="宋体" w:hAnsi="宋体" w:cs="宋体"/>
          <w:b/>
          <w:sz w:val="24"/>
          <w:szCs w:val="24"/>
          <w:lang w:eastAsia="zh-CN"/>
        </w:rPr>
        <w:t>七、定标原则</w:t>
      </w:r>
    </w:p>
    <w:p w14:paraId="5F2F9075">
      <w:pPr>
        <w:spacing w:line="500" w:lineRule="exact"/>
        <w:ind w:firstLine="480" w:firstLineChars="200"/>
        <w:jc w:val="both"/>
        <w:rPr>
          <w:rFonts w:ascii="宋体" w:hAnsi="宋体" w:cs="宋体"/>
          <w:b/>
          <w:sz w:val="24"/>
          <w:szCs w:val="24"/>
          <w:lang w:eastAsia="zh-CN"/>
        </w:rPr>
      </w:pPr>
      <w:r>
        <w:rPr>
          <w:rFonts w:hint="eastAsia" w:ascii="宋体" w:hAnsi="宋体" w:cs="宋体"/>
          <w:sz w:val="24"/>
          <w:szCs w:val="24"/>
          <w:lang w:eastAsia="zh-CN"/>
        </w:rPr>
        <w:t>磋商小组按照采购需求且综合得分最高、排序第一的原则确定成交供应商。</w:t>
      </w:r>
    </w:p>
    <w:p w14:paraId="3D030EB9">
      <w:pPr>
        <w:spacing w:line="500" w:lineRule="exact"/>
        <w:ind w:firstLine="0"/>
        <w:outlineLvl w:val="0"/>
        <w:rPr>
          <w:rFonts w:ascii="宋体" w:hAnsi="宋体" w:cs="宋体"/>
          <w:b/>
          <w:sz w:val="24"/>
          <w:szCs w:val="24"/>
          <w:u w:val="single"/>
          <w:lang w:eastAsia="zh-CN"/>
        </w:rPr>
      </w:pPr>
      <w:r>
        <w:rPr>
          <w:rFonts w:hint="eastAsia" w:ascii="宋体" w:hAnsi="宋体" w:cs="宋体"/>
          <w:b/>
          <w:sz w:val="24"/>
          <w:szCs w:val="24"/>
          <w:u w:val="single"/>
          <w:lang w:eastAsia="zh-CN"/>
        </w:rPr>
        <w:t>G：评分标准</w:t>
      </w:r>
    </w:p>
    <w:p w14:paraId="5E6642D0">
      <w:pPr>
        <w:spacing w:line="500" w:lineRule="exact"/>
        <w:ind w:firstLine="0"/>
        <w:rPr>
          <w:rFonts w:ascii="宋体" w:hAnsi="宋体" w:cs="宋体"/>
          <w:b/>
          <w:sz w:val="24"/>
          <w:szCs w:val="24"/>
          <w:lang w:eastAsia="zh-CN"/>
        </w:rPr>
      </w:pPr>
      <w:r>
        <w:rPr>
          <w:rFonts w:hint="eastAsia" w:ascii="宋体" w:hAnsi="宋体" w:cs="宋体"/>
          <w:b/>
          <w:sz w:val="24"/>
          <w:szCs w:val="24"/>
          <w:lang w:eastAsia="zh-CN"/>
        </w:rPr>
        <w:t>一、评分标准（总分100分）</w:t>
      </w:r>
    </w:p>
    <w:p w14:paraId="44954F26">
      <w:pPr>
        <w:spacing w:before="163" w:beforeLines="50" w:after="163" w:afterLines="50"/>
        <w:ind w:firstLine="0"/>
        <w:jc w:val="center"/>
        <w:outlineLvl w:val="0"/>
        <w:rPr>
          <w:rFonts w:ascii="宋体" w:hAnsi="宋体" w:cs="宋体"/>
          <w:b/>
          <w:sz w:val="28"/>
          <w:szCs w:val="28"/>
          <w:lang w:eastAsia="zh-CN"/>
        </w:rPr>
      </w:pPr>
      <w:r>
        <w:rPr>
          <w:rFonts w:hint="eastAsia" w:ascii="宋体" w:hAnsi="宋体" w:cs="宋体"/>
          <w:b/>
          <w:sz w:val="28"/>
          <w:szCs w:val="28"/>
          <w:lang w:eastAsia="zh-CN"/>
        </w:rPr>
        <w:t>【评定办法前附表】</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83"/>
        <w:gridCol w:w="1290"/>
        <w:gridCol w:w="1881"/>
        <w:gridCol w:w="5217"/>
      </w:tblGrid>
      <w:tr w14:paraId="7A59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1973" w:type="dxa"/>
            <w:gridSpan w:val="2"/>
            <w:vAlign w:val="center"/>
          </w:tcPr>
          <w:p w14:paraId="5D3647A3">
            <w:pPr>
              <w:ind w:firstLine="0"/>
              <w:jc w:val="center"/>
              <w:rPr>
                <w:rFonts w:ascii="宋体" w:hAnsi="宋体" w:cs="宋体"/>
                <w:b/>
                <w:bCs/>
                <w:sz w:val="21"/>
                <w:szCs w:val="21"/>
              </w:rPr>
            </w:pPr>
            <w:r>
              <w:rPr>
                <w:rFonts w:hint="eastAsia" w:ascii="宋体" w:hAnsi="宋体" w:cs="宋体"/>
                <w:b/>
                <w:bCs/>
                <w:sz w:val="21"/>
                <w:szCs w:val="21"/>
              </w:rPr>
              <w:t>条款号</w:t>
            </w:r>
          </w:p>
        </w:tc>
        <w:tc>
          <w:tcPr>
            <w:tcW w:w="1881" w:type="dxa"/>
            <w:vAlign w:val="center"/>
          </w:tcPr>
          <w:p w14:paraId="6A29325B">
            <w:pPr>
              <w:ind w:firstLine="0"/>
              <w:jc w:val="center"/>
              <w:rPr>
                <w:rFonts w:ascii="宋体" w:hAnsi="宋体" w:cs="宋体"/>
                <w:b/>
                <w:bCs/>
                <w:sz w:val="21"/>
                <w:szCs w:val="21"/>
              </w:rPr>
            </w:pPr>
            <w:r>
              <w:rPr>
                <w:rFonts w:hint="eastAsia" w:ascii="宋体" w:hAnsi="宋体" w:cs="宋体"/>
                <w:b/>
                <w:bCs/>
                <w:sz w:val="21"/>
                <w:szCs w:val="21"/>
              </w:rPr>
              <w:t>评审因素</w:t>
            </w:r>
          </w:p>
        </w:tc>
        <w:tc>
          <w:tcPr>
            <w:tcW w:w="5217" w:type="dxa"/>
            <w:vAlign w:val="center"/>
          </w:tcPr>
          <w:p w14:paraId="7B988EBB">
            <w:pPr>
              <w:ind w:firstLine="0"/>
              <w:jc w:val="center"/>
              <w:rPr>
                <w:rFonts w:ascii="宋体" w:hAnsi="宋体" w:cs="宋体"/>
                <w:b/>
                <w:bCs/>
                <w:sz w:val="21"/>
                <w:szCs w:val="21"/>
              </w:rPr>
            </w:pPr>
            <w:r>
              <w:rPr>
                <w:rFonts w:hint="eastAsia" w:ascii="宋体" w:hAnsi="宋体" w:cs="宋体"/>
                <w:b/>
                <w:bCs/>
                <w:sz w:val="21"/>
                <w:szCs w:val="21"/>
              </w:rPr>
              <w:t>评审标准</w:t>
            </w:r>
          </w:p>
        </w:tc>
      </w:tr>
      <w:tr w14:paraId="5B2C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12" w:hRule="atLeast"/>
          <w:jc w:val="center"/>
        </w:trPr>
        <w:tc>
          <w:tcPr>
            <w:tcW w:w="683" w:type="dxa"/>
            <w:vAlign w:val="center"/>
          </w:tcPr>
          <w:p w14:paraId="7253285F">
            <w:pPr>
              <w:ind w:firstLine="0"/>
              <w:jc w:val="center"/>
              <w:rPr>
                <w:rFonts w:ascii="宋体" w:hAnsi="宋体" w:cs="宋体"/>
                <w:b/>
                <w:bCs/>
                <w:sz w:val="21"/>
                <w:szCs w:val="21"/>
              </w:rPr>
            </w:pPr>
            <w:r>
              <w:rPr>
                <w:rFonts w:hint="eastAsia" w:ascii="宋体" w:hAnsi="宋体" w:cs="宋体"/>
                <w:b/>
                <w:bCs/>
                <w:sz w:val="21"/>
                <w:szCs w:val="21"/>
              </w:rPr>
              <w:t>1.1</w:t>
            </w:r>
          </w:p>
        </w:tc>
        <w:tc>
          <w:tcPr>
            <w:tcW w:w="1290" w:type="dxa"/>
            <w:vAlign w:val="center"/>
          </w:tcPr>
          <w:p w14:paraId="5838B3DD">
            <w:pPr>
              <w:ind w:firstLine="0"/>
              <w:jc w:val="center"/>
              <w:rPr>
                <w:rFonts w:ascii="宋体" w:hAnsi="宋体" w:cs="宋体"/>
                <w:b/>
                <w:sz w:val="21"/>
                <w:szCs w:val="21"/>
              </w:rPr>
            </w:pPr>
            <w:r>
              <w:rPr>
                <w:rFonts w:hint="eastAsia" w:ascii="宋体" w:hAnsi="宋体" w:cs="宋体"/>
                <w:b/>
                <w:sz w:val="21"/>
                <w:szCs w:val="21"/>
              </w:rPr>
              <w:t>资格性</w:t>
            </w:r>
          </w:p>
          <w:p w14:paraId="7FD15DB2">
            <w:pPr>
              <w:ind w:firstLine="0"/>
              <w:jc w:val="center"/>
              <w:rPr>
                <w:rFonts w:ascii="宋体" w:hAnsi="宋体" w:cs="宋体"/>
                <w:b/>
                <w:bCs/>
                <w:sz w:val="21"/>
                <w:szCs w:val="21"/>
              </w:rPr>
            </w:pPr>
            <w:r>
              <w:rPr>
                <w:rFonts w:hint="eastAsia" w:ascii="宋体" w:hAnsi="宋体" w:cs="宋体"/>
                <w:b/>
                <w:sz w:val="21"/>
                <w:szCs w:val="21"/>
              </w:rPr>
              <w:t>审查标准</w:t>
            </w:r>
          </w:p>
        </w:tc>
        <w:tc>
          <w:tcPr>
            <w:tcW w:w="1881" w:type="dxa"/>
            <w:vAlign w:val="center"/>
          </w:tcPr>
          <w:p w14:paraId="1D96E051">
            <w:pPr>
              <w:ind w:firstLine="0"/>
              <w:jc w:val="center"/>
              <w:rPr>
                <w:rFonts w:ascii="宋体" w:hAnsi="宋体" w:cs="宋体"/>
                <w:b/>
                <w:sz w:val="21"/>
                <w:szCs w:val="21"/>
              </w:rPr>
            </w:pPr>
            <w:r>
              <w:rPr>
                <w:rFonts w:hint="eastAsia" w:ascii="宋体" w:hAnsi="宋体" w:cs="宋体"/>
                <w:b/>
                <w:sz w:val="21"/>
                <w:szCs w:val="21"/>
              </w:rPr>
              <w:t>资格要求</w:t>
            </w:r>
          </w:p>
        </w:tc>
        <w:tc>
          <w:tcPr>
            <w:tcW w:w="5217" w:type="dxa"/>
            <w:vAlign w:val="center"/>
          </w:tcPr>
          <w:p w14:paraId="12D5D911">
            <w:pPr>
              <w:ind w:firstLine="0"/>
              <w:jc w:val="both"/>
              <w:rPr>
                <w:rFonts w:ascii="宋体" w:hAnsi="宋体" w:cs="宋体"/>
                <w:sz w:val="21"/>
                <w:szCs w:val="21"/>
                <w:lang w:eastAsia="zh-CN"/>
              </w:rPr>
            </w:pPr>
            <w:r>
              <w:rPr>
                <w:rFonts w:hint="eastAsia" w:ascii="宋体" w:hAnsi="宋体" w:cs="宋体"/>
                <w:sz w:val="21"/>
                <w:szCs w:val="21"/>
                <w:lang w:eastAsia="zh-CN"/>
              </w:rPr>
              <w:t>符合本磋商文件第六部分资格后审证明文件要求，并提供合格有效的证明材料。</w:t>
            </w:r>
          </w:p>
        </w:tc>
      </w:tr>
      <w:tr w14:paraId="01C5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35" w:hRule="atLeast"/>
          <w:jc w:val="center"/>
        </w:trPr>
        <w:tc>
          <w:tcPr>
            <w:tcW w:w="683" w:type="dxa"/>
            <w:vMerge w:val="restart"/>
            <w:vAlign w:val="center"/>
          </w:tcPr>
          <w:p w14:paraId="36D3D40D">
            <w:pPr>
              <w:ind w:firstLine="0"/>
              <w:jc w:val="center"/>
              <w:rPr>
                <w:rFonts w:ascii="宋体" w:hAnsi="宋体" w:cs="宋体"/>
                <w:b/>
                <w:bCs/>
                <w:sz w:val="21"/>
                <w:szCs w:val="21"/>
              </w:rPr>
            </w:pPr>
            <w:r>
              <w:rPr>
                <w:rFonts w:hint="eastAsia" w:ascii="宋体" w:hAnsi="宋体" w:cs="宋体"/>
                <w:b/>
                <w:bCs/>
                <w:sz w:val="21"/>
                <w:szCs w:val="21"/>
              </w:rPr>
              <w:t>1.2</w:t>
            </w:r>
          </w:p>
        </w:tc>
        <w:tc>
          <w:tcPr>
            <w:tcW w:w="1290" w:type="dxa"/>
            <w:vMerge w:val="restart"/>
            <w:vAlign w:val="center"/>
          </w:tcPr>
          <w:p w14:paraId="2B8D7DA1">
            <w:pPr>
              <w:ind w:firstLine="0"/>
              <w:jc w:val="center"/>
              <w:rPr>
                <w:rFonts w:ascii="宋体" w:hAnsi="宋体" w:cs="宋体"/>
                <w:b/>
                <w:sz w:val="21"/>
                <w:szCs w:val="21"/>
              </w:rPr>
            </w:pPr>
            <w:r>
              <w:rPr>
                <w:rFonts w:hint="eastAsia" w:ascii="宋体" w:hAnsi="宋体" w:cs="宋体"/>
                <w:b/>
                <w:sz w:val="21"/>
                <w:szCs w:val="21"/>
              </w:rPr>
              <w:t>符合性</w:t>
            </w:r>
          </w:p>
          <w:p w14:paraId="5FB8B77B">
            <w:pPr>
              <w:ind w:firstLine="0"/>
              <w:jc w:val="center"/>
              <w:rPr>
                <w:rFonts w:ascii="宋体" w:hAnsi="宋体" w:cs="宋体"/>
                <w:b/>
                <w:sz w:val="21"/>
                <w:szCs w:val="21"/>
              </w:rPr>
            </w:pPr>
            <w:r>
              <w:rPr>
                <w:rFonts w:hint="eastAsia" w:ascii="宋体" w:hAnsi="宋体" w:cs="宋体"/>
                <w:b/>
                <w:sz w:val="21"/>
                <w:szCs w:val="21"/>
              </w:rPr>
              <w:t>审查标准</w:t>
            </w:r>
          </w:p>
        </w:tc>
        <w:tc>
          <w:tcPr>
            <w:tcW w:w="1881" w:type="dxa"/>
            <w:vAlign w:val="center"/>
          </w:tcPr>
          <w:p w14:paraId="0845ACA0">
            <w:pPr>
              <w:ind w:firstLine="0"/>
              <w:jc w:val="center"/>
              <w:rPr>
                <w:rFonts w:ascii="宋体" w:hAnsi="宋体" w:cs="宋体"/>
                <w:b/>
                <w:sz w:val="21"/>
                <w:szCs w:val="21"/>
              </w:rPr>
            </w:pPr>
            <w:r>
              <w:rPr>
                <w:rFonts w:hint="eastAsia" w:ascii="宋体" w:hAnsi="宋体" w:cs="宋体"/>
                <w:b/>
                <w:sz w:val="21"/>
                <w:szCs w:val="21"/>
                <w:lang w:eastAsia="zh-CN"/>
              </w:rPr>
              <w:t>采购</w:t>
            </w:r>
            <w:r>
              <w:rPr>
                <w:rFonts w:hint="eastAsia" w:ascii="宋体" w:hAnsi="宋体" w:cs="宋体"/>
                <w:b/>
                <w:sz w:val="21"/>
                <w:szCs w:val="21"/>
              </w:rPr>
              <w:t>文件的获取</w:t>
            </w:r>
          </w:p>
        </w:tc>
        <w:tc>
          <w:tcPr>
            <w:tcW w:w="5217" w:type="dxa"/>
            <w:vAlign w:val="center"/>
          </w:tcPr>
          <w:p w14:paraId="0A9CED60">
            <w:pPr>
              <w:ind w:firstLine="0"/>
              <w:rPr>
                <w:rFonts w:ascii="宋体" w:hAnsi="宋体" w:cs="宋体"/>
                <w:sz w:val="21"/>
                <w:szCs w:val="21"/>
                <w:lang w:eastAsia="zh-CN"/>
              </w:rPr>
            </w:pPr>
            <w:r>
              <w:rPr>
                <w:rFonts w:hint="eastAsia" w:ascii="宋体" w:hAnsi="宋体" w:cs="宋体"/>
                <w:sz w:val="21"/>
                <w:szCs w:val="21"/>
                <w:lang w:eastAsia="zh-CN"/>
              </w:rPr>
              <w:t>采购文件从“黄石临空经济区官网（http://lkjjq.huangshi.gov.cn/）”领取。</w:t>
            </w:r>
          </w:p>
        </w:tc>
      </w:tr>
      <w:tr w14:paraId="16A5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34" w:hRule="atLeast"/>
          <w:jc w:val="center"/>
        </w:trPr>
        <w:tc>
          <w:tcPr>
            <w:tcW w:w="683" w:type="dxa"/>
            <w:vMerge w:val="continue"/>
            <w:vAlign w:val="center"/>
          </w:tcPr>
          <w:p w14:paraId="090FFA59">
            <w:pPr>
              <w:jc w:val="center"/>
              <w:rPr>
                <w:rFonts w:ascii="宋体" w:hAnsi="宋体" w:cs="宋体"/>
                <w:b/>
                <w:bCs/>
                <w:sz w:val="21"/>
                <w:szCs w:val="21"/>
                <w:lang w:eastAsia="zh-CN"/>
              </w:rPr>
            </w:pPr>
          </w:p>
        </w:tc>
        <w:tc>
          <w:tcPr>
            <w:tcW w:w="1290" w:type="dxa"/>
            <w:vMerge w:val="continue"/>
            <w:vAlign w:val="center"/>
          </w:tcPr>
          <w:p w14:paraId="33244989">
            <w:pPr>
              <w:jc w:val="center"/>
              <w:rPr>
                <w:rFonts w:ascii="宋体" w:hAnsi="宋体" w:cs="宋体"/>
                <w:b/>
                <w:bCs/>
                <w:sz w:val="21"/>
                <w:szCs w:val="21"/>
                <w:lang w:eastAsia="zh-CN"/>
              </w:rPr>
            </w:pPr>
          </w:p>
        </w:tc>
        <w:tc>
          <w:tcPr>
            <w:tcW w:w="1881" w:type="dxa"/>
            <w:vAlign w:val="center"/>
          </w:tcPr>
          <w:p w14:paraId="2018CFD0">
            <w:pPr>
              <w:ind w:firstLine="0"/>
              <w:jc w:val="center"/>
              <w:rPr>
                <w:rFonts w:ascii="宋体" w:hAnsi="宋体" w:cs="宋体"/>
                <w:b/>
                <w:sz w:val="21"/>
                <w:szCs w:val="21"/>
              </w:rPr>
            </w:pPr>
            <w:r>
              <w:rPr>
                <w:rFonts w:hint="eastAsia" w:ascii="宋体" w:hAnsi="宋体" w:cs="宋体"/>
                <w:b/>
                <w:sz w:val="21"/>
                <w:szCs w:val="21"/>
                <w:lang w:eastAsia="zh-CN"/>
              </w:rPr>
              <w:t>供应商名称</w:t>
            </w:r>
          </w:p>
        </w:tc>
        <w:tc>
          <w:tcPr>
            <w:tcW w:w="5217" w:type="dxa"/>
            <w:vAlign w:val="center"/>
          </w:tcPr>
          <w:p w14:paraId="74CEA553">
            <w:pPr>
              <w:ind w:firstLine="0"/>
              <w:jc w:val="both"/>
              <w:rPr>
                <w:rFonts w:ascii="宋体" w:hAnsi="宋体" w:cs="宋体"/>
                <w:sz w:val="21"/>
                <w:szCs w:val="21"/>
                <w:lang w:eastAsia="zh-CN"/>
              </w:rPr>
            </w:pPr>
            <w:r>
              <w:rPr>
                <w:rFonts w:hint="eastAsia" w:ascii="宋体" w:hAnsi="宋体" w:cs="宋体"/>
                <w:sz w:val="21"/>
                <w:szCs w:val="21"/>
                <w:lang w:eastAsia="zh-CN"/>
              </w:rPr>
              <w:t>供应商名称与响应文件中提供的证明材料所属供应商名称一致。</w:t>
            </w:r>
          </w:p>
        </w:tc>
      </w:tr>
      <w:tr w14:paraId="658C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683" w:type="dxa"/>
            <w:vMerge w:val="continue"/>
            <w:vAlign w:val="center"/>
          </w:tcPr>
          <w:p w14:paraId="3ADCF11C">
            <w:pPr>
              <w:jc w:val="center"/>
              <w:rPr>
                <w:rFonts w:ascii="宋体" w:hAnsi="宋体" w:cs="宋体"/>
                <w:b/>
                <w:bCs/>
                <w:sz w:val="21"/>
                <w:szCs w:val="21"/>
                <w:lang w:eastAsia="zh-CN"/>
              </w:rPr>
            </w:pPr>
          </w:p>
        </w:tc>
        <w:tc>
          <w:tcPr>
            <w:tcW w:w="1290" w:type="dxa"/>
            <w:vMerge w:val="continue"/>
            <w:vAlign w:val="center"/>
          </w:tcPr>
          <w:p w14:paraId="63A3A371">
            <w:pPr>
              <w:jc w:val="center"/>
              <w:rPr>
                <w:rFonts w:ascii="宋体" w:hAnsi="宋体" w:cs="宋体"/>
                <w:b/>
                <w:bCs/>
                <w:sz w:val="21"/>
                <w:szCs w:val="21"/>
                <w:lang w:eastAsia="zh-CN"/>
              </w:rPr>
            </w:pPr>
          </w:p>
        </w:tc>
        <w:tc>
          <w:tcPr>
            <w:tcW w:w="1881" w:type="dxa"/>
            <w:vAlign w:val="center"/>
          </w:tcPr>
          <w:p w14:paraId="3910A390">
            <w:pPr>
              <w:ind w:firstLine="0"/>
              <w:jc w:val="center"/>
              <w:rPr>
                <w:rFonts w:ascii="宋体" w:hAnsi="宋体" w:cs="宋体"/>
                <w:b/>
                <w:sz w:val="21"/>
                <w:szCs w:val="21"/>
                <w:lang w:eastAsia="zh-CN"/>
              </w:rPr>
            </w:pPr>
            <w:r>
              <w:rPr>
                <w:rFonts w:hint="eastAsia" w:ascii="宋体" w:hAnsi="宋体" w:cs="宋体"/>
                <w:b/>
                <w:sz w:val="21"/>
                <w:szCs w:val="21"/>
                <w:lang w:eastAsia="zh-CN"/>
              </w:rPr>
              <w:t>磋商响应文件</w:t>
            </w:r>
          </w:p>
          <w:p w14:paraId="0E29FE7D">
            <w:pPr>
              <w:ind w:firstLine="0"/>
              <w:jc w:val="center"/>
              <w:rPr>
                <w:rFonts w:ascii="宋体" w:hAnsi="宋体" w:cs="宋体"/>
                <w:b/>
                <w:sz w:val="21"/>
                <w:szCs w:val="21"/>
                <w:lang w:eastAsia="zh-CN"/>
              </w:rPr>
            </w:pPr>
            <w:r>
              <w:rPr>
                <w:rFonts w:hint="eastAsia" w:ascii="宋体" w:hAnsi="宋体" w:cs="宋体"/>
                <w:b/>
                <w:sz w:val="21"/>
                <w:szCs w:val="21"/>
                <w:lang w:eastAsia="zh-CN"/>
              </w:rPr>
              <w:t>签字盖章</w:t>
            </w:r>
          </w:p>
        </w:tc>
        <w:tc>
          <w:tcPr>
            <w:tcW w:w="5217" w:type="dxa"/>
            <w:vAlign w:val="center"/>
          </w:tcPr>
          <w:p w14:paraId="7F2C1736">
            <w:pPr>
              <w:ind w:firstLine="0"/>
              <w:jc w:val="both"/>
              <w:rPr>
                <w:rFonts w:ascii="宋体" w:hAnsi="宋体" w:cs="宋体"/>
                <w:sz w:val="21"/>
                <w:szCs w:val="21"/>
                <w:lang w:eastAsia="zh-CN"/>
              </w:rPr>
            </w:pPr>
            <w:r>
              <w:rPr>
                <w:rFonts w:hint="eastAsia" w:ascii="宋体" w:hAnsi="宋体" w:cs="宋体"/>
                <w:sz w:val="21"/>
                <w:szCs w:val="21"/>
                <w:lang w:eastAsia="zh-CN"/>
              </w:rPr>
              <w:t>供应商的响应文件按磋商文件要求在规定处签字盖章。</w:t>
            </w:r>
          </w:p>
        </w:tc>
      </w:tr>
      <w:tr w14:paraId="5857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683" w:type="dxa"/>
            <w:vMerge w:val="continue"/>
            <w:vAlign w:val="center"/>
          </w:tcPr>
          <w:p w14:paraId="57EC4A3E">
            <w:pPr>
              <w:jc w:val="center"/>
              <w:rPr>
                <w:rFonts w:ascii="宋体" w:hAnsi="宋体" w:cs="宋体"/>
                <w:b/>
                <w:bCs/>
                <w:sz w:val="21"/>
                <w:szCs w:val="21"/>
                <w:lang w:eastAsia="zh-CN"/>
              </w:rPr>
            </w:pPr>
          </w:p>
        </w:tc>
        <w:tc>
          <w:tcPr>
            <w:tcW w:w="1290" w:type="dxa"/>
            <w:vMerge w:val="continue"/>
            <w:vAlign w:val="center"/>
          </w:tcPr>
          <w:p w14:paraId="64C7ABCB">
            <w:pPr>
              <w:jc w:val="center"/>
              <w:rPr>
                <w:rFonts w:ascii="宋体" w:hAnsi="宋体" w:cs="宋体"/>
                <w:b/>
                <w:bCs/>
                <w:sz w:val="21"/>
                <w:szCs w:val="21"/>
                <w:lang w:eastAsia="zh-CN"/>
              </w:rPr>
            </w:pPr>
          </w:p>
        </w:tc>
        <w:tc>
          <w:tcPr>
            <w:tcW w:w="1881" w:type="dxa"/>
            <w:vAlign w:val="center"/>
          </w:tcPr>
          <w:p w14:paraId="5992F6B7">
            <w:pPr>
              <w:ind w:firstLine="0"/>
              <w:jc w:val="center"/>
              <w:rPr>
                <w:rFonts w:ascii="宋体" w:hAnsi="宋体" w:cs="宋体"/>
                <w:b/>
                <w:sz w:val="21"/>
                <w:szCs w:val="21"/>
              </w:rPr>
            </w:pPr>
            <w:r>
              <w:rPr>
                <w:rFonts w:hint="eastAsia" w:ascii="宋体" w:hAnsi="宋体" w:cs="宋体"/>
                <w:b/>
                <w:sz w:val="21"/>
                <w:szCs w:val="21"/>
                <w:lang w:eastAsia="zh-CN"/>
              </w:rPr>
              <w:t>投标</w:t>
            </w:r>
            <w:r>
              <w:rPr>
                <w:rFonts w:hint="eastAsia" w:ascii="宋体" w:hAnsi="宋体" w:cs="宋体"/>
                <w:b/>
                <w:sz w:val="21"/>
                <w:szCs w:val="21"/>
              </w:rPr>
              <w:t>报价</w:t>
            </w:r>
          </w:p>
        </w:tc>
        <w:tc>
          <w:tcPr>
            <w:tcW w:w="5217" w:type="dxa"/>
            <w:vAlign w:val="center"/>
          </w:tcPr>
          <w:p w14:paraId="02E62460">
            <w:pPr>
              <w:ind w:firstLine="0"/>
              <w:jc w:val="both"/>
              <w:rPr>
                <w:rFonts w:ascii="宋体" w:hAnsi="宋体" w:cs="宋体"/>
                <w:sz w:val="21"/>
                <w:szCs w:val="21"/>
                <w:lang w:eastAsia="zh-CN"/>
              </w:rPr>
            </w:pPr>
            <w:r>
              <w:rPr>
                <w:rFonts w:hint="eastAsia" w:ascii="宋体" w:hAnsi="宋体" w:cs="宋体"/>
                <w:sz w:val="21"/>
                <w:szCs w:val="21"/>
                <w:lang w:eastAsia="zh-CN"/>
              </w:rPr>
              <w:t>供应商的投标报价或算术错误修正后的报价（如有）未超过本项目采购预算价（即最高限价）。</w:t>
            </w:r>
          </w:p>
        </w:tc>
      </w:tr>
      <w:tr w14:paraId="6100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683" w:type="dxa"/>
            <w:vMerge w:val="continue"/>
            <w:vAlign w:val="center"/>
          </w:tcPr>
          <w:p w14:paraId="5A582BD9">
            <w:pPr>
              <w:jc w:val="center"/>
              <w:rPr>
                <w:rFonts w:ascii="宋体" w:hAnsi="宋体" w:cs="宋体"/>
                <w:b/>
                <w:bCs/>
                <w:sz w:val="21"/>
                <w:szCs w:val="21"/>
                <w:lang w:eastAsia="zh-CN"/>
              </w:rPr>
            </w:pPr>
          </w:p>
        </w:tc>
        <w:tc>
          <w:tcPr>
            <w:tcW w:w="1290" w:type="dxa"/>
            <w:vMerge w:val="continue"/>
            <w:vAlign w:val="center"/>
          </w:tcPr>
          <w:p w14:paraId="4587EB0C">
            <w:pPr>
              <w:jc w:val="center"/>
              <w:rPr>
                <w:rFonts w:ascii="宋体" w:hAnsi="宋体" w:cs="宋体"/>
                <w:b/>
                <w:bCs/>
                <w:sz w:val="21"/>
                <w:szCs w:val="21"/>
                <w:lang w:eastAsia="zh-CN"/>
              </w:rPr>
            </w:pPr>
          </w:p>
        </w:tc>
        <w:tc>
          <w:tcPr>
            <w:tcW w:w="1881" w:type="dxa"/>
            <w:vAlign w:val="center"/>
          </w:tcPr>
          <w:p w14:paraId="2AD064C1">
            <w:pPr>
              <w:ind w:firstLine="0"/>
              <w:jc w:val="center"/>
              <w:rPr>
                <w:rFonts w:ascii="宋体" w:hAnsi="宋体" w:cs="宋体"/>
                <w:b/>
                <w:sz w:val="21"/>
                <w:szCs w:val="21"/>
              </w:rPr>
            </w:pPr>
            <w:r>
              <w:rPr>
                <w:rFonts w:hint="eastAsia" w:ascii="宋体" w:hAnsi="宋体" w:cs="宋体"/>
                <w:b/>
                <w:sz w:val="21"/>
                <w:szCs w:val="21"/>
              </w:rPr>
              <w:t>投标有效期</w:t>
            </w:r>
          </w:p>
        </w:tc>
        <w:tc>
          <w:tcPr>
            <w:tcW w:w="5217" w:type="dxa"/>
            <w:vAlign w:val="center"/>
          </w:tcPr>
          <w:p w14:paraId="78FA05A9">
            <w:pPr>
              <w:ind w:firstLine="0"/>
              <w:jc w:val="both"/>
              <w:rPr>
                <w:rFonts w:ascii="宋体" w:hAnsi="宋体" w:cs="宋体"/>
                <w:sz w:val="21"/>
                <w:szCs w:val="21"/>
                <w:lang w:eastAsia="zh-CN"/>
              </w:rPr>
            </w:pPr>
            <w:r>
              <w:rPr>
                <w:rFonts w:hint="eastAsia" w:ascii="宋体" w:hAnsi="宋体" w:cs="宋体"/>
                <w:sz w:val="21"/>
                <w:szCs w:val="21"/>
                <w:lang w:eastAsia="zh-CN"/>
              </w:rPr>
              <w:t>投标有效期是否满足磋商文件要求。</w:t>
            </w:r>
          </w:p>
        </w:tc>
      </w:tr>
      <w:tr w14:paraId="0DAA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683" w:type="dxa"/>
            <w:vMerge w:val="continue"/>
            <w:vAlign w:val="center"/>
          </w:tcPr>
          <w:p w14:paraId="13449840">
            <w:pPr>
              <w:jc w:val="center"/>
              <w:rPr>
                <w:rFonts w:ascii="宋体" w:hAnsi="宋体" w:cs="宋体"/>
                <w:b/>
                <w:bCs/>
                <w:sz w:val="21"/>
                <w:szCs w:val="21"/>
                <w:lang w:eastAsia="zh-CN"/>
              </w:rPr>
            </w:pPr>
          </w:p>
        </w:tc>
        <w:tc>
          <w:tcPr>
            <w:tcW w:w="1290" w:type="dxa"/>
            <w:vMerge w:val="continue"/>
            <w:vAlign w:val="center"/>
          </w:tcPr>
          <w:p w14:paraId="35D88C44">
            <w:pPr>
              <w:jc w:val="center"/>
              <w:rPr>
                <w:rFonts w:ascii="宋体" w:hAnsi="宋体" w:cs="宋体"/>
                <w:b/>
                <w:bCs/>
                <w:sz w:val="21"/>
                <w:szCs w:val="21"/>
                <w:lang w:eastAsia="zh-CN"/>
              </w:rPr>
            </w:pPr>
          </w:p>
        </w:tc>
        <w:tc>
          <w:tcPr>
            <w:tcW w:w="1881" w:type="dxa"/>
            <w:vAlign w:val="center"/>
          </w:tcPr>
          <w:p w14:paraId="4B7FB44B">
            <w:pPr>
              <w:ind w:firstLine="0"/>
              <w:jc w:val="center"/>
              <w:rPr>
                <w:rFonts w:ascii="宋体" w:hAnsi="宋体" w:cs="宋体"/>
                <w:b/>
                <w:sz w:val="21"/>
                <w:szCs w:val="21"/>
                <w:lang w:eastAsia="zh-CN"/>
              </w:rPr>
            </w:pPr>
            <w:r>
              <w:rPr>
                <w:rFonts w:hint="eastAsia" w:ascii="宋体" w:hAnsi="宋体" w:cs="宋体"/>
                <w:b/>
                <w:sz w:val="21"/>
                <w:szCs w:val="21"/>
                <w:lang w:eastAsia="zh-CN"/>
              </w:rPr>
              <w:t>磋商响应文件</w:t>
            </w:r>
          </w:p>
          <w:p w14:paraId="14523823">
            <w:pPr>
              <w:ind w:firstLine="0"/>
              <w:jc w:val="center"/>
              <w:rPr>
                <w:rFonts w:ascii="宋体" w:hAnsi="宋体" w:cs="宋体"/>
                <w:b/>
                <w:sz w:val="21"/>
                <w:szCs w:val="21"/>
                <w:lang w:eastAsia="zh-CN"/>
              </w:rPr>
            </w:pPr>
            <w:r>
              <w:rPr>
                <w:rFonts w:hint="eastAsia" w:ascii="宋体" w:hAnsi="宋体" w:cs="宋体"/>
                <w:b/>
                <w:sz w:val="21"/>
                <w:szCs w:val="21"/>
                <w:lang w:eastAsia="zh-CN"/>
              </w:rPr>
              <w:t>格式、内容</w:t>
            </w:r>
          </w:p>
        </w:tc>
        <w:tc>
          <w:tcPr>
            <w:tcW w:w="5217" w:type="dxa"/>
            <w:vAlign w:val="center"/>
          </w:tcPr>
          <w:p w14:paraId="611FDE95">
            <w:pPr>
              <w:ind w:firstLine="0"/>
              <w:jc w:val="both"/>
              <w:rPr>
                <w:rFonts w:ascii="宋体" w:hAnsi="宋体" w:cs="宋体"/>
                <w:sz w:val="21"/>
                <w:szCs w:val="21"/>
                <w:lang w:eastAsia="zh-CN"/>
              </w:rPr>
            </w:pPr>
            <w:r>
              <w:rPr>
                <w:rFonts w:hint="eastAsia" w:ascii="宋体" w:hAnsi="宋体" w:cs="宋体"/>
                <w:sz w:val="21"/>
                <w:szCs w:val="21"/>
                <w:lang w:eastAsia="zh-CN"/>
              </w:rPr>
              <w:t>符合第五部分“响应文件格式”的要求，实质性内容齐全、关键字迹清晰可辨。</w:t>
            </w:r>
          </w:p>
        </w:tc>
      </w:tr>
      <w:tr w14:paraId="3713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683" w:type="dxa"/>
            <w:vMerge w:val="continue"/>
            <w:vAlign w:val="center"/>
          </w:tcPr>
          <w:p w14:paraId="56015510">
            <w:pPr>
              <w:jc w:val="center"/>
              <w:rPr>
                <w:rFonts w:ascii="宋体" w:hAnsi="宋体" w:cs="宋体"/>
                <w:b/>
                <w:bCs/>
                <w:sz w:val="21"/>
                <w:szCs w:val="21"/>
                <w:lang w:eastAsia="zh-CN"/>
              </w:rPr>
            </w:pPr>
          </w:p>
        </w:tc>
        <w:tc>
          <w:tcPr>
            <w:tcW w:w="1290" w:type="dxa"/>
            <w:vMerge w:val="continue"/>
            <w:vAlign w:val="center"/>
          </w:tcPr>
          <w:p w14:paraId="0843D768">
            <w:pPr>
              <w:jc w:val="center"/>
              <w:rPr>
                <w:rFonts w:ascii="宋体" w:hAnsi="宋体" w:cs="宋体"/>
                <w:b/>
                <w:bCs/>
                <w:sz w:val="21"/>
                <w:szCs w:val="21"/>
                <w:lang w:eastAsia="zh-CN"/>
              </w:rPr>
            </w:pPr>
          </w:p>
        </w:tc>
        <w:tc>
          <w:tcPr>
            <w:tcW w:w="1881" w:type="dxa"/>
            <w:vAlign w:val="center"/>
          </w:tcPr>
          <w:p w14:paraId="55B9828E">
            <w:pPr>
              <w:ind w:firstLine="0"/>
              <w:jc w:val="center"/>
              <w:rPr>
                <w:rFonts w:ascii="宋体" w:hAnsi="宋体" w:cs="宋体"/>
                <w:b/>
                <w:sz w:val="21"/>
                <w:szCs w:val="21"/>
                <w:lang w:eastAsia="zh-CN"/>
              </w:rPr>
            </w:pPr>
            <w:r>
              <w:rPr>
                <w:rFonts w:hint="eastAsia" w:ascii="宋体" w:hAnsi="宋体" w:cs="宋体"/>
                <w:b/>
                <w:sz w:val="21"/>
                <w:szCs w:val="21"/>
                <w:lang w:eastAsia="zh-CN"/>
              </w:rPr>
              <w:t>其它要求响应</w:t>
            </w:r>
          </w:p>
        </w:tc>
        <w:tc>
          <w:tcPr>
            <w:tcW w:w="5217" w:type="dxa"/>
            <w:vAlign w:val="center"/>
          </w:tcPr>
          <w:p w14:paraId="34420B69">
            <w:pPr>
              <w:ind w:firstLine="0"/>
              <w:jc w:val="both"/>
              <w:rPr>
                <w:rFonts w:ascii="宋体" w:hAnsi="宋体" w:cs="宋体"/>
                <w:sz w:val="21"/>
                <w:szCs w:val="21"/>
                <w:lang w:eastAsia="zh-CN"/>
              </w:rPr>
            </w:pPr>
            <w:r>
              <w:rPr>
                <w:rFonts w:hint="eastAsia" w:ascii="宋体" w:hAnsi="宋体" w:cs="宋体"/>
                <w:sz w:val="21"/>
                <w:szCs w:val="21"/>
                <w:lang w:eastAsia="zh-CN"/>
              </w:rPr>
              <w:t>是否实质性响应磋商文件中的其它要求。</w:t>
            </w:r>
          </w:p>
        </w:tc>
      </w:tr>
      <w:tr w14:paraId="1332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683" w:type="dxa"/>
            <w:vAlign w:val="center"/>
          </w:tcPr>
          <w:p w14:paraId="6AB284D8">
            <w:pPr>
              <w:ind w:firstLine="0"/>
              <w:jc w:val="center"/>
              <w:rPr>
                <w:rFonts w:ascii="宋体" w:hAnsi="宋体" w:cs="宋体"/>
                <w:b/>
                <w:bCs/>
                <w:sz w:val="21"/>
                <w:szCs w:val="21"/>
                <w:lang w:eastAsia="zh-CN"/>
              </w:rPr>
            </w:pPr>
            <w:r>
              <w:rPr>
                <w:rFonts w:hint="eastAsia" w:ascii="宋体" w:hAnsi="宋体" w:cs="宋体"/>
                <w:b/>
                <w:bCs/>
                <w:sz w:val="21"/>
                <w:szCs w:val="21"/>
              </w:rPr>
              <w:t>2.</w:t>
            </w:r>
            <w:r>
              <w:rPr>
                <w:rFonts w:hint="eastAsia" w:ascii="宋体" w:hAnsi="宋体" w:cs="宋体"/>
                <w:b/>
                <w:bCs/>
                <w:sz w:val="21"/>
                <w:szCs w:val="21"/>
                <w:lang w:eastAsia="zh-CN"/>
              </w:rPr>
              <w:t>0</w:t>
            </w:r>
          </w:p>
        </w:tc>
        <w:tc>
          <w:tcPr>
            <w:tcW w:w="1290" w:type="dxa"/>
            <w:vAlign w:val="center"/>
          </w:tcPr>
          <w:p w14:paraId="126DEC50">
            <w:pPr>
              <w:ind w:firstLine="0"/>
              <w:jc w:val="center"/>
              <w:rPr>
                <w:rFonts w:ascii="宋体" w:hAnsi="宋体" w:cs="宋体"/>
                <w:b/>
                <w:bCs/>
                <w:sz w:val="21"/>
                <w:szCs w:val="21"/>
              </w:rPr>
            </w:pPr>
            <w:r>
              <w:rPr>
                <w:rFonts w:hint="eastAsia" w:ascii="宋体" w:hAnsi="宋体" w:cs="宋体"/>
                <w:b/>
                <w:bCs/>
                <w:sz w:val="21"/>
                <w:szCs w:val="21"/>
              </w:rPr>
              <w:t>评定</w:t>
            </w:r>
          </w:p>
          <w:p w14:paraId="7FE9BBF4">
            <w:pPr>
              <w:ind w:firstLine="0"/>
              <w:jc w:val="center"/>
              <w:rPr>
                <w:rFonts w:ascii="宋体" w:hAnsi="宋体" w:cs="宋体"/>
                <w:b/>
                <w:bCs/>
                <w:sz w:val="21"/>
                <w:szCs w:val="21"/>
              </w:rPr>
            </w:pPr>
            <w:r>
              <w:rPr>
                <w:rFonts w:hint="eastAsia" w:ascii="宋体" w:hAnsi="宋体" w:cs="宋体"/>
                <w:b/>
                <w:bCs/>
                <w:sz w:val="21"/>
                <w:szCs w:val="21"/>
              </w:rPr>
              <w:t>办法</w:t>
            </w:r>
          </w:p>
        </w:tc>
        <w:tc>
          <w:tcPr>
            <w:tcW w:w="1881" w:type="dxa"/>
            <w:vAlign w:val="center"/>
          </w:tcPr>
          <w:p w14:paraId="6337F15E">
            <w:pPr>
              <w:ind w:firstLine="0"/>
              <w:jc w:val="center"/>
              <w:rPr>
                <w:rFonts w:ascii="宋体" w:hAnsi="宋体" w:cs="宋体"/>
                <w:b/>
                <w:sz w:val="21"/>
                <w:szCs w:val="21"/>
              </w:rPr>
            </w:pPr>
            <w:r>
              <w:rPr>
                <w:rFonts w:hint="eastAsia" w:ascii="宋体" w:hAnsi="宋体" w:cs="宋体"/>
                <w:b/>
                <w:sz w:val="21"/>
                <w:szCs w:val="21"/>
              </w:rPr>
              <w:t>综合评分法</w:t>
            </w:r>
          </w:p>
        </w:tc>
        <w:tc>
          <w:tcPr>
            <w:tcW w:w="5217" w:type="dxa"/>
            <w:vAlign w:val="center"/>
          </w:tcPr>
          <w:p w14:paraId="5835EE88">
            <w:pPr>
              <w:ind w:firstLine="0"/>
              <w:jc w:val="both"/>
              <w:rPr>
                <w:rFonts w:ascii="宋体" w:hAnsi="宋体" w:cs="宋体"/>
                <w:sz w:val="21"/>
                <w:szCs w:val="21"/>
                <w:lang w:eastAsia="zh-CN"/>
              </w:rPr>
            </w:pPr>
            <w:r>
              <w:rPr>
                <w:rFonts w:hint="eastAsia" w:ascii="宋体" w:hAnsi="宋体" w:cs="宋体"/>
                <w:sz w:val="21"/>
                <w:szCs w:val="21"/>
                <w:lang w:eastAsia="zh-CN"/>
              </w:rPr>
              <w:t>各供应商的最终得分为各评委所评定分数的算术平均值。磋商小组将根据供应商最终得分由高到低的照顺序推荐三名成交候选人。磋商小组按照采购需求且综合得分最高、排序第一的原则确定成交供应商。</w:t>
            </w:r>
          </w:p>
        </w:tc>
      </w:tr>
    </w:tbl>
    <w:p w14:paraId="2193472A">
      <w:pPr>
        <w:spacing w:before="326" w:beforeLines="100" w:after="163" w:afterLines="50"/>
        <w:ind w:firstLine="0"/>
        <w:jc w:val="center"/>
        <w:outlineLvl w:val="0"/>
        <w:rPr>
          <w:rFonts w:ascii="宋体" w:hAnsi="宋体" w:cs="宋体"/>
          <w:b/>
          <w:sz w:val="28"/>
          <w:szCs w:val="28"/>
          <w:lang w:eastAsia="zh-CN"/>
        </w:rPr>
      </w:pPr>
      <w:r>
        <w:rPr>
          <w:rFonts w:hint="eastAsia" w:ascii="宋体" w:hAnsi="宋体" w:cs="宋体"/>
          <w:b/>
          <w:sz w:val="28"/>
          <w:szCs w:val="28"/>
          <w:lang w:eastAsia="zh-CN"/>
        </w:rPr>
        <w:t>【评审因素及评分标准表】</w:t>
      </w:r>
    </w:p>
    <w:p w14:paraId="63BD0565">
      <w:pPr>
        <w:spacing w:before="326" w:beforeLines="100" w:after="163" w:afterLines="50"/>
        <w:ind w:firstLine="0"/>
        <w:outlineLvl w:val="0"/>
        <w:rPr>
          <w:rFonts w:ascii="宋体" w:hAnsi="宋体" w:cs="宋体"/>
          <w:b/>
          <w:bCs/>
          <w:color w:val="FF0000"/>
          <w:sz w:val="24"/>
          <w:szCs w:val="24"/>
          <w:lang w:eastAsia="zh-CN"/>
        </w:rPr>
      </w:pPr>
      <w:r>
        <w:rPr>
          <w:rFonts w:hint="eastAsia" w:ascii="宋体" w:hAnsi="宋体" w:cs="宋体"/>
          <w:b/>
          <w:bCs/>
          <w:sz w:val="24"/>
          <w:szCs w:val="24"/>
          <w:lang w:eastAsia="zh-CN"/>
        </w:rPr>
        <w:t>1.技术服务评议标准（</w:t>
      </w:r>
      <w:r>
        <w:rPr>
          <w:rFonts w:hint="eastAsia" w:ascii="宋体" w:hAnsi="宋体" w:cs="宋体"/>
          <w:b/>
          <w:bCs/>
          <w:sz w:val="24"/>
          <w:szCs w:val="24"/>
          <w:lang w:val="en-US" w:eastAsia="zh-CN"/>
        </w:rPr>
        <w:t>5</w:t>
      </w:r>
      <w:r>
        <w:rPr>
          <w:rFonts w:hint="eastAsia" w:ascii="宋体" w:hAnsi="宋体" w:cs="宋体"/>
          <w:b/>
          <w:bCs/>
          <w:sz w:val="24"/>
          <w:szCs w:val="24"/>
          <w:lang w:eastAsia="zh-CN"/>
        </w:rPr>
        <w:t>0分）</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04"/>
        <w:gridCol w:w="6653"/>
        <w:gridCol w:w="714"/>
      </w:tblGrid>
      <w:tr w14:paraId="0096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blHeader/>
          <w:jc w:val="center"/>
        </w:trPr>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3C1F973">
            <w:pPr>
              <w:ind w:firstLine="0"/>
              <w:jc w:val="center"/>
              <w:rPr>
                <w:rFonts w:ascii="宋体" w:hAnsi="宋体" w:cs="宋体"/>
                <w:b/>
                <w:bCs/>
                <w:kern w:val="2"/>
                <w:sz w:val="24"/>
                <w:szCs w:val="24"/>
              </w:rPr>
            </w:pPr>
            <w:r>
              <w:rPr>
                <w:rFonts w:hint="eastAsia" w:ascii="宋体" w:hAnsi="宋体" w:cs="宋体"/>
                <w:b/>
                <w:bCs/>
                <w:kern w:val="2"/>
                <w:sz w:val="24"/>
                <w:szCs w:val="24"/>
              </w:rPr>
              <w:t>评</w:t>
            </w:r>
            <w:r>
              <w:rPr>
                <w:rFonts w:hint="eastAsia" w:ascii="宋体" w:hAnsi="宋体" w:cs="宋体"/>
                <w:b/>
                <w:bCs/>
                <w:kern w:val="2"/>
                <w:sz w:val="24"/>
                <w:szCs w:val="24"/>
                <w:lang w:eastAsia="zh-CN"/>
              </w:rPr>
              <w:t>审</w:t>
            </w:r>
            <w:r>
              <w:rPr>
                <w:rFonts w:hint="eastAsia" w:ascii="宋体" w:hAnsi="宋体" w:cs="宋体"/>
                <w:b/>
                <w:bCs/>
                <w:kern w:val="2"/>
                <w:sz w:val="24"/>
                <w:szCs w:val="24"/>
              </w:rPr>
              <w:t>因素</w:t>
            </w:r>
          </w:p>
        </w:tc>
        <w:tc>
          <w:tcPr>
            <w:tcW w:w="6653" w:type="dxa"/>
            <w:tcBorders>
              <w:top w:val="single" w:color="auto" w:sz="4" w:space="0"/>
              <w:left w:val="single" w:color="auto" w:sz="4" w:space="0"/>
              <w:bottom w:val="single" w:color="auto" w:sz="4" w:space="0"/>
              <w:right w:val="single" w:color="auto" w:sz="4" w:space="0"/>
            </w:tcBorders>
            <w:shd w:val="clear" w:color="auto" w:fill="FFFFFF"/>
            <w:vAlign w:val="center"/>
          </w:tcPr>
          <w:p w14:paraId="2F20F9F8">
            <w:pPr>
              <w:ind w:firstLine="0"/>
              <w:jc w:val="center"/>
              <w:rPr>
                <w:rFonts w:ascii="宋体" w:hAnsi="宋体" w:cs="宋体"/>
                <w:b/>
                <w:bCs/>
                <w:kern w:val="2"/>
                <w:sz w:val="24"/>
                <w:szCs w:val="24"/>
              </w:rPr>
            </w:pPr>
            <w:r>
              <w:rPr>
                <w:rFonts w:hint="eastAsia" w:ascii="宋体" w:hAnsi="宋体" w:cs="宋体"/>
                <w:b/>
                <w:bCs/>
                <w:kern w:val="2"/>
                <w:sz w:val="24"/>
                <w:szCs w:val="24"/>
              </w:rPr>
              <w:t>评分标准</w:t>
            </w:r>
          </w:p>
        </w:tc>
        <w:tc>
          <w:tcPr>
            <w:tcW w:w="714" w:type="dxa"/>
            <w:tcBorders>
              <w:top w:val="single" w:color="auto" w:sz="4" w:space="0"/>
              <w:left w:val="single" w:color="auto" w:sz="4" w:space="0"/>
              <w:bottom w:val="single" w:color="auto" w:sz="4" w:space="0"/>
              <w:right w:val="single" w:color="auto" w:sz="4" w:space="0"/>
            </w:tcBorders>
            <w:shd w:val="clear" w:color="auto" w:fill="FFFFFF"/>
            <w:vAlign w:val="center"/>
          </w:tcPr>
          <w:p w14:paraId="22095D72">
            <w:pPr>
              <w:ind w:firstLine="0"/>
              <w:jc w:val="center"/>
              <w:rPr>
                <w:rFonts w:ascii="宋体" w:hAnsi="宋体" w:cs="宋体"/>
                <w:b/>
                <w:bCs/>
                <w:kern w:val="2"/>
                <w:sz w:val="24"/>
                <w:szCs w:val="24"/>
              </w:rPr>
            </w:pPr>
            <w:r>
              <w:rPr>
                <w:rFonts w:hint="eastAsia" w:ascii="宋体" w:hAnsi="宋体" w:cs="宋体"/>
                <w:b/>
                <w:bCs/>
                <w:kern w:val="2"/>
                <w:sz w:val="24"/>
                <w:szCs w:val="24"/>
              </w:rPr>
              <w:t>分值</w:t>
            </w:r>
          </w:p>
        </w:tc>
      </w:tr>
      <w:tr w14:paraId="01B1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jc w:val="center"/>
        </w:trPr>
        <w:tc>
          <w:tcPr>
            <w:tcW w:w="1704" w:type="dxa"/>
            <w:tcBorders>
              <w:top w:val="single" w:color="auto" w:sz="4" w:space="0"/>
            </w:tcBorders>
            <w:vAlign w:val="center"/>
          </w:tcPr>
          <w:p w14:paraId="002EC057">
            <w:pPr>
              <w:spacing w:line="240" w:lineRule="auto"/>
              <w:ind w:firstLine="0" w:firstLineChars="0"/>
              <w:jc w:val="center"/>
              <w:rPr>
                <w:rFonts w:hint="eastAsia" w:ascii="宋体" w:hAnsi="宋体" w:eastAsia="宋体" w:cs="宋体"/>
                <w:kern w:val="2"/>
                <w:sz w:val="21"/>
                <w:szCs w:val="21"/>
                <w:lang w:eastAsia="zh-CN"/>
              </w:rPr>
            </w:pPr>
            <w:r>
              <w:rPr>
                <w:rFonts w:hint="eastAsia" w:ascii="宋体" w:hAnsi="宋体" w:eastAsia="宋体" w:cs="宋体"/>
                <w:sz w:val="24"/>
                <w:szCs w:val="24"/>
              </w:rPr>
              <w:t>项目工作方案</w:t>
            </w:r>
          </w:p>
        </w:tc>
        <w:tc>
          <w:tcPr>
            <w:tcW w:w="6653" w:type="dxa"/>
            <w:tcBorders>
              <w:top w:val="single" w:color="auto" w:sz="4" w:space="0"/>
            </w:tcBorders>
            <w:vAlign w:val="center"/>
          </w:tcPr>
          <w:p w14:paraId="2B3D6A9E">
            <w:pPr>
              <w:spacing w:line="240" w:lineRule="auto"/>
              <w:ind w:firstLine="0" w:firstLineChars="0"/>
              <w:jc w:val="center"/>
              <w:rPr>
                <w:rFonts w:hint="eastAsia" w:ascii="宋体" w:hAnsi="宋体" w:eastAsia="宋体" w:cs="宋体"/>
                <w:kern w:val="2"/>
                <w:sz w:val="21"/>
                <w:lang w:eastAsia="zh-CN"/>
              </w:rPr>
            </w:pPr>
            <w:r>
              <w:rPr>
                <w:rFonts w:hint="eastAsia" w:ascii="宋体" w:hAnsi="宋体" w:eastAsia="宋体" w:cs="宋体"/>
                <w:sz w:val="24"/>
                <w:szCs w:val="24"/>
              </w:rPr>
              <w:t>投标人提供的工作方案中工作任务和内容完整，技术路线清晰，工作方法可行得</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分；工作任务和内容较为完整，技术路线较为清晰，工作方法较为可行得</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分；工作任务和内容不完整，技术路线不清晰工作方法基本可行得0-</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4" w:type="dxa"/>
            <w:tcBorders>
              <w:top w:val="single" w:color="auto" w:sz="4" w:space="0"/>
              <w:right w:val="single" w:color="auto" w:sz="4" w:space="0"/>
            </w:tcBorders>
            <w:vAlign w:val="center"/>
          </w:tcPr>
          <w:p w14:paraId="74AB4909">
            <w:pPr>
              <w:spacing w:line="240" w:lineRule="auto"/>
              <w:ind w:firstLine="0" w:firstLineChars="0"/>
              <w:jc w:val="center"/>
              <w:rPr>
                <w:rFonts w:hint="eastAsia" w:ascii="宋体" w:hAnsi="宋体" w:eastAsia="宋体" w:cs="宋体"/>
                <w:b/>
                <w:bCs/>
                <w:kern w:val="2"/>
                <w:sz w:val="21"/>
                <w:szCs w:val="21"/>
                <w:lang w:eastAsia="zh-CN"/>
              </w:rPr>
            </w:pPr>
            <w:r>
              <w:rPr>
                <w:rFonts w:hint="eastAsia" w:ascii="宋体" w:hAnsi="宋体" w:eastAsia="宋体" w:cs="宋体"/>
                <w:sz w:val="24"/>
                <w:szCs w:val="24"/>
                <w:lang w:val="en-US" w:eastAsia="zh-CN"/>
              </w:rPr>
              <w:t>10</w:t>
            </w:r>
          </w:p>
        </w:tc>
      </w:tr>
      <w:tr w14:paraId="4F70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jc w:val="center"/>
        </w:trPr>
        <w:tc>
          <w:tcPr>
            <w:tcW w:w="1704" w:type="dxa"/>
            <w:tcBorders>
              <w:top w:val="single" w:color="auto" w:sz="4" w:space="0"/>
            </w:tcBorders>
            <w:vAlign w:val="center"/>
          </w:tcPr>
          <w:p w14:paraId="04B2B5D3">
            <w:pPr>
              <w:spacing w:line="240" w:lineRule="auto"/>
              <w:ind w:firstLine="0" w:firstLineChars="0"/>
              <w:jc w:val="center"/>
              <w:rPr>
                <w:rFonts w:hint="eastAsia" w:ascii="宋体" w:hAnsi="宋体" w:eastAsia="宋体" w:cs="宋体"/>
                <w:kern w:val="2"/>
                <w:sz w:val="21"/>
                <w:szCs w:val="21"/>
                <w:lang w:eastAsia="zh-CN"/>
              </w:rPr>
            </w:pPr>
            <w:r>
              <w:rPr>
                <w:rFonts w:hint="eastAsia" w:ascii="宋体" w:hAnsi="宋体" w:eastAsia="宋体" w:cs="宋体"/>
                <w:sz w:val="24"/>
                <w:szCs w:val="24"/>
              </w:rPr>
              <w:t>项目问题识别及典型示范分析</w:t>
            </w:r>
          </w:p>
        </w:tc>
        <w:tc>
          <w:tcPr>
            <w:tcW w:w="6653" w:type="dxa"/>
            <w:tcBorders>
              <w:top w:val="single" w:color="auto" w:sz="4" w:space="0"/>
            </w:tcBorders>
            <w:vAlign w:val="center"/>
          </w:tcPr>
          <w:p w14:paraId="55EC1329">
            <w:pPr>
              <w:spacing w:line="240" w:lineRule="auto"/>
              <w:ind w:firstLine="0" w:firstLineChars="0"/>
              <w:jc w:val="center"/>
              <w:rPr>
                <w:rFonts w:hint="eastAsia" w:ascii="宋体" w:hAnsi="宋体" w:eastAsia="宋体" w:cs="宋体"/>
                <w:kern w:val="2"/>
                <w:sz w:val="21"/>
                <w:lang w:eastAsia="zh-CN"/>
              </w:rPr>
            </w:pPr>
            <w:r>
              <w:rPr>
                <w:rFonts w:hint="eastAsia" w:ascii="宋体" w:hAnsi="宋体" w:eastAsia="宋体" w:cs="宋体"/>
                <w:sz w:val="24"/>
                <w:szCs w:val="24"/>
              </w:rPr>
              <w:t>投标人</w:t>
            </w:r>
            <w:r>
              <w:rPr>
                <w:rFonts w:hint="eastAsia" w:ascii="宋体" w:hAnsi="宋体" w:eastAsia="宋体" w:cs="宋体"/>
                <w:sz w:val="24"/>
                <w:szCs w:val="24"/>
                <w:lang w:eastAsia="zh-CN"/>
              </w:rPr>
              <w:t>提供的</w:t>
            </w:r>
            <w:r>
              <w:rPr>
                <w:rFonts w:hint="eastAsia" w:ascii="宋体" w:hAnsi="宋体" w:eastAsia="宋体" w:cs="宋体"/>
                <w:sz w:val="24"/>
                <w:szCs w:val="24"/>
              </w:rPr>
              <w:t>问题识别及典型示范挖掘分析全面、准确得</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分；问题识别及典型示范挖掘分析较为合理的得</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分；问题识别及典型示范挖掘分析不全面、不准确，得0-</w:t>
            </w:r>
            <w:r>
              <w:rPr>
                <w:rFonts w:hint="eastAsia" w:ascii="宋体" w:hAnsi="宋体" w:eastAsia="宋体" w:cs="宋体"/>
                <w:sz w:val="24"/>
                <w:szCs w:val="24"/>
                <w:lang w:val="en-US" w:eastAsia="zh-CN"/>
              </w:rPr>
              <w:t>4</w:t>
            </w:r>
            <w:r>
              <w:rPr>
                <w:rFonts w:hint="eastAsia" w:ascii="宋体" w:hAnsi="宋体" w:eastAsia="宋体" w:cs="宋体"/>
                <w:sz w:val="24"/>
                <w:szCs w:val="24"/>
              </w:rPr>
              <w:t>分 。</w:t>
            </w:r>
          </w:p>
        </w:tc>
        <w:tc>
          <w:tcPr>
            <w:tcW w:w="714" w:type="dxa"/>
            <w:tcBorders>
              <w:top w:val="single" w:color="auto" w:sz="4" w:space="0"/>
              <w:right w:val="single" w:color="auto" w:sz="4" w:space="0"/>
            </w:tcBorders>
            <w:vAlign w:val="center"/>
          </w:tcPr>
          <w:p w14:paraId="6EE0CC92">
            <w:pPr>
              <w:spacing w:line="240" w:lineRule="auto"/>
              <w:ind w:firstLine="0" w:firstLineChars="0"/>
              <w:jc w:val="center"/>
              <w:rPr>
                <w:rFonts w:hint="eastAsia" w:ascii="宋体" w:hAnsi="宋体" w:eastAsia="宋体" w:cs="宋体"/>
                <w:b/>
                <w:bCs/>
                <w:kern w:val="2"/>
                <w:sz w:val="21"/>
                <w:szCs w:val="21"/>
                <w:lang w:val="en-US" w:eastAsia="zh-CN"/>
              </w:rPr>
            </w:pPr>
            <w:r>
              <w:rPr>
                <w:rFonts w:hint="eastAsia" w:ascii="宋体" w:hAnsi="宋体" w:eastAsia="宋体" w:cs="宋体"/>
                <w:sz w:val="24"/>
                <w:szCs w:val="24"/>
                <w:lang w:val="en-US" w:eastAsia="zh-CN"/>
              </w:rPr>
              <w:t>10</w:t>
            </w:r>
          </w:p>
        </w:tc>
      </w:tr>
      <w:tr w14:paraId="184C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jc w:val="center"/>
        </w:trPr>
        <w:tc>
          <w:tcPr>
            <w:tcW w:w="1704" w:type="dxa"/>
            <w:tcBorders>
              <w:top w:val="single" w:color="auto" w:sz="4" w:space="0"/>
              <w:bottom w:val="single" w:color="auto" w:sz="4" w:space="0"/>
            </w:tcBorders>
            <w:vAlign w:val="center"/>
          </w:tcPr>
          <w:p w14:paraId="5517DE5F">
            <w:pPr>
              <w:spacing w:line="240" w:lineRule="auto"/>
              <w:ind w:firstLine="0" w:firstLineChars="0"/>
              <w:jc w:val="center"/>
              <w:rPr>
                <w:rFonts w:hint="eastAsia" w:ascii="宋体" w:hAnsi="宋体" w:eastAsia="宋体" w:cs="宋体"/>
                <w:kern w:val="2"/>
                <w:sz w:val="21"/>
                <w:szCs w:val="21"/>
                <w:lang w:eastAsia="zh-CN"/>
              </w:rPr>
            </w:pPr>
            <w:r>
              <w:rPr>
                <w:rFonts w:hint="eastAsia" w:ascii="宋体" w:hAnsi="宋体" w:eastAsia="宋体" w:cs="宋体"/>
                <w:sz w:val="24"/>
                <w:szCs w:val="24"/>
              </w:rPr>
              <w:t>项目重点及难点分析</w:t>
            </w:r>
          </w:p>
        </w:tc>
        <w:tc>
          <w:tcPr>
            <w:tcW w:w="6653" w:type="dxa"/>
            <w:tcBorders>
              <w:top w:val="single" w:color="auto" w:sz="4" w:space="0"/>
              <w:bottom w:val="single" w:color="auto" w:sz="4" w:space="0"/>
            </w:tcBorders>
            <w:vAlign w:val="center"/>
          </w:tcPr>
          <w:p w14:paraId="6EE67500">
            <w:pPr>
              <w:spacing w:line="240" w:lineRule="auto"/>
              <w:ind w:firstLine="0" w:firstLineChars="0"/>
              <w:jc w:val="center"/>
              <w:rPr>
                <w:rFonts w:hint="eastAsia" w:ascii="宋体" w:hAnsi="宋体" w:eastAsia="宋体" w:cs="宋体"/>
                <w:kern w:val="2"/>
                <w:sz w:val="21"/>
                <w:lang w:eastAsia="zh-CN"/>
              </w:rPr>
            </w:pPr>
            <w:r>
              <w:rPr>
                <w:rFonts w:hint="eastAsia" w:ascii="宋体" w:hAnsi="宋体" w:eastAsia="宋体" w:cs="宋体"/>
                <w:sz w:val="24"/>
                <w:szCs w:val="24"/>
              </w:rPr>
              <w:t>投标人对本项目的重点及难点分析全面、准确，应对措施合理的得</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分；重点及难点分析较为全面、准确，应对措施较为合理的得</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分；重点及难点分析不全面、不准确，应对措施基本合理的得0-</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4" w:type="dxa"/>
            <w:tcBorders>
              <w:top w:val="single" w:color="auto" w:sz="4" w:space="0"/>
              <w:bottom w:val="single" w:color="auto" w:sz="4" w:space="0"/>
              <w:right w:val="single" w:color="auto" w:sz="4" w:space="0"/>
            </w:tcBorders>
            <w:vAlign w:val="center"/>
          </w:tcPr>
          <w:p w14:paraId="3EB1DCF2">
            <w:pPr>
              <w:spacing w:line="240" w:lineRule="auto"/>
              <w:ind w:firstLine="0" w:firstLineChars="0"/>
              <w:jc w:val="center"/>
              <w:rPr>
                <w:rFonts w:hint="eastAsia" w:ascii="宋体" w:hAnsi="宋体" w:eastAsia="宋体" w:cs="宋体"/>
                <w:b/>
                <w:bCs/>
                <w:kern w:val="2"/>
                <w:sz w:val="21"/>
                <w:szCs w:val="21"/>
                <w:lang w:eastAsia="zh-CN"/>
              </w:rPr>
            </w:pPr>
            <w:r>
              <w:rPr>
                <w:rFonts w:hint="eastAsia" w:ascii="宋体" w:hAnsi="宋体" w:eastAsia="宋体" w:cs="宋体"/>
                <w:sz w:val="24"/>
                <w:szCs w:val="24"/>
                <w:lang w:val="en-US" w:eastAsia="zh-CN"/>
              </w:rPr>
              <w:t>10</w:t>
            </w:r>
          </w:p>
        </w:tc>
      </w:tr>
      <w:tr w14:paraId="0B24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jc w:val="center"/>
        </w:trPr>
        <w:tc>
          <w:tcPr>
            <w:tcW w:w="1704" w:type="dxa"/>
            <w:tcBorders>
              <w:top w:val="single" w:color="auto" w:sz="4" w:space="0"/>
              <w:bottom w:val="single" w:color="auto" w:sz="4" w:space="0"/>
            </w:tcBorders>
            <w:vAlign w:val="center"/>
          </w:tcPr>
          <w:p w14:paraId="42142C86">
            <w:pPr>
              <w:spacing w:line="240" w:lineRule="auto"/>
              <w:ind w:firstLine="0" w:firstLineChars="0"/>
              <w:jc w:val="center"/>
              <w:rPr>
                <w:rFonts w:hint="eastAsia" w:ascii="宋体" w:hAnsi="宋体" w:eastAsia="宋体" w:cs="宋体"/>
                <w:kern w:val="2"/>
                <w:sz w:val="21"/>
                <w:szCs w:val="21"/>
                <w:lang w:eastAsia="zh-CN"/>
              </w:rPr>
            </w:pPr>
            <w:r>
              <w:rPr>
                <w:rFonts w:hint="eastAsia" w:ascii="宋体" w:hAnsi="宋体" w:eastAsia="宋体" w:cs="宋体"/>
                <w:sz w:val="24"/>
                <w:szCs w:val="24"/>
              </w:rPr>
              <w:t>进度安排</w:t>
            </w:r>
          </w:p>
        </w:tc>
        <w:tc>
          <w:tcPr>
            <w:tcW w:w="6653" w:type="dxa"/>
            <w:tcBorders>
              <w:top w:val="single" w:color="auto" w:sz="4" w:space="0"/>
              <w:bottom w:val="single" w:color="auto" w:sz="4" w:space="0"/>
            </w:tcBorders>
            <w:vAlign w:val="center"/>
          </w:tcPr>
          <w:p w14:paraId="06C8F985">
            <w:pPr>
              <w:spacing w:line="240" w:lineRule="auto"/>
              <w:ind w:firstLine="0" w:firstLineChars="0"/>
              <w:jc w:val="center"/>
              <w:rPr>
                <w:rFonts w:hint="eastAsia" w:ascii="宋体" w:hAnsi="宋体" w:eastAsia="宋体" w:cs="宋体"/>
                <w:kern w:val="2"/>
                <w:sz w:val="21"/>
                <w:lang w:eastAsia="zh-CN"/>
              </w:rPr>
            </w:pPr>
            <w:r>
              <w:rPr>
                <w:rFonts w:hint="eastAsia" w:ascii="宋体" w:hAnsi="宋体" w:eastAsia="宋体" w:cs="宋体"/>
                <w:sz w:val="24"/>
                <w:szCs w:val="24"/>
              </w:rPr>
              <w:t>投标人对本项目阶段工作划分准确、工期安排合理、关键节点把握准确的得</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分；阶段工作划分较为准确、工期安排较为合理、关键节点把握较为准确的得</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分；阶段工作划分不准确、工期安排不合理、关键节点把握基本准确的得0-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14" w:type="dxa"/>
            <w:tcBorders>
              <w:top w:val="single" w:color="auto" w:sz="4" w:space="0"/>
              <w:bottom w:val="single" w:color="auto" w:sz="4" w:space="0"/>
              <w:right w:val="single" w:color="auto" w:sz="4" w:space="0"/>
            </w:tcBorders>
            <w:vAlign w:val="center"/>
          </w:tcPr>
          <w:p w14:paraId="067C1D8C">
            <w:pPr>
              <w:spacing w:line="240" w:lineRule="auto"/>
              <w:ind w:firstLine="0" w:firstLineChars="0"/>
              <w:jc w:val="center"/>
              <w:rPr>
                <w:rFonts w:hint="eastAsia" w:ascii="宋体" w:hAnsi="宋体" w:eastAsia="宋体" w:cs="宋体"/>
                <w:b/>
                <w:bCs/>
                <w:kern w:val="2"/>
                <w:sz w:val="21"/>
                <w:szCs w:val="21"/>
                <w:lang w:eastAsia="zh-CN"/>
              </w:rPr>
            </w:pPr>
            <w:r>
              <w:rPr>
                <w:rFonts w:hint="eastAsia" w:ascii="宋体" w:hAnsi="宋体" w:eastAsia="宋体" w:cs="宋体"/>
                <w:sz w:val="24"/>
                <w:szCs w:val="24"/>
                <w:lang w:val="en-US" w:eastAsia="zh-CN"/>
              </w:rPr>
              <w:t>8</w:t>
            </w:r>
          </w:p>
        </w:tc>
      </w:tr>
      <w:tr w14:paraId="387A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jc w:val="center"/>
        </w:trPr>
        <w:tc>
          <w:tcPr>
            <w:tcW w:w="1704" w:type="dxa"/>
            <w:tcBorders>
              <w:top w:val="single" w:color="auto" w:sz="4" w:space="0"/>
              <w:bottom w:val="single" w:color="auto" w:sz="4" w:space="0"/>
            </w:tcBorders>
            <w:vAlign w:val="center"/>
          </w:tcPr>
          <w:p w14:paraId="2473E211">
            <w:pPr>
              <w:spacing w:line="240" w:lineRule="auto"/>
              <w:ind w:firstLine="0" w:firstLineChars="0"/>
              <w:jc w:val="center"/>
              <w:rPr>
                <w:rFonts w:hint="eastAsia" w:ascii="宋体" w:hAnsi="宋体" w:eastAsia="宋体" w:cs="宋体"/>
                <w:kern w:val="2"/>
                <w:sz w:val="21"/>
                <w:szCs w:val="21"/>
                <w:lang w:eastAsia="zh-CN"/>
              </w:rPr>
            </w:pPr>
            <w:r>
              <w:rPr>
                <w:rFonts w:hint="eastAsia" w:ascii="宋体" w:hAnsi="宋体" w:eastAsia="宋体" w:cs="宋体"/>
                <w:sz w:val="24"/>
                <w:szCs w:val="24"/>
              </w:rPr>
              <w:t>实施保障与措施</w:t>
            </w:r>
          </w:p>
        </w:tc>
        <w:tc>
          <w:tcPr>
            <w:tcW w:w="6653" w:type="dxa"/>
            <w:tcBorders>
              <w:top w:val="single" w:color="auto" w:sz="4" w:space="0"/>
              <w:bottom w:val="single" w:color="auto" w:sz="4" w:space="0"/>
            </w:tcBorders>
            <w:vAlign w:val="center"/>
          </w:tcPr>
          <w:p w14:paraId="42BCB2DA">
            <w:pPr>
              <w:spacing w:line="240" w:lineRule="auto"/>
              <w:ind w:firstLine="0" w:firstLineChars="0"/>
              <w:jc w:val="center"/>
              <w:rPr>
                <w:rFonts w:hint="eastAsia" w:ascii="宋体" w:hAnsi="宋体" w:eastAsia="宋体" w:cs="宋体"/>
                <w:kern w:val="2"/>
                <w:sz w:val="21"/>
                <w:lang w:eastAsia="zh-CN"/>
              </w:rPr>
            </w:pPr>
            <w:r>
              <w:rPr>
                <w:rFonts w:hint="eastAsia" w:ascii="宋体" w:hAnsi="宋体" w:eastAsia="宋体" w:cs="宋体"/>
                <w:sz w:val="24"/>
                <w:szCs w:val="24"/>
              </w:rPr>
              <w:t>投标人分析本项目的实施保障措施，提供本项目的质量保证措施：项目实施保障措施分析准确，质量保证措施体系完善，措施得力的得5-6分；实施保障措施分析较为准确，质量保证措施体系较为完善的得3-4分；实施保障措施分析不够准确，质量保证措施体系不完善的得0-2分。</w:t>
            </w:r>
          </w:p>
        </w:tc>
        <w:tc>
          <w:tcPr>
            <w:tcW w:w="714" w:type="dxa"/>
            <w:tcBorders>
              <w:top w:val="single" w:color="auto" w:sz="4" w:space="0"/>
              <w:bottom w:val="single" w:color="auto" w:sz="4" w:space="0"/>
              <w:right w:val="single" w:color="auto" w:sz="4" w:space="0"/>
            </w:tcBorders>
            <w:vAlign w:val="center"/>
          </w:tcPr>
          <w:p w14:paraId="2BE603DD">
            <w:pPr>
              <w:spacing w:line="240" w:lineRule="auto"/>
              <w:ind w:firstLine="0" w:firstLineChars="0"/>
              <w:jc w:val="center"/>
              <w:rPr>
                <w:rFonts w:hint="eastAsia" w:ascii="宋体" w:hAnsi="宋体" w:eastAsia="宋体" w:cs="宋体"/>
                <w:b/>
                <w:bCs/>
                <w:kern w:val="2"/>
                <w:sz w:val="21"/>
                <w:szCs w:val="21"/>
                <w:lang w:eastAsia="zh-CN"/>
              </w:rPr>
            </w:pPr>
            <w:r>
              <w:rPr>
                <w:rFonts w:hint="eastAsia" w:ascii="宋体" w:hAnsi="宋体" w:eastAsia="宋体" w:cs="宋体"/>
                <w:sz w:val="24"/>
                <w:szCs w:val="24"/>
              </w:rPr>
              <w:t>6</w:t>
            </w:r>
          </w:p>
        </w:tc>
      </w:tr>
      <w:tr w14:paraId="29EB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jc w:val="center"/>
        </w:trPr>
        <w:tc>
          <w:tcPr>
            <w:tcW w:w="1704" w:type="dxa"/>
            <w:tcBorders>
              <w:top w:val="single" w:color="auto" w:sz="4" w:space="0"/>
            </w:tcBorders>
            <w:vAlign w:val="center"/>
          </w:tcPr>
          <w:p w14:paraId="4397020C">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服务承诺</w:t>
            </w:r>
          </w:p>
        </w:tc>
        <w:tc>
          <w:tcPr>
            <w:tcW w:w="6653" w:type="dxa"/>
            <w:tcBorders>
              <w:top w:val="single" w:color="auto" w:sz="4" w:space="0"/>
            </w:tcBorders>
            <w:vAlign w:val="center"/>
          </w:tcPr>
          <w:p w14:paraId="4832A73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投标人针对本项目有完整的项目服务承诺：服务承诺具体、服务便捷，措施可行的得5-6分；服务承诺较为具体、服务较为便捷，措施较为可行的得3-4分；服务承诺不具体、服务不便捷，措施基本可行的得0-2分。</w:t>
            </w:r>
          </w:p>
        </w:tc>
        <w:tc>
          <w:tcPr>
            <w:tcW w:w="714" w:type="dxa"/>
            <w:tcBorders>
              <w:top w:val="single" w:color="auto" w:sz="4" w:space="0"/>
              <w:right w:val="single" w:color="auto" w:sz="4" w:space="0"/>
            </w:tcBorders>
            <w:vAlign w:val="center"/>
          </w:tcPr>
          <w:p w14:paraId="5D724731">
            <w:pPr>
              <w:spacing w:line="240" w:lineRule="auto"/>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r>
    </w:tbl>
    <w:p w14:paraId="03328F75">
      <w:pPr>
        <w:spacing w:before="326" w:beforeLines="100" w:after="163" w:afterLines="50"/>
        <w:ind w:firstLine="0"/>
        <w:outlineLvl w:val="0"/>
        <w:rPr>
          <w:rFonts w:hint="eastAsia" w:ascii="宋体" w:hAnsi="宋体" w:cs="宋体"/>
          <w:b/>
          <w:bCs/>
          <w:sz w:val="24"/>
          <w:szCs w:val="24"/>
          <w:lang w:eastAsia="zh-CN"/>
        </w:rPr>
      </w:pPr>
    </w:p>
    <w:p w14:paraId="6B3AD00E">
      <w:pPr>
        <w:spacing w:before="326" w:beforeLines="100" w:after="163" w:afterLines="50"/>
        <w:ind w:firstLine="0"/>
        <w:outlineLvl w:val="0"/>
        <w:rPr>
          <w:rFonts w:ascii="宋体" w:hAnsi="宋体" w:cs="宋体"/>
          <w:b/>
          <w:bCs/>
          <w:sz w:val="24"/>
          <w:szCs w:val="24"/>
          <w:lang w:eastAsia="zh-CN"/>
        </w:rPr>
      </w:pPr>
      <w:r>
        <w:rPr>
          <w:rFonts w:hint="eastAsia" w:ascii="宋体" w:hAnsi="宋体" w:cs="宋体"/>
          <w:b/>
          <w:bCs/>
          <w:sz w:val="24"/>
          <w:szCs w:val="24"/>
          <w:lang w:eastAsia="zh-CN"/>
        </w:rPr>
        <w:t>2.商务评议标准（</w:t>
      </w:r>
      <w:r>
        <w:rPr>
          <w:rFonts w:hint="eastAsia" w:ascii="宋体" w:hAnsi="宋体" w:cs="宋体"/>
          <w:b/>
          <w:bCs/>
          <w:sz w:val="24"/>
          <w:szCs w:val="24"/>
          <w:lang w:val="en-US" w:eastAsia="zh-CN"/>
        </w:rPr>
        <w:t>4</w:t>
      </w:r>
      <w:r>
        <w:rPr>
          <w:rFonts w:hint="eastAsia" w:ascii="宋体" w:hAnsi="宋体" w:cs="宋体"/>
          <w:b/>
          <w:bCs/>
          <w:sz w:val="24"/>
          <w:szCs w:val="24"/>
          <w:lang w:eastAsia="zh-CN"/>
        </w:rPr>
        <w:t>0分）</w:t>
      </w:r>
    </w:p>
    <w:tbl>
      <w:tblPr>
        <w:tblStyle w:val="14"/>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691"/>
        <w:gridCol w:w="6625"/>
        <w:gridCol w:w="703"/>
      </w:tblGrid>
      <w:tr w14:paraId="48D7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78" w:hRule="atLeast"/>
          <w:tblHeader/>
          <w:jc w:val="center"/>
        </w:trPr>
        <w:tc>
          <w:tcPr>
            <w:tcW w:w="1691" w:type="dxa"/>
            <w:tcBorders>
              <w:top w:val="single" w:color="auto" w:sz="4" w:space="0"/>
              <w:bottom w:val="single" w:color="auto" w:sz="4" w:space="0"/>
            </w:tcBorders>
            <w:shd w:val="clear" w:color="auto" w:fill="FFFFFF"/>
            <w:vAlign w:val="center"/>
          </w:tcPr>
          <w:p w14:paraId="21F033B3">
            <w:pPr>
              <w:ind w:firstLine="0"/>
              <w:jc w:val="center"/>
              <w:rPr>
                <w:rFonts w:ascii="宋体" w:hAnsi="宋体" w:cs="宋体"/>
                <w:b/>
                <w:bCs/>
                <w:kern w:val="2"/>
                <w:sz w:val="24"/>
                <w:szCs w:val="24"/>
              </w:rPr>
            </w:pPr>
            <w:r>
              <w:rPr>
                <w:rFonts w:hint="eastAsia" w:ascii="宋体" w:hAnsi="宋体" w:cs="宋体"/>
                <w:b/>
                <w:bCs/>
                <w:kern w:val="2"/>
                <w:sz w:val="24"/>
                <w:szCs w:val="24"/>
              </w:rPr>
              <w:t>评</w:t>
            </w:r>
            <w:r>
              <w:rPr>
                <w:rFonts w:hint="eastAsia" w:ascii="宋体" w:hAnsi="宋体" w:cs="宋体"/>
                <w:b/>
                <w:bCs/>
                <w:kern w:val="2"/>
                <w:sz w:val="24"/>
                <w:szCs w:val="24"/>
                <w:lang w:eastAsia="zh-CN"/>
              </w:rPr>
              <w:t>审</w:t>
            </w:r>
            <w:r>
              <w:rPr>
                <w:rFonts w:hint="eastAsia" w:ascii="宋体" w:hAnsi="宋体" w:cs="宋体"/>
                <w:b/>
                <w:bCs/>
                <w:kern w:val="2"/>
                <w:sz w:val="24"/>
                <w:szCs w:val="24"/>
              </w:rPr>
              <w:t>因素</w:t>
            </w:r>
          </w:p>
        </w:tc>
        <w:tc>
          <w:tcPr>
            <w:tcW w:w="6625" w:type="dxa"/>
            <w:tcBorders>
              <w:top w:val="single" w:color="auto" w:sz="4" w:space="0"/>
              <w:bottom w:val="single" w:color="auto" w:sz="4" w:space="0"/>
            </w:tcBorders>
            <w:shd w:val="clear" w:color="auto" w:fill="FFFFFF"/>
            <w:vAlign w:val="center"/>
          </w:tcPr>
          <w:p w14:paraId="0928DF24">
            <w:pPr>
              <w:ind w:firstLine="0"/>
              <w:jc w:val="center"/>
              <w:rPr>
                <w:rFonts w:ascii="宋体" w:hAnsi="宋体" w:cs="宋体"/>
                <w:b/>
                <w:bCs/>
                <w:kern w:val="2"/>
                <w:sz w:val="24"/>
                <w:szCs w:val="24"/>
              </w:rPr>
            </w:pPr>
            <w:r>
              <w:rPr>
                <w:rFonts w:hint="eastAsia" w:ascii="宋体" w:hAnsi="宋体" w:cs="宋体"/>
                <w:b/>
                <w:bCs/>
                <w:kern w:val="2"/>
                <w:sz w:val="24"/>
                <w:szCs w:val="24"/>
              </w:rPr>
              <w:t>评分标准</w:t>
            </w:r>
          </w:p>
        </w:tc>
        <w:tc>
          <w:tcPr>
            <w:tcW w:w="703" w:type="dxa"/>
            <w:tcBorders>
              <w:top w:val="single" w:color="auto" w:sz="4" w:space="0"/>
              <w:bottom w:val="single" w:color="auto" w:sz="4" w:space="0"/>
              <w:right w:val="single" w:color="auto" w:sz="4" w:space="0"/>
            </w:tcBorders>
            <w:shd w:val="clear" w:color="auto" w:fill="FFFFFF"/>
            <w:vAlign w:val="center"/>
          </w:tcPr>
          <w:p w14:paraId="77AE4FC2">
            <w:pPr>
              <w:ind w:firstLine="0"/>
              <w:jc w:val="center"/>
              <w:rPr>
                <w:rFonts w:ascii="宋体" w:hAnsi="宋体" w:cs="宋体"/>
                <w:b/>
                <w:bCs/>
                <w:kern w:val="2"/>
                <w:sz w:val="24"/>
                <w:szCs w:val="24"/>
              </w:rPr>
            </w:pPr>
            <w:r>
              <w:rPr>
                <w:rFonts w:hint="eastAsia" w:ascii="宋体" w:hAnsi="宋体" w:cs="宋体"/>
                <w:b/>
                <w:bCs/>
                <w:kern w:val="2"/>
                <w:sz w:val="24"/>
                <w:szCs w:val="24"/>
              </w:rPr>
              <w:t>分值</w:t>
            </w:r>
          </w:p>
        </w:tc>
      </w:tr>
      <w:tr w14:paraId="218B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86" w:hRule="atLeast"/>
          <w:jc w:val="center"/>
        </w:trPr>
        <w:tc>
          <w:tcPr>
            <w:tcW w:w="1691" w:type="dxa"/>
            <w:tcBorders>
              <w:left w:val="single" w:color="auto" w:sz="4" w:space="0"/>
            </w:tcBorders>
            <w:vAlign w:val="center"/>
          </w:tcPr>
          <w:p w14:paraId="3CD5D775">
            <w:pPr>
              <w:spacing w:line="276" w:lineRule="auto"/>
              <w:ind w:firstLine="0" w:firstLineChars="0"/>
              <w:jc w:val="center"/>
              <w:rPr>
                <w:rFonts w:hint="eastAsia" w:ascii="宋体" w:hAnsi="宋体" w:eastAsia="宋体" w:cs="宋体"/>
                <w:b w:val="0"/>
                <w:bCs w:val="0"/>
                <w:sz w:val="21"/>
                <w:lang w:eastAsia="zh-CN"/>
              </w:rPr>
            </w:pPr>
            <w:r>
              <w:rPr>
                <w:rFonts w:hint="eastAsia" w:ascii="宋体" w:hAnsi="宋体" w:eastAsia="宋体" w:cs="宋体"/>
                <w:b w:val="0"/>
                <w:bCs w:val="0"/>
                <w:sz w:val="24"/>
                <w:szCs w:val="24"/>
              </w:rPr>
              <w:t>类似项目业绩</w:t>
            </w:r>
          </w:p>
        </w:tc>
        <w:tc>
          <w:tcPr>
            <w:tcW w:w="6625" w:type="dxa"/>
            <w:vAlign w:val="center"/>
          </w:tcPr>
          <w:p w14:paraId="630C78CB">
            <w:pPr>
              <w:spacing w:line="276" w:lineRule="auto"/>
              <w:ind w:firstLine="0" w:firstLineChars="0"/>
              <w:jc w:val="center"/>
              <w:rPr>
                <w:rFonts w:hint="eastAsia" w:ascii="宋体" w:hAnsi="宋体" w:eastAsia="宋体" w:cs="宋体"/>
                <w:b w:val="0"/>
                <w:bCs w:val="0"/>
                <w:sz w:val="21"/>
                <w:highlight w:val="none"/>
              </w:rPr>
            </w:pPr>
            <w:r>
              <w:rPr>
                <w:rFonts w:hint="eastAsia" w:ascii="宋体" w:hAnsi="宋体" w:eastAsia="宋体" w:cs="宋体"/>
                <w:b w:val="0"/>
                <w:bCs w:val="0"/>
                <w:sz w:val="24"/>
                <w:szCs w:val="24"/>
                <w:highlight w:val="none"/>
              </w:rPr>
              <w:t>提供近</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年承担过的全域国土综合整治实施方案项目业绩，每提供一个得</w:t>
            </w: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 最高得1</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分，未提供不得分。（提供合同或中标通知书复印件加盖公章）。</w:t>
            </w:r>
          </w:p>
        </w:tc>
        <w:tc>
          <w:tcPr>
            <w:tcW w:w="703" w:type="dxa"/>
            <w:tcBorders>
              <w:right w:val="single" w:color="auto" w:sz="4" w:space="0"/>
            </w:tcBorders>
            <w:vAlign w:val="center"/>
          </w:tcPr>
          <w:p w14:paraId="3BCED9A5">
            <w:pPr>
              <w:ind w:firstLine="0"/>
              <w:jc w:val="center"/>
              <w:rPr>
                <w:rFonts w:hint="default"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14</w:t>
            </w:r>
          </w:p>
        </w:tc>
      </w:tr>
      <w:tr w14:paraId="61CA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86" w:hRule="atLeast"/>
          <w:jc w:val="center"/>
        </w:trPr>
        <w:tc>
          <w:tcPr>
            <w:tcW w:w="1691" w:type="dxa"/>
            <w:tcBorders>
              <w:left w:val="single" w:color="auto" w:sz="4" w:space="0"/>
            </w:tcBorders>
            <w:shd w:val="clear" w:color="auto" w:fill="auto"/>
            <w:vAlign w:val="center"/>
          </w:tcPr>
          <w:p w14:paraId="6FF621E3">
            <w:pPr>
              <w:spacing w:line="276" w:lineRule="auto"/>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4"/>
                <w:szCs w:val="24"/>
              </w:rPr>
              <w:t>拟投派项目负责人</w:t>
            </w:r>
          </w:p>
        </w:tc>
        <w:tc>
          <w:tcPr>
            <w:tcW w:w="6625" w:type="dxa"/>
            <w:shd w:val="clear" w:color="auto" w:fill="auto"/>
            <w:vAlign w:val="center"/>
          </w:tcPr>
          <w:p w14:paraId="6B1F85F2">
            <w:pPr>
              <w:spacing w:line="276" w:lineRule="auto"/>
              <w:ind w:firstLine="0" w:firstLineChars="0"/>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4"/>
                <w:szCs w:val="24"/>
                <w:highlight w:val="none"/>
              </w:rPr>
              <w:t>拟派项目负责人具有土地规划或土地管理专业中级职称得</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分，高级职称的得</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分。本项最高得3分。 （提供人员证书复印件 ）</w:t>
            </w:r>
          </w:p>
        </w:tc>
        <w:tc>
          <w:tcPr>
            <w:tcW w:w="703" w:type="dxa"/>
            <w:tcBorders>
              <w:right w:val="single" w:color="auto" w:sz="4" w:space="0"/>
            </w:tcBorders>
            <w:shd w:val="clear" w:color="auto" w:fill="auto"/>
            <w:vAlign w:val="center"/>
          </w:tcPr>
          <w:p w14:paraId="00A44270">
            <w:pPr>
              <w:ind w:firstLine="0"/>
              <w:jc w:val="center"/>
              <w:rPr>
                <w:rFonts w:ascii="楷体" w:hAnsi="楷体" w:eastAsia="楷体" w:cs="楷体"/>
                <w:b w:val="0"/>
                <w:bCs w:val="0"/>
                <w:sz w:val="21"/>
                <w:szCs w:val="21"/>
                <w:highlight w:val="none"/>
                <w:lang w:eastAsia="zh-CN"/>
              </w:rPr>
            </w:pPr>
            <w:r>
              <w:rPr>
                <w:rFonts w:hint="eastAsia" w:ascii="楷体" w:hAnsi="楷体" w:eastAsia="楷体" w:cs="楷体"/>
                <w:b w:val="0"/>
                <w:bCs w:val="0"/>
                <w:sz w:val="21"/>
                <w:szCs w:val="21"/>
                <w:highlight w:val="none"/>
                <w:lang w:val="en-US" w:eastAsia="zh-CN"/>
              </w:rPr>
              <w:t>3</w:t>
            </w:r>
          </w:p>
        </w:tc>
      </w:tr>
      <w:tr w14:paraId="50A4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094" w:hRule="atLeast"/>
          <w:jc w:val="center"/>
        </w:trPr>
        <w:tc>
          <w:tcPr>
            <w:tcW w:w="1691" w:type="dxa"/>
            <w:vAlign w:val="center"/>
          </w:tcPr>
          <w:p w14:paraId="6921D908">
            <w:pPr>
              <w:spacing w:line="276" w:lineRule="auto"/>
              <w:ind w:firstLine="0" w:firstLineChars="0"/>
              <w:jc w:val="center"/>
              <w:rPr>
                <w:rFonts w:hint="eastAsia" w:ascii="宋体" w:hAnsi="宋体" w:eastAsia="宋体" w:cs="宋体"/>
                <w:b w:val="0"/>
                <w:bCs w:val="0"/>
                <w:sz w:val="21"/>
                <w:szCs w:val="21"/>
                <w:highlight w:val="yellow"/>
                <w:lang w:eastAsia="zh-CN"/>
              </w:rPr>
            </w:pPr>
            <w:r>
              <w:rPr>
                <w:rFonts w:hint="eastAsia" w:ascii="宋体" w:hAnsi="宋体" w:eastAsia="宋体" w:cs="宋体"/>
                <w:b w:val="0"/>
                <w:bCs w:val="0"/>
                <w:sz w:val="24"/>
                <w:szCs w:val="24"/>
              </w:rPr>
              <w:t>拟派人员</w:t>
            </w:r>
          </w:p>
        </w:tc>
        <w:tc>
          <w:tcPr>
            <w:tcW w:w="6625" w:type="dxa"/>
            <w:vAlign w:val="center"/>
          </w:tcPr>
          <w:p w14:paraId="7FBCD0B0">
            <w:pPr>
              <w:spacing w:line="276" w:lineRule="auto"/>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1、拟派人员中每提供1名高级及以上职称得2分，中级及以下职称得1分，累计最高得14分，未提供不得分。（专业包含：土地规划、土地管理、城乡规划</w:t>
            </w:r>
            <w:r>
              <w:rPr>
                <w:rFonts w:hint="eastAsia" w:ascii="宋体" w:hAnsi="宋体" w:cs="宋体"/>
                <w:b w:val="0"/>
                <w:bCs w:val="0"/>
                <w:sz w:val="24"/>
                <w:szCs w:val="24"/>
                <w:highlight w:val="none"/>
                <w:lang w:eastAsia="zh-CN"/>
              </w:rPr>
              <w:t>等相关专业</w:t>
            </w:r>
            <w:r>
              <w:rPr>
                <w:rFonts w:hint="eastAsia" w:ascii="宋体" w:hAnsi="宋体" w:eastAsia="宋体" w:cs="宋体"/>
                <w:b w:val="0"/>
                <w:bCs w:val="0"/>
                <w:sz w:val="24"/>
                <w:szCs w:val="24"/>
                <w:highlight w:val="none"/>
              </w:rPr>
              <w:t>）</w:t>
            </w:r>
          </w:p>
          <w:p w14:paraId="110CD236">
            <w:pPr>
              <w:spacing w:line="276" w:lineRule="auto"/>
              <w:ind w:firstLine="0" w:firstLineChars="0"/>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4"/>
                <w:szCs w:val="24"/>
                <w:highlight w:val="none"/>
              </w:rPr>
              <w:t>2、拟派人员中每提供1名具有注册城乡规划师证书人员得2分，累计最高得</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分，未提供不得分。（提供人员证书复印件 ）</w:t>
            </w:r>
          </w:p>
        </w:tc>
        <w:tc>
          <w:tcPr>
            <w:tcW w:w="703" w:type="dxa"/>
            <w:vAlign w:val="center"/>
          </w:tcPr>
          <w:p w14:paraId="6B231AB8">
            <w:pPr>
              <w:ind w:firstLine="0"/>
              <w:jc w:val="center"/>
              <w:rPr>
                <w:rFonts w:hint="default"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18</w:t>
            </w:r>
          </w:p>
        </w:tc>
      </w:tr>
      <w:tr w14:paraId="675A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86" w:hRule="atLeast"/>
          <w:jc w:val="center"/>
        </w:trPr>
        <w:tc>
          <w:tcPr>
            <w:tcW w:w="1691" w:type="dxa"/>
            <w:vAlign w:val="center"/>
          </w:tcPr>
          <w:p w14:paraId="2A5FD26D">
            <w:pPr>
              <w:spacing w:line="276" w:lineRule="auto"/>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4"/>
                <w:szCs w:val="24"/>
              </w:rPr>
              <w:t>企业荣誉</w:t>
            </w:r>
          </w:p>
        </w:tc>
        <w:tc>
          <w:tcPr>
            <w:tcW w:w="6625" w:type="dxa"/>
            <w:vAlign w:val="center"/>
          </w:tcPr>
          <w:p w14:paraId="61A92433">
            <w:pPr>
              <w:spacing w:line="276" w:lineRule="auto"/>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4"/>
                <w:szCs w:val="24"/>
              </w:rPr>
              <w:t>提供近五年每获得1个省级及以上企业荣誉及奖项得1分，市级及以下企业荣誉得0.5分，累计最高得</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分。（提供</w:t>
            </w:r>
            <w:r>
              <w:rPr>
                <w:rFonts w:hint="eastAsia" w:ascii="宋体" w:hAnsi="宋体" w:eastAsia="宋体" w:cs="宋体"/>
                <w:b w:val="0"/>
                <w:bCs w:val="0"/>
                <w:sz w:val="24"/>
                <w:szCs w:val="24"/>
                <w:lang w:eastAsia="zh-CN"/>
              </w:rPr>
              <w:t>奖状复印件</w:t>
            </w:r>
            <w:r>
              <w:rPr>
                <w:rFonts w:hint="eastAsia" w:ascii="宋体" w:hAnsi="宋体" w:eastAsia="宋体" w:cs="宋体"/>
                <w:b w:val="0"/>
                <w:bCs w:val="0"/>
                <w:sz w:val="24"/>
                <w:szCs w:val="24"/>
              </w:rPr>
              <w:t>）</w:t>
            </w:r>
          </w:p>
        </w:tc>
        <w:tc>
          <w:tcPr>
            <w:tcW w:w="703" w:type="dxa"/>
            <w:vAlign w:val="center"/>
          </w:tcPr>
          <w:p w14:paraId="4E807EDE">
            <w:pPr>
              <w:ind w:firstLine="0"/>
              <w:jc w:val="center"/>
              <w:rPr>
                <w:rFonts w:ascii="宋体" w:hAnsi="宋体" w:cs="宋体"/>
                <w:b w:val="0"/>
                <w:bCs w:val="0"/>
                <w:sz w:val="21"/>
                <w:szCs w:val="21"/>
                <w:lang w:eastAsia="zh-CN"/>
              </w:rPr>
            </w:pPr>
            <w:r>
              <w:rPr>
                <w:rFonts w:hint="eastAsia" w:ascii="宋体" w:hAnsi="宋体" w:cs="宋体"/>
                <w:b w:val="0"/>
                <w:bCs w:val="0"/>
                <w:sz w:val="21"/>
                <w:szCs w:val="21"/>
                <w:lang w:eastAsia="zh-CN"/>
              </w:rPr>
              <w:t>2</w:t>
            </w:r>
          </w:p>
        </w:tc>
      </w:tr>
      <w:tr w14:paraId="2E4F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402" w:hRule="atLeast"/>
          <w:jc w:val="center"/>
        </w:trPr>
        <w:tc>
          <w:tcPr>
            <w:tcW w:w="1691" w:type="dxa"/>
            <w:vAlign w:val="center"/>
          </w:tcPr>
          <w:p w14:paraId="57D4CAD1">
            <w:pPr>
              <w:spacing w:line="276" w:lineRule="auto"/>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4"/>
                <w:szCs w:val="24"/>
              </w:rPr>
              <w:t>体系认证</w:t>
            </w:r>
          </w:p>
        </w:tc>
        <w:tc>
          <w:tcPr>
            <w:tcW w:w="6625" w:type="dxa"/>
            <w:vAlign w:val="center"/>
          </w:tcPr>
          <w:p w14:paraId="605E2B87">
            <w:pPr>
              <w:spacing w:line="276" w:lineRule="auto"/>
              <w:ind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4"/>
                <w:szCs w:val="24"/>
              </w:rPr>
              <w:t>具有有效的质量管理体系认证证书、环境体系认证证书、职业健康安全管理体系认证证书，每项得1分，最多得3分。（提供证书复印件加盖公章）</w:t>
            </w:r>
          </w:p>
        </w:tc>
        <w:tc>
          <w:tcPr>
            <w:tcW w:w="703" w:type="dxa"/>
            <w:vAlign w:val="center"/>
          </w:tcPr>
          <w:p w14:paraId="53FDC68E">
            <w:pPr>
              <w:ind w:firstLine="0"/>
              <w:jc w:val="center"/>
              <w:rPr>
                <w:rFonts w:ascii="宋体" w:hAnsi="宋体" w:cs="宋体"/>
                <w:b w:val="0"/>
                <w:bCs w:val="0"/>
                <w:sz w:val="21"/>
                <w:szCs w:val="21"/>
                <w:highlight w:val="yellow"/>
                <w:lang w:eastAsia="zh-CN"/>
              </w:rPr>
            </w:pPr>
            <w:r>
              <w:rPr>
                <w:rFonts w:hint="eastAsia" w:ascii="宋体" w:hAnsi="宋体" w:cs="宋体"/>
                <w:b w:val="0"/>
                <w:bCs w:val="0"/>
                <w:sz w:val="21"/>
                <w:szCs w:val="21"/>
                <w:lang w:val="en-US" w:eastAsia="zh-CN"/>
              </w:rPr>
              <w:t>3</w:t>
            </w:r>
          </w:p>
        </w:tc>
      </w:tr>
    </w:tbl>
    <w:p w14:paraId="7C211038">
      <w:pPr>
        <w:spacing w:before="326" w:beforeLines="100" w:after="163" w:afterLines="50"/>
        <w:ind w:firstLine="0"/>
        <w:outlineLvl w:val="0"/>
        <w:rPr>
          <w:rFonts w:ascii="宋体" w:hAnsi="宋体" w:cs="宋体"/>
          <w:b/>
          <w:bCs/>
          <w:sz w:val="24"/>
          <w:szCs w:val="24"/>
          <w:lang w:eastAsia="zh-CN"/>
        </w:rPr>
      </w:pPr>
      <w:r>
        <w:rPr>
          <w:rFonts w:hint="eastAsia" w:ascii="宋体" w:hAnsi="宋体" w:cs="宋体"/>
          <w:b w:val="0"/>
          <w:bCs w:val="0"/>
          <w:sz w:val="24"/>
          <w:szCs w:val="24"/>
          <w:lang w:eastAsia="zh-CN"/>
        </w:rPr>
        <w:t>3.价格评议标准（</w:t>
      </w:r>
      <w:r>
        <w:rPr>
          <w:rFonts w:hint="eastAsia" w:ascii="宋体" w:hAnsi="宋体" w:cs="宋体"/>
          <w:b w:val="0"/>
          <w:bCs w:val="0"/>
          <w:sz w:val="24"/>
          <w:szCs w:val="24"/>
          <w:lang w:val="en-US" w:eastAsia="zh-CN"/>
        </w:rPr>
        <w:t>1</w:t>
      </w:r>
      <w:r>
        <w:rPr>
          <w:rFonts w:hint="eastAsia" w:ascii="宋体" w:hAnsi="宋体" w:cs="宋体"/>
          <w:b w:val="0"/>
          <w:bCs w:val="0"/>
          <w:sz w:val="24"/>
          <w:szCs w:val="24"/>
          <w:lang w:eastAsia="zh-CN"/>
        </w:rPr>
        <w:t>0分）</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01"/>
        <w:gridCol w:w="6663"/>
        <w:gridCol w:w="707"/>
      </w:tblGrid>
      <w:tr w14:paraId="3983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blHeader/>
          <w:jc w:val="center"/>
        </w:trPr>
        <w:tc>
          <w:tcPr>
            <w:tcW w:w="1701" w:type="dxa"/>
            <w:tcBorders>
              <w:top w:val="single" w:color="auto" w:sz="4" w:space="0"/>
              <w:bottom w:val="single" w:color="auto" w:sz="4" w:space="0"/>
            </w:tcBorders>
            <w:shd w:val="clear" w:color="auto" w:fill="FFFFFF"/>
            <w:vAlign w:val="center"/>
          </w:tcPr>
          <w:p w14:paraId="333B2AF5">
            <w:pPr>
              <w:ind w:firstLine="0"/>
              <w:jc w:val="center"/>
              <w:rPr>
                <w:rFonts w:ascii="宋体" w:hAnsi="宋体" w:cs="宋体"/>
                <w:b/>
                <w:bCs/>
                <w:kern w:val="2"/>
                <w:sz w:val="24"/>
                <w:szCs w:val="24"/>
              </w:rPr>
            </w:pPr>
            <w:r>
              <w:rPr>
                <w:rFonts w:hint="eastAsia" w:ascii="宋体" w:hAnsi="宋体" w:cs="宋体"/>
                <w:b/>
                <w:bCs/>
                <w:kern w:val="2"/>
                <w:sz w:val="24"/>
                <w:szCs w:val="24"/>
              </w:rPr>
              <w:t>评</w:t>
            </w:r>
            <w:r>
              <w:rPr>
                <w:rFonts w:hint="eastAsia" w:ascii="宋体" w:hAnsi="宋体" w:cs="宋体"/>
                <w:b/>
                <w:bCs/>
                <w:kern w:val="2"/>
                <w:sz w:val="24"/>
                <w:szCs w:val="24"/>
                <w:lang w:eastAsia="zh-CN"/>
              </w:rPr>
              <w:t>审</w:t>
            </w:r>
            <w:r>
              <w:rPr>
                <w:rFonts w:hint="eastAsia" w:ascii="宋体" w:hAnsi="宋体" w:cs="宋体"/>
                <w:b/>
                <w:bCs/>
                <w:kern w:val="2"/>
                <w:sz w:val="24"/>
                <w:szCs w:val="24"/>
              </w:rPr>
              <w:t>因素</w:t>
            </w:r>
          </w:p>
        </w:tc>
        <w:tc>
          <w:tcPr>
            <w:tcW w:w="6663" w:type="dxa"/>
            <w:tcBorders>
              <w:top w:val="single" w:color="auto" w:sz="4" w:space="0"/>
              <w:bottom w:val="single" w:color="auto" w:sz="4" w:space="0"/>
            </w:tcBorders>
            <w:shd w:val="clear" w:color="auto" w:fill="FFFFFF"/>
            <w:vAlign w:val="center"/>
          </w:tcPr>
          <w:p w14:paraId="00AEE6D4">
            <w:pPr>
              <w:ind w:firstLine="0"/>
              <w:jc w:val="center"/>
              <w:rPr>
                <w:rFonts w:ascii="宋体" w:hAnsi="宋体" w:cs="宋体"/>
                <w:b/>
                <w:bCs/>
                <w:kern w:val="2"/>
                <w:sz w:val="24"/>
                <w:szCs w:val="24"/>
              </w:rPr>
            </w:pPr>
            <w:r>
              <w:rPr>
                <w:rFonts w:hint="eastAsia" w:ascii="宋体" w:hAnsi="宋体" w:cs="宋体"/>
                <w:b/>
                <w:bCs/>
                <w:kern w:val="2"/>
                <w:sz w:val="24"/>
                <w:szCs w:val="24"/>
              </w:rPr>
              <w:t>评分标准</w:t>
            </w:r>
          </w:p>
        </w:tc>
        <w:tc>
          <w:tcPr>
            <w:tcW w:w="707" w:type="dxa"/>
            <w:tcBorders>
              <w:top w:val="single" w:color="auto" w:sz="4" w:space="0"/>
              <w:bottom w:val="single" w:color="auto" w:sz="4" w:space="0"/>
              <w:right w:val="single" w:color="auto" w:sz="4" w:space="0"/>
            </w:tcBorders>
            <w:shd w:val="clear" w:color="auto" w:fill="FFFFFF"/>
            <w:vAlign w:val="center"/>
          </w:tcPr>
          <w:p w14:paraId="747655D1">
            <w:pPr>
              <w:ind w:firstLine="0"/>
              <w:jc w:val="center"/>
              <w:rPr>
                <w:rFonts w:ascii="宋体" w:hAnsi="宋体" w:cs="宋体"/>
                <w:b/>
                <w:bCs/>
                <w:kern w:val="2"/>
                <w:sz w:val="24"/>
                <w:szCs w:val="24"/>
              </w:rPr>
            </w:pPr>
            <w:r>
              <w:rPr>
                <w:rFonts w:hint="eastAsia" w:ascii="宋体" w:hAnsi="宋体" w:cs="宋体"/>
                <w:b/>
                <w:bCs/>
                <w:kern w:val="2"/>
                <w:sz w:val="24"/>
                <w:szCs w:val="24"/>
              </w:rPr>
              <w:t>分值</w:t>
            </w:r>
          </w:p>
        </w:tc>
      </w:tr>
      <w:tr w14:paraId="4501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jc w:val="center"/>
        </w:trPr>
        <w:tc>
          <w:tcPr>
            <w:tcW w:w="1701" w:type="dxa"/>
            <w:tcBorders>
              <w:top w:val="single" w:color="auto" w:sz="4" w:space="0"/>
            </w:tcBorders>
            <w:vAlign w:val="center"/>
          </w:tcPr>
          <w:p w14:paraId="63435B06">
            <w:pPr>
              <w:ind w:firstLine="0"/>
              <w:jc w:val="center"/>
              <w:rPr>
                <w:rFonts w:ascii="宋体" w:hAnsi="宋体" w:cs="宋体"/>
                <w:b w:val="0"/>
                <w:bCs w:val="0"/>
                <w:kern w:val="2"/>
                <w:sz w:val="21"/>
                <w:szCs w:val="21"/>
                <w:lang w:eastAsia="zh-CN"/>
              </w:rPr>
            </w:pPr>
            <w:r>
              <w:rPr>
                <w:rFonts w:hint="eastAsia" w:ascii="宋体" w:hAnsi="宋体" w:cs="宋体"/>
                <w:b w:val="0"/>
                <w:bCs w:val="0"/>
                <w:kern w:val="2"/>
                <w:sz w:val="21"/>
                <w:szCs w:val="21"/>
                <w:lang w:eastAsia="zh-CN"/>
              </w:rPr>
              <w:t>投标报价</w:t>
            </w:r>
          </w:p>
          <w:p w14:paraId="73E13C4A">
            <w:pPr>
              <w:ind w:firstLine="0"/>
              <w:jc w:val="center"/>
              <w:rPr>
                <w:rFonts w:ascii="宋体" w:hAnsi="宋体" w:cs="宋体"/>
                <w:kern w:val="2"/>
                <w:sz w:val="21"/>
                <w:szCs w:val="21"/>
                <w:lang w:eastAsia="zh-CN"/>
              </w:rPr>
            </w:pPr>
            <w:r>
              <w:rPr>
                <w:rFonts w:hint="eastAsia" w:ascii="宋体" w:hAnsi="宋体" w:cs="宋体"/>
                <w:b w:val="0"/>
                <w:bCs w:val="0"/>
                <w:kern w:val="2"/>
                <w:sz w:val="21"/>
                <w:szCs w:val="21"/>
                <w:lang w:eastAsia="zh-CN"/>
              </w:rPr>
              <w:t>（低价优先法）</w:t>
            </w:r>
          </w:p>
        </w:tc>
        <w:tc>
          <w:tcPr>
            <w:tcW w:w="6663" w:type="dxa"/>
            <w:tcBorders>
              <w:top w:val="single" w:color="auto" w:sz="4" w:space="0"/>
            </w:tcBorders>
            <w:vAlign w:val="center"/>
          </w:tcPr>
          <w:p w14:paraId="0C027F90">
            <w:pPr>
              <w:ind w:firstLine="0"/>
              <w:jc w:val="both"/>
              <w:rPr>
                <w:rFonts w:ascii="宋体" w:hAnsi="宋体" w:cs="宋体"/>
                <w:kern w:val="2"/>
                <w:sz w:val="21"/>
                <w:szCs w:val="21"/>
                <w:lang w:eastAsia="zh-CN"/>
              </w:rPr>
            </w:pPr>
            <w:r>
              <w:rPr>
                <w:rFonts w:hint="eastAsia" w:ascii="宋体" w:hAnsi="宋体" w:cs="宋体"/>
                <w:kern w:val="2"/>
                <w:sz w:val="21"/>
                <w:szCs w:val="21"/>
                <w:lang w:eastAsia="zh-CN"/>
              </w:rPr>
              <w:t>以所有通过资格审查和符合性评审的有效投标的最终报价的最低投标报价为评标基准价，其得满分 10 分。其它投标人报价分的计算：投标报价得分=（评标基准价/投标报价）*10%*100（</w:t>
            </w:r>
            <w:r>
              <w:rPr>
                <w:rFonts w:hint="eastAsia" w:ascii="宋体" w:hAnsi="宋体" w:cs="宋体"/>
                <w:kern w:val="2"/>
                <w:sz w:val="21"/>
                <w:szCs w:val="21"/>
                <w:lang w:val="en-US" w:eastAsia="zh-CN"/>
              </w:rPr>
              <w:t>保留小数点后两位）</w:t>
            </w:r>
          </w:p>
        </w:tc>
        <w:tc>
          <w:tcPr>
            <w:tcW w:w="707" w:type="dxa"/>
            <w:tcBorders>
              <w:top w:val="single" w:color="auto" w:sz="4" w:space="0"/>
              <w:right w:val="single" w:color="auto" w:sz="4" w:space="0"/>
            </w:tcBorders>
            <w:vAlign w:val="center"/>
          </w:tcPr>
          <w:p w14:paraId="55779806">
            <w:pPr>
              <w:ind w:firstLine="0"/>
              <w:jc w:val="center"/>
              <w:rPr>
                <w:rFonts w:hint="default" w:ascii="宋体" w:hAnsi="宋体" w:cs="宋体"/>
                <w:kern w:val="2"/>
                <w:sz w:val="21"/>
                <w:szCs w:val="21"/>
                <w:lang w:val="en-US" w:eastAsia="zh-CN"/>
              </w:rPr>
            </w:pPr>
            <w:r>
              <w:rPr>
                <w:rFonts w:hint="eastAsia" w:ascii="宋体" w:hAnsi="宋体" w:cs="宋体"/>
                <w:b w:val="0"/>
                <w:bCs w:val="0"/>
                <w:kern w:val="2"/>
                <w:sz w:val="21"/>
                <w:szCs w:val="21"/>
                <w:lang w:val="en-US" w:eastAsia="zh-CN"/>
              </w:rPr>
              <w:t>10</w:t>
            </w:r>
          </w:p>
        </w:tc>
      </w:tr>
    </w:tbl>
    <w:p w14:paraId="4981BA25">
      <w:pPr>
        <w:spacing w:before="163" w:beforeLines="50" w:line="420" w:lineRule="exact"/>
        <w:ind w:right="-159" w:firstLine="0"/>
        <w:rPr>
          <w:rFonts w:ascii="宋体" w:hAnsi="宋体" w:cs="宋体"/>
          <w:b/>
          <w:bCs/>
          <w:sz w:val="24"/>
          <w:szCs w:val="24"/>
          <w:lang w:eastAsia="zh-CN"/>
        </w:rPr>
      </w:pPr>
      <w:r>
        <w:rPr>
          <w:rFonts w:hint="eastAsia" w:ascii="宋体" w:hAnsi="宋体" w:cs="宋体"/>
          <w:b/>
          <w:bCs/>
          <w:sz w:val="24"/>
          <w:szCs w:val="24"/>
          <w:lang w:eastAsia="zh-CN"/>
        </w:rPr>
        <w:t>说明：所有证明材料须是原件的扫描件或影印件并加盖公章，要求清晰易于辨认，否则无效不得分。</w:t>
      </w:r>
    </w:p>
    <w:p w14:paraId="60B3331B">
      <w:pPr>
        <w:rPr>
          <w:rFonts w:ascii="宋体" w:hAnsi="宋体" w:cs="宋体"/>
          <w:b/>
          <w:sz w:val="24"/>
          <w:szCs w:val="24"/>
          <w:lang w:eastAsia="zh-CN"/>
        </w:rPr>
      </w:pPr>
      <w:r>
        <w:rPr>
          <w:rFonts w:hint="eastAsia" w:ascii="宋体" w:hAnsi="宋体" w:cs="宋体"/>
          <w:b/>
          <w:sz w:val="24"/>
          <w:szCs w:val="24"/>
          <w:lang w:eastAsia="zh-CN"/>
        </w:rPr>
        <w:br w:type="page"/>
      </w:r>
    </w:p>
    <w:p w14:paraId="347084E1">
      <w:pPr>
        <w:spacing w:line="480" w:lineRule="exact"/>
        <w:ind w:firstLine="482" w:firstLineChars="200"/>
        <w:jc w:val="both"/>
        <w:outlineLvl w:val="0"/>
        <w:rPr>
          <w:rFonts w:ascii="宋体" w:hAnsi="宋体" w:cs="宋体"/>
          <w:b/>
          <w:sz w:val="24"/>
          <w:szCs w:val="24"/>
          <w:lang w:eastAsia="zh-CN"/>
        </w:rPr>
      </w:pPr>
      <w:r>
        <w:rPr>
          <w:rFonts w:hint="eastAsia" w:ascii="宋体" w:hAnsi="宋体" w:cs="宋体"/>
          <w:b/>
          <w:sz w:val="24"/>
          <w:szCs w:val="24"/>
          <w:lang w:eastAsia="zh-CN"/>
        </w:rPr>
        <w:t>二、计分办法</w:t>
      </w:r>
    </w:p>
    <w:p w14:paraId="636F4419">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根据竞争性磋商、响应性磋商文件、按照评分办法，得出每个评委对磋商供应商的评标分数。磋商供应商的最终得分为所有评委对其打分的算术平均值。计分过程按四舍五入取至小数点后两位，最终得分取至小数点后两位。</w:t>
      </w:r>
    </w:p>
    <w:p w14:paraId="37C8317B">
      <w:pPr>
        <w:spacing w:line="480" w:lineRule="exact"/>
        <w:ind w:firstLine="482" w:firstLineChars="200"/>
        <w:jc w:val="both"/>
        <w:outlineLvl w:val="0"/>
        <w:rPr>
          <w:rFonts w:ascii="宋体" w:hAnsi="宋体" w:cs="宋体"/>
          <w:b/>
          <w:sz w:val="24"/>
          <w:szCs w:val="24"/>
          <w:lang w:eastAsia="zh-CN"/>
        </w:rPr>
      </w:pPr>
      <w:r>
        <w:rPr>
          <w:rFonts w:hint="eastAsia" w:ascii="宋体" w:hAnsi="宋体" w:cs="宋体"/>
          <w:b/>
          <w:sz w:val="24"/>
          <w:szCs w:val="24"/>
          <w:lang w:eastAsia="zh-CN"/>
        </w:rPr>
        <w:t>三、定标办法</w:t>
      </w:r>
    </w:p>
    <w:p w14:paraId="1109366A">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1、磋商供应商的排名按得分顺序从高到低排列；得分相同的，按照最后报价由低到高顺序排列；得分且最后报价相同的，按照技术指标优劣顺序推荐。</w:t>
      </w:r>
    </w:p>
    <w:p w14:paraId="68E430EF">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2、磋商小组提交评审报告确定排序第一的磋商供应商为成交供应商。</w:t>
      </w:r>
    </w:p>
    <w:p w14:paraId="06E404F7">
      <w:pPr>
        <w:spacing w:line="480" w:lineRule="exact"/>
        <w:ind w:firstLine="482" w:firstLineChars="200"/>
        <w:jc w:val="both"/>
        <w:outlineLvl w:val="1"/>
        <w:rPr>
          <w:rFonts w:ascii="宋体" w:hAnsi="宋体" w:cs="宋体"/>
          <w:b/>
          <w:sz w:val="24"/>
          <w:szCs w:val="24"/>
          <w:u w:val="single"/>
          <w:lang w:eastAsia="zh-CN"/>
        </w:rPr>
      </w:pPr>
      <w:r>
        <w:rPr>
          <w:rFonts w:hint="eastAsia" w:ascii="宋体" w:hAnsi="宋体" w:cs="宋体"/>
          <w:b/>
          <w:sz w:val="24"/>
          <w:szCs w:val="24"/>
          <w:u w:val="single"/>
          <w:lang w:eastAsia="zh-CN"/>
        </w:rPr>
        <w:t>H）成交通知书及签订合同</w:t>
      </w:r>
    </w:p>
    <w:p w14:paraId="4F4FCB5B">
      <w:pPr>
        <w:spacing w:line="480" w:lineRule="exact"/>
        <w:ind w:firstLine="482" w:firstLineChars="200"/>
        <w:jc w:val="both"/>
        <w:outlineLvl w:val="2"/>
        <w:rPr>
          <w:rFonts w:ascii="宋体" w:hAnsi="宋体" w:cs="宋体"/>
          <w:b/>
          <w:sz w:val="24"/>
          <w:szCs w:val="24"/>
          <w:lang w:eastAsia="zh-CN"/>
        </w:rPr>
      </w:pPr>
      <w:r>
        <w:rPr>
          <w:rFonts w:hint="eastAsia" w:ascii="宋体" w:hAnsi="宋体" w:cs="宋体"/>
          <w:b/>
          <w:sz w:val="24"/>
          <w:szCs w:val="24"/>
          <w:lang w:eastAsia="zh-CN"/>
        </w:rPr>
        <w:t>一、成交通知</w:t>
      </w:r>
    </w:p>
    <w:p w14:paraId="3855053F">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1、成交供应商被正式确定后，采购人将在黄石临空经济区官网发布公告成交结果。</w:t>
      </w:r>
    </w:p>
    <w:p w14:paraId="7E642EB4">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2、《成交通知书》将作为签订合同的依据之一。</w:t>
      </w:r>
    </w:p>
    <w:p w14:paraId="0A83A8F2">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3、成交结果公告公示期满后，成交供应商须在三日历天内领取《成交通知书》，否则视为自动放弃。</w:t>
      </w:r>
    </w:p>
    <w:p w14:paraId="765DFA3E">
      <w:pPr>
        <w:spacing w:line="480" w:lineRule="exact"/>
        <w:ind w:firstLine="480" w:firstLineChars="200"/>
        <w:jc w:val="both"/>
        <w:outlineLvl w:val="2"/>
        <w:rPr>
          <w:rFonts w:ascii="宋体" w:hAnsi="宋体" w:cs="宋体"/>
          <w:b/>
          <w:sz w:val="24"/>
          <w:szCs w:val="24"/>
          <w:lang w:eastAsia="zh-CN"/>
        </w:rPr>
      </w:pPr>
      <w:r>
        <w:rPr>
          <w:rFonts w:hint="eastAsia" w:ascii="宋体" w:hAnsi="宋体" w:cs="宋体"/>
          <w:sz w:val="24"/>
          <w:szCs w:val="24"/>
          <w:lang w:eastAsia="zh-CN"/>
        </w:rPr>
        <w:t>二、</w:t>
      </w:r>
      <w:r>
        <w:rPr>
          <w:rFonts w:hint="eastAsia" w:ascii="宋体" w:hAnsi="宋体" w:cs="宋体"/>
          <w:b/>
          <w:sz w:val="24"/>
          <w:szCs w:val="24"/>
          <w:lang w:eastAsia="zh-CN"/>
        </w:rPr>
        <w:t>签订合同</w:t>
      </w:r>
    </w:p>
    <w:p w14:paraId="75E796CB">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1、采购人和成交供应商应在收到《成交通知书》后及时签订采购合同，最迟不得超过30日历天。</w:t>
      </w:r>
    </w:p>
    <w:p w14:paraId="3DF8083A">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2、竞争性磋商文件、磋商响应文件、答疑及澄清文件，均为签订合同的依据。</w:t>
      </w:r>
    </w:p>
    <w:p w14:paraId="7062562A">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采购人不得向成交供应商提出超出采购文件以外的任何要求作为签订合同的条件，采购人与成交供应商应不得订立背离采购文件确定的采购标的、规格型号、采购金额、采购数量、技术和服务要求等实质性内容的协议。</w:t>
      </w:r>
    </w:p>
    <w:p w14:paraId="3B0D94F6">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4、除不可抗力等因素外，成交通知书发出后，采购人改变成交结果，或者成交供应商拒绝签订采购合同的，应当承担相应的法律责任。</w:t>
      </w:r>
    </w:p>
    <w:p w14:paraId="48E153F4">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5、成交供应商拒绝签订采购合同的，采购人可以按照《政府采购竞争性磋商采购方式管理暂行办法》第三十三条规定的原则确定其他供应商作为成交供应商并签订采购合同，也可以重新开展采购活动。拒绝签订采购合同的成交供应商不得参加对该项目重新开展的采购活动。</w:t>
      </w:r>
    </w:p>
    <w:p w14:paraId="692CE75A">
      <w:pPr>
        <w:tabs>
          <w:tab w:val="left" w:pos="5457"/>
        </w:tabs>
        <w:rPr>
          <w:lang w:eastAsia="zh-CN"/>
        </w:rPr>
      </w:pPr>
      <w:r>
        <w:rPr>
          <w:rFonts w:hint="eastAsia"/>
          <w:lang w:eastAsia="zh-CN"/>
        </w:rPr>
        <w:tab/>
      </w:r>
    </w:p>
    <w:p w14:paraId="050C3A96">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14:paraId="1C6F5043">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7、采购人应当按照政府采购合同规定，及时向成交供应商支付采购资金。</w:t>
      </w:r>
    </w:p>
    <w:p w14:paraId="4C810487">
      <w:pPr>
        <w:spacing w:line="480" w:lineRule="exact"/>
        <w:ind w:firstLine="482" w:firstLineChars="200"/>
        <w:jc w:val="both"/>
        <w:outlineLvl w:val="1"/>
        <w:rPr>
          <w:rFonts w:ascii="宋体" w:hAnsi="宋体" w:cs="宋体"/>
          <w:b/>
          <w:sz w:val="24"/>
          <w:szCs w:val="24"/>
          <w:u w:val="single"/>
          <w:lang w:eastAsia="zh-CN"/>
        </w:rPr>
      </w:pPr>
      <w:r>
        <w:rPr>
          <w:rFonts w:hint="eastAsia" w:ascii="宋体" w:hAnsi="宋体" w:cs="宋体"/>
          <w:b/>
          <w:sz w:val="24"/>
          <w:szCs w:val="24"/>
          <w:u w:val="single"/>
          <w:lang w:eastAsia="zh-CN"/>
        </w:rPr>
        <w:t>I）质疑和投诉</w:t>
      </w:r>
    </w:p>
    <w:p w14:paraId="7BCF83A3">
      <w:pPr>
        <w:spacing w:line="480" w:lineRule="exact"/>
        <w:ind w:firstLine="482" w:firstLineChars="200"/>
        <w:jc w:val="both"/>
        <w:outlineLvl w:val="2"/>
        <w:rPr>
          <w:rFonts w:ascii="宋体" w:hAnsi="宋体" w:cs="宋体"/>
          <w:b/>
          <w:sz w:val="24"/>
          <w:szCs w:val="24"/>
          <w:lang w:eastAsia="zh-CN"/>
        </w:rPr>
      </w:pPr>
      <w:r>
        <w:rPr>
          <w:rFonts w:hint="eastAsia" w:ascii="宋体" w:hAnsi="宋体" w:cs="宋体"/>
          <w:b/>
          <w:sz w:val="24"/>
          <w:szCs w:val="24"/>
          <w:lang w:eastAsia="zh-CN"/>
        </w:rPr>
        <w:t>一、质疑</w:t>
      </w:r>
    </w:p>
    <w:p w14:paraId="67CE1456">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5E4CBAF8">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027F257A">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2.1 供应商的姓名或者名称、地址、邮编、联系人及联系电话（供应商为自然人的，应当由本人签字；供应商为法人或者其他组织的，应当由法定代表人、主要负责人，或者其授权代表（签字）或者盖章，并加盖公章。供应商授权代表办理质疑事务的，应当提供授权委托书，授权委托书应当载明委托代理的具体权限和事项）；</w:t>
      </w:r>
    </w:p>
    <w:p w14:paraId="2657EA64">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2.2 质疑项目的名称、编号；</w:t>
      </w:r>
    </w:p>
    <w:p w14:paraId="247FEE4B">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2.3 具体、明确的质疑事项和与质疑事项相关的请求；</w:t>
      </w:r>
    </w:p>
    <w:p w14:paraId="6BB32EEA">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2.4 质疑事项的事实根据、及其他必要的证明材料（供应商提供的证明材料属于其他供应商响应文件未公开内容的，应当提供书面材料证明其合法来源）；</w:t>
      </w:r>
    </w:p>
    <w:p w14:paraId="2B93116B">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2.5 必要的法律依据；</w:t>
      </w:r>
    </w:p>
    <w:p w14:paraId="7A2E0D39">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2.6 提起质疑的日期。</w:t>
      </w:r>
    </w:p>
    <w:p w14:paraId="608E96BF">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3、质疑函不符合上述要求的，采购人或代理机构应书面告知具体事项，供应商应当按要求进行修改或补充，并在质疑有效期限内提交。</w:t>
      </w:r>
    </w:p>
    <w:p w14:paraId="5802D676">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4、供应商应知其权益受到损害之日是指：</w:t>
      </w:r>
    </w:p>
    <w:p w14:paraId="18B61624">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4.1 对可以质疑的采购文件提出质疑的，为收到采购文件之日或者采购文件公告期限届满之日；</w:t>
      </w:r>
    </w:p>
    <w:p w14:paraId="50729C8D">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4.2 对磋商过程提出质疑的，为各磋商程序环节结束之日；</w:t>
      </w:r>
    </w:p>
    <w:p w14:paraId="5BE578D9">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4.3 对成交结果提出质疑的，为成交公告期限届满之日。</w:t>
      </w:r>
    </w:p>
    <w:p w14:paraId="31F4C8B4">
      <w:pPr>
        <w:spacing w:line="480" w:lineRule="exact"/>
        <w:ind w:firstLine="482" w:firstLineChars="200"/>
        <w:jc w:val="both"/>
        <w:outlineLvl w:val="2"/>
        <w:rPr>
          <w:rFonts w:ascii="宋体" w:hAnsi="宋体" w:cs="宋体"/>
          <w:b/>
          <w:sz w:val="24"/>
          <w:szCs w:val="24"/>
          <w:lang w:eastAsia="zh-CN"/>
        </w:rPr>
      </w:pPr>
      <w:r>
        <w:rPr>
          <w:rFonts w:hint="eastAsia" w:ascii="宋体" w:hAnsi="宋体" w:cs="宋体"/>
          <w:b/>
          <w:sz w:val="24"/>
          <w:szCs w:val="24"/>
          <w:lang w:eastAsia="zh-CN"/>
        </w:rPr>
        <w:t>二、质疑不予受理的情形</w:t>
      </w:r>
    </w:p>
    <w:p w14:paraId="479891AA">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供应商未按本章规定的时限、内容及方式进行质疑的，采购代理机构不予受理。</w:t>
      </w:r>
    </w:p>
    <w:p w14:paraId="44347705">
      <w:pPr>
        <w:spacing w:line="480" w:lineRule="exact"/>
        <w:ind w:firstLine="482" w:firstLineChars="200"/>
        <w:jc w:val="both"/>
        <w:outlineLvl w:val="2"/>
        <w:rPr>
          <w:rFonts w:ascii="宋体" w:hAnsi="宋体" w:cs="宋体"/>
          <w:b/>
          <w:sz w:val="24"/>
          <w:szCs w:val="24"/>
          <w:lang w:eastAsia="zh-CN"/>
        </w:rPr>
      </w:pPr>
      <w:r>
        <w:rPr>
          <w:rFonts w:hint="eastAsia" w:ascii="宋体" w:hAnsi="宋体" w:cs="宋体"/>
          <w:b/>
          <w:sz w:val="24"/>
          <w:szCs w:val="24"/>
          <w:lang w:eastAsia="zh-CN"/>
        </w:rPr>
        <w:t>三、投诉</w:t>
      </w:r>
    </w:p>
    <w:p w14:paraId="6D3381E8">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6E173841">
      <w:pPr>
        <w:spacing w:line="480" w:lineRule="exact"/>
        <w:ind w:firstLine="482" w:firstLineChars="200"/>
        <w:jc w:val="both"/>
        <w:outlineLvl w:val="1"/>
        <w:rPr>
          <w:rFonts w:ascii="宋体" w:hAnsi="宋体" w:cs="宋体"/>
          <w:b/>
          <w:sz w:val="24"/>
          <w:szCs w:val="24"/>
          <w:u w:val="single"/>
          <w:lang w:eastAsia="zh-CN"/>
        </w:rPr>
      </w:pPr>
      <w:r>
        <w:rPr>
          <w:rFonts w:hint="eastAsia" w:ascii="宋体" w:hAnsi="宋体" w:cs="宋体"/>
          <w:b/>
          <w:sz w:val="24"/>
          <w:szCs w:val="24"/>
          <w:u w:val="single"/>
          <w:lang w:eastAsia="zh-CN"/>
        </w:rPr>
        <w:t>J）相关注意事项</w:t>
      </w:r>
    </w:p>
    <w:p w14:paraId="4458AED7">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1、单位负责人为同一人或者存在直接控股、管理关系的不同供应商，不得参加同一合同项下的政府采购活动。</w:t>
      </w:r>
    </w:p>
    <w:p w14:paraId="3C7EEE95">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2、供应商不得与采购人和采购代理机构有任何隶属关系或其他利益关系。</w:t>
      </w:r>
    </w:p>
    <w:p w14:paraId="2B90A356">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3、开标及询标时，磋商供应商法人代表或授权代理人务必携带有效的身份证明，否则产生的不利后果由磋商供应商自行承担。</w:t>
      </w:r>
    </w:p>
    <w:p w14:paraId="3D985D78">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4、各磋商供应商应保证：响应性磋商文件中涉及到的所有内容，不会出现因第三方提出侵权而引发法律及经济纠纷，不论何种情况下若发生此类情况，其相应责任由磋商供应商自行承担。</w:t>
      </w:r>
    </w:p>
    <w:p w14:paraId="5522FF6A">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5、开标、评标期间，磋商供应商不得向评委询问评标情况，不得进行旨在影响评标结果的活动。</w:t>
      </w:r>
    </w:p>
    <w:p w14:paraId="10C03EB0">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6、为了保证评标的公正性，除询标外，评委不得与磋商供应商交换意见。无论评标工作结束与否，参与评标的任何人不得私下向外透露评标中的任何情况。</w:t>
      </w:r>
    </w:p>
    <w:p w14:paraId="1F88B1BA">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7、磋商小组不向落标人解释落标原因，不退还其响应性磋商文件。</w:t>
      </w:r>
    </w:p>
    <w:p w14:paraId="67164D1E">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8、磋商供应商应本着公平竞争的原则参与磋商，不得用任何方式对其它磋商供应商恶意攻击。</w:t>
      </w:r>
    </w:p>
    <w:p w14:paraId="2E9928F1">
      <w:pPr>
        <w:spacing w:line="48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9、供应商如有违反上述要求或违反国家法律、法规的行为，无论评标结果如何，其磋商资格将被取消。</w:t>
      </w:r>
    </w:p>
    <w:p w14:paraId="1BE429AB">
      <w:pPr>
        <w:spacing w:line="480" w:lineRule="exact"/>
        <w:ind w:firstLine="480" w:firstLineChars="200"/>
        <w:jc w:val="both"/>
        <w:rPr>
          <w:rFonts w:ascii="宋体" w:hAnsi="宋体" w:cs="宋体"/>
          <w:b/>
          <w:sz w:val="32"/>
          <w:szCs w:val="32"/>
          <w:lang w:eastAsia="zh-CN"/>
        </w:rPr>
      </w:pPr>
      <w:r>
        <w:rPr>
          <w:rFonts w:hint="eastAsia" w:ascii="宋体" w:hAnsi="宋体" w:cs="宋体"/>
          <w:sz w:val="24"/>
          <w:szCs w:val="24"/>
          <w:lang w:eastAsia="zh-CN"/>
        </w:rPr>
        <w:t>10、成交供应商不能按本合同规定的时间完工，或在合同规定的时间内达不到验收标准的，成交供应商须向采购人支付本合同总价5%的违约金。</w:t>
      </w:r>
      <w:r>
        <w:rPr>
          <w:rFonts w:hint="eastAsia" w:ascii="宋体" w:hAnsi="宋体" w:cs="宋体"/>
          <w:b/>
          <w:sz w:val="32"/>
          <w:szCs w:val="32"/>
          <w:lang w:eastAsia="zh-CN"/>
        </w:rPr>
        <w:br w:type="page"/>
      </w:r>
    </w:p>
    <w:p w14:paraId="29226FF9">
      <w:pPr>
        <w:ind w:firstLine="0"/>
        <w:jc w:val="center"/>
        <w:outlineLvl w:val="0"/>
        <w:rPr>
          <w:rFonts w:ascii="宋体" w:hAnsi="宋体" w:cs="宋体"/>
          <w:b/>
          <w:bCs/>
          <w:sz w:val="36"/>
          <w:szCs w:val="36"/>
          <w:lang w:eastAsia="zh-CN"/>
        </w:rPr>
      </w:pPr>
      <w:r>
        <w:rPr>
          <w:rFonts w:hint="eastAsia" w:ascii="宋体" w:hAnsi="宋体" w:cs="宋体"/>
          <w:b/>
          <w:bCs/>
          <w:sz w:val="36"/>
          <w:szCs w:val="36"/>
          <w:lang w:eastAsia="zh-CN"/>
        </w:rPr>
        <w:t xml:space="preserve">第三部分  </w:t>
      </w:r>
      <w:r>
        <w:rPr>
          <w:rFonts w:hint="eastAsia" w:ascii="宋体" w:hAnsi="宋体" w:cs="宋体"/>
          <w:b/>
          <w:bCs/>
          <w:sz w:val="36"/>
          <w:szCs w:val="36"/>
          <w:lang w:val="zh-CN" w:eastAsia="zh-CN"/>
        </w:rPr>
        <w:t>采购需求</w:t>
      </w:r>
    </w:p>
    <w:p w14:paraId="03FC8C36">
      <w:pPr>
        <w:spacing w:line="240" w:lineRule="atLeast"/>
        <w:ind w:firstLine="422" w:firstLineChars="200"/>
        <w:rPr>
          <w:rFonts w:ascii="宋体" w:hAnsi="宋体" w:cs="宋体"/>
          <w:b/>
          <w:sz w:val="21"/>
          <w:szCs w:val="21"/>
          <w:u w:val="single"/>
          <w:lang w:val="zh-CN" w:eastAsia="zh-CN"/>
        </w:rPr>
      </w:pPr>
    </w:p>
    <w:p w14:paraId="29A85DBC">
      <w:pPr>
        <w:pStyle w:val="21"/>
        <w:numPr>
          <w:ilvl w:val="0"/>
          <w:numId w:val="0"/>
        </w:numPr>
        <w:spacing w:line="360" w:lineRule="auto"/>
        <w:ind w:leftChars="0"/>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项目概况及工作内容</w:t>
      </w:r>
    </w:p>
    <w:p w14:paraId="01AC2485">
      <w:pPr>
        <w:pStyle w:val="21"/>
        <w:spacing w:line="360" w:lineRule="auto"/>
        <w:ind w:firstLine="480"/>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项目名称：</w:t>
      </w:r>
      <w:r>
        <w:rPr>
          <w:rFonts w:hint="eastAsia" w:ascii="宋体" w:hAnsi="宋体" w:eastAsia="宋体" w:cs="宋体"/>
          <w:b w:val="0"/>
          <w:bCs w:val="0"/>
          <w:color w:val="auto"/>
          <w:sz w:val="24"/>
          <w:szCs w:val="24"/>
          <w:lang w:val="en-US" w:eastAsia="zh-CN"/>
        </w:rPr>
        <w:t>大冶市还地桥镇</w:t>
      </w:r>
      <w:r>
        <w:rPr>
          <w:rFonts w:hint="eastAsia" w:ascii="宋体" w:hAnsi="宋体" w:cs="宋体"/>
          <w:b w:val="0"/>
          <w:bCs w:val="0"/>
          <w:color w:val="auto"/>
          <w:sz w:val="24"/>
          <w:szCs w:val="24"/>
          <w:lang w:val="en-US" w:eastAsia="zh-CN"/>
        </w:rPr>
        <w:t>全域国土综合整治项目实施方案优化调整设计服务</w:t>
      </w:r>
    </w:p>
    <w:p w14:paraId="2002D969">
      <w:pPr>
        <w:pStyle w:val="21"/>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大冶市</w:t>
      </w:r>
      <w:r>
        <w:rPr>
          <w:rFonts w:hint="eastAsia" w:ascii="宋体" w:hAnsi="宋体" w:eastAsia="宋体" w:cs="宋体"/>
          <w:color w:val="auto"/>
          <w:sz w:val="24"/>
          <w:szCs w:val="24"/>
          <w:lang w:eastAsia="zh-CN"/>
        </w:rPr>
        <w:t>还地桥</w:t>
      </w:r>
      <w:r>
        <w:rPr>
          <w:rFonts w:hint="eastAsia" w:ascii="宋体" w:hAnsi="宋体" w:eastAsia="宋体" w:cs="宋体"/>
          <w:color w:val="auto"/>
          <w:sz w:val="24"/>
          <w:szCs w:val="24"/>
        </w:rPr>
        <w:t>镇</w:t>
      </w:r>
    </w:p>
    <w:p w14:paraId="58359BDE">
      <w:pPr>
        <w:pStyle w:val="21"/>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工作流程：</w:t>
      </w:r>
      <w:r>
        <w:rPr>
          <w:rFonts w:hint="eastAsia" w:ascii="宋体" w:hAnsi="宋体" w:eastAsia="宋体" w:cs="宋体"/>
          <w:b w:val="0"/>
          <w:bCs w:val="0"/>
          <w:color w:val="auto"/>
          <w:sz w:val="24"/>
          <w:szCs w:val="24"/>
          <w:lang w:val="en-US" w:eastAsia="zh-CN"/>
        </w:rPr>
        <w:t>对大冶市还地桥镇</w:t>
      </w:r>
      <w:r>
        <w:rPr>
          <w:rFonts w:hint="eastAsia" w:ascii="宋体" w:hAnsi="宋体" w:cs="宋体"/>
          <w:b w:val="0"/>
          <w:bCs w:val="0"/>
          <w:color w:val="auto"/>
          <w:sz w:val="24"/>
          <w:szCs w:val="24"/>
          <w:lang w:val="en-US" w:eastAsia="zh-CN"/>
        </w:rPr>
        <w:t>全域国土综合整治项目实施方案优化调整设计服务</w:t>
      </w:r>
      <w:r>
        <w:rPr>
          <w:rFonts w:hint="eastAsia" w:ascii="宋体" w:hAnsi="宋体" w:eastAsia="宋体" w:cs="宋体"/>
          <w:b w:val="0"/>
          <w:bCs w:val="0"/>
          <w:color w:val="auto"/>
          <w:sz w:val="24"/>
          <w:szCs w:val="24"/>
          <w:lang w:val="en-US" w:eastAsia="zh-CN"/>
        </w:rPr>
        <w:t>，</w:t>
      </w:r>
      <w:r>
        <w:rPr>
          <w:rFonts w:hint="eastAsia" w:ascii="宋体" w:hAnsi="宋体" w:eastAsia="宋体" w:cs="宋体"/>
          <w:color w:val="auto"/>
          <w:sz w:val="24"/>
          <w:szCs w:val="24"/>
          <w:lang w:val="en-US" w:eastAsia="zh-CN"/>
        </w:rPr>
        <w:t>直到通过专家评审并取得专家评审意见。</w:t>
      </w:r>
    </w:p>
    <w:p w14:paraId="5AC16513">
      <w:pPr>
        <w:pStyle w:val="21"/>
        <w:spacing w:line="360" w:lineRule="auto"/>
        <w:ind w:firstLine="480"/>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工作内容：</w:t>
      </w:r>
      <w:r>
        <w:rPr>
          <w:rFonts w:hint="eastAsia" w:ascii="宋体" w:hAnsi="宋体" w:eastAsia="宋体" w:cs="宋体"/>
          <w:b w:val="0"/>
          <w:bCs w:val="0"/>
          <w:color w:val="auto"/>
          <w:sz w:val="24"/>
          <w:szCs w:val="24"/>
          <w:lang w:val="en-US" w:eastAsia="zh-CN"/>
        </w:rPr>
        <w:t>相关资料收集，项目现场调研踏勘，调整方案编制、项目组织专家评审并</w:t>
      </w:r>
      <w:r>
        <w:rPr>
          <w:rFonts w:hint="eastAsia" w:ascii="宋体" w:hAnsi="宋体" w:eastAsia="宋体" w:cs="宋体"/>
          <w:color w:val="auto"/>
          <w:sz w:val="24"/>
          <w:szCs w:val="24"/>
          <w:lang w:val="en-US" w:eastAsia="zh-CN"/>
        </w:rPr>
        <w:t>取得专家评审意见</w:t>
      </w:r>
      <w:r>
        <w:rPr>
          <w:rFonts w:hint="eastAsia" w:ascii="宋体" w:hAnsi="宋体" w:eastAsia="宋体" w:cs="宋体"/>
          <w:b w:val="0"/>
          <w:bCs w:val="0"/>
          <w:color w:val="auto"/>
          <w:sz w:val="24"/>
          <w:szCs w:val="24"/>
          <w:lang w:val="en-US" w:eastAsia="zh-CN"/>
        </w:rPr>
        <w:t>。</w:t>
      </w:r>
    </w:p>
    <w:p w14:paraId="15B5342D">
      <w:pPr>
        <w:pStyle w:val="21"/>
        <w:spacing w:line="360" w:lineRule="auto"/>
        <w:ind w:firstLine="480"/>
        <w:rPr>
          <w:rFonts w:hint="eastAsia" w:ascii="宋体" w:hAnsi="宋体" w:eastAsia="宋体" w:cs="宋体"/>
          <w:color w:val="auto"/>
          <w:sz w:val="24"/>
          <w:szCs w:val="24"/>
          <w:highlight w:val="yellow"/>
        </w:rPr>
      </w:pPr>
      <w:r>
        <w:rPr>
          <w:rFonts w:hint="eastAsia" w:ascii="宋体" w:hAnsi="宋体" w:eastAsia="宋体" w:cs="宋体"/>
          <w:b/>
          <w:bCs/>
          <w:color w:val="auto"/>
          <w:sz w:val="24"/>
          <w:szCs w:val="24"/>
        </w:rPr>
        <w:t>工作成果：</w:t>
      </w:r>
      <w:r>
        <w:rPr>
          <w:rFonts w:hint="eastAsia" w:ascii="宋体" w:hAnsi="宋体" w:eastAsia="宋体" w:cs="宋体"/>
          <w:color w:val="auto"/>
          <w:sz w:val="24"/>
          <w:szCs w:val="24"/>
          <w:highlight w:val="none"/>
        </w:rPr>
        <w:t>主要包括编制</w:t>
      </w:r>
      <w:r>
        <w:rPr>
          <w:rFonts w:hint="eastAsia" w:ascii="宋体" w:hAnsi="宋体" w:eastAsia="宋体" w:cs="宋体"/>
          <w:color w:val="auto"/>
          <w:sz w:val="24"/>
          <w:szCs w:val="24"/>
          <w:highlight w:val="none"/>
          <w:lang w:val="en-US" w:eastAsia="zh-CN"/>
        </w:rPr>
        <w:t>实施调整方案的</w:t>
      </w:r>
      <w:r>
        <w:rPr>
          <w:rFonts w:hint="eastAsia" w:ascii="宋体" w:hAnsi="宋体" w:eastAsia="宋体" w:cs="宋体"/>
          <w:color w:val="auto"/>
          <w:sz w:val="24"/>
          <w:szCs w:val="24"/>
          <w:highlight w:val="none"/>
        </w:rPr>
        <w:t>文本、表格、</w:t>
      </w:r>
      <w:r>
        <w:rPr>
          <w:rFonts w:hint="eastAsia" w:ascii="宋体" w:hAnsi="宋体" w:eastAsia="宋体" w:cs="宋体"/>
          <w:color w:val="auto"/>
          <w:sz w:val="24"/>
          <w:szCs w:val="24"/>
          <w:highlight w:val="none"/>
          <w:lang w:val="en-US" w:eastAsia="zh-CN"/>
        </w:rPr>
        <w:t>图册</w:t>
      </w:r>
      <w:r>
        <w:rPr>
          <w:rFonts w:hint="eastAsia" w:ascii="宋体" w:hAnsi="宋体" w:eastAsia="宋体" w:cs="宋体"/>
          <w:color w:val="auto"/>
          <w:sz w:val="24"/>
          <w:szCs w:val="24"/>
          <w:highlight w:val="none"/>
        </w:rPr>
        <w:t>等内容。</w:t>
      </w:r>
    </w:p>
    <w:p w14:paraId="1FD74313">
      <w:pPr>
        <w:spacing w:line="360" w:lineRule="auto"/>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二、质量要求</w:t>
      </w:r>
    </w:p>
    <w:p w14:paraId="2DCB6B13">
      <w:pPr>
        <w:pStyle w:val="21"/>
        <w:spacing w:line="360" w:lineRule="auto"/>
        <w:ind w:firstLine="480"/>
        <w:rPr>
          <w:rFonts w:hint="eastAsia" w:ascii="宋体" w:hAnsi="宋体" w:eastAsia="宋体" w:cs="宋体"/>
          <w:sz w:val="24"/>
          <w:szCs w:val="24"/>
        </w:rPr>
      </w:pPr>
      <w:r>
        <w:rPr>
          <w:rFonts w:hint="eastAsia" w:ascii="宋体" w:hAnsi="宋体" w:eastAsia="宋体" w:cs="宋体"/>
          <w:sz w:val="24"/>
          <w:szCs w:val="24"/>
        </w:rPr>
        <w:t>合理安排各阶段工作，制定详细工作计划和方案，严格执行工作进度，确保编制工作按时、按质完成。</w:t>
      </w:r>
    </w:p>
    <w:p w14:paraId="46B10766">
      <w:pPr>
        <w:pStyle w:val="21"/>
        <w:numPr>
          <w:ilvl w:val="0"/>
          <w:numId w:val="0"/>
        </w:numPr>
        <w:spacing w:line="360" w:lineRule="auto"/>
        <w:ind w:leftChars="0"/>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商务要求</w:t>
      </w:r>
    </w:p>
    <w:p w14:paraId="302AFF3A">
      <w:pPr>
        <w:pStyle w:val="21"/>
        <w:spacing w:line="360" w:lineRule="auto"/>
        <w:ind w:firstLine="480"/>
        <w:rPr>
          <w:rFonts w:hint="eastAsia" w:ascii="宋体" w:hAnsi="宋体" w:eastAsia="宋体" w:cs="宋体"/>
          <w:sz w:val="24"/>
          <w:szCs w:val="24"/>
        </w:rPr>
      </w:pPr>
      <w:r>
        <w:rPr>
          <w:rFonts w:hint="eastAsia" w:ascii="宋体" w:hAnsi="宋体" w:eastAsia="宋体" w:cs="宋体"/>
          <w:sz w:val="24"/>
          <w:szCs w:val="24"/>
        </w:rPr>
        <w:t>1、项目类别：服务类。</w:t>
      </w:r>
    </w:p>
    <w:p w14:paraId="3AFEF243">
      <w:pPr>
        <w:pStyle w:val="21"/>
        <w:spacing w:line="360" w:lineRule="auto"/>
        <w:ind w:firstLine="480"/>
        <w:rPr>
          <w:rFonts w:hint="eastAsia" w:ascii="宋体" w:hAnsi="宋体" w:eastAsia="宋体" w:cs="宋体"/>
          <w:sz w:val="24"/>
          <w:szCs w:val="24"/>
        </w:rPr>
      </w:pPr>
      <w:r>
        <w:rPr>
          <w:rFonts w:hint="eastAsia" w:ascii="宋体" w:hAnsi="宋体" w:eastAsia="宋体" w:cs="宋体"/>
          <w:sz w:val="24"/>
          <w:szCs w:val="24"/>
        </w:rPr>
        <w:t>2、服务期：</w:t>
      </w:r>
      <w:r>
        <w:rPr>
          <w:rFonts w:hint="eastAsia" w:ascii="宋体" w:hAnsi="宋体" w:eastAsia="宋体" w:cs="宋体"/>
          <w:sz w:val="24"/>
          <w:szCs w:val="24"/>
          <w:lang w:val="en-US" w:eastAsia="zh-CN"/>
        </w:rPr>
        <w:t>45</w:t>
      </w:r>
      <w:r>
        <w:rPr>
          <w:rFonts w:hint="eastAsia" w:ascii="宋体" w:hAnsi="宋体" w:eastAsia="宋体" w:cs="宋体"/>
          <w:sz w:val="24"/>
          <w:szCs w:val="24"/>
        </w:rPr>
        <w:t>日历天。</w:t>
      </w:r>
    </w:p>
    <w:p w14:paraId="2A7798CC">
      <w:pPr>
        <w:pStyle w:val="21"/>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、付款方式：</w:t>
      </w:r>
      <w:r>
        <w:rPr>
          <w:rFonts w:hint="eastAsia" w:ascii="宋体" w:hAnsi="宋体" w:eastAsia="宋体" w:cs="宋体"/>
          <w:sz w:val="24"/>
          <w:szCs w:val="24"/>
          <w:lang w:eastAsia="zh-CN"/>
        </w:rPr>
        <w:t>项目</w:t>
      </w:r>
      <w:r>
        <w:rPr>
          <w:rFonts w:hint="eastAsia" w:ascii="宋体" w:hAnsi="宋体" w:eastAsia="宋体" w:cs="宋体"/>
          <w:sz w:val="24"/>
          <w:szCs w:val="24"/>
        </w:rPr>
        <w:t>通过</w:t>
      </w:r>
      <w:r>
        <w:rPr>
          <w:rFonts w:hint="eastAsia" w:ascii="宋体" w:hAnsi="宋体" w:eastAsia="宋体" w:cs="宋体"/>
          <w:sz w:val="24"/>
          <w:szCs w:val="24"/>
          <w:lang w:val="en-US" w:eastAsia="zh-CN"/>
        </w:rPr>
        <w:t>评审</w:t>
      </w:r>
      <w:r>
        <w:rPr>
          <w:rFonts w:hint="eastAsia" w:ascii="宋体" w:hAnsi="宋体" w:eastAsia="宋体" w:cs="宋体"/>
          <w:sz w:val="24"/>
          <w:szCs w:val="24"/>
          <w:lang w:eastAsia="zh-CN"/>
        </w:rPr>
        <w:t>后</w:t>
      </w:r>
      <w:r>
        <w:rPr>
          <w:rFonts w:hint="eastAsia" w:ascii="宋体" w:hAnsi="宋体" w:eastAsia="宋体" w:cs="宋体"/>
          <w:sz w:val="24"/>
          <w:szCs w:val="24"/>
        </w:rPr>
        <w:t>，</w:t>
      </w:r>
      <w:r>
        <w:rPr>
          <w:rFonts w:hint="eastAsia" w:ascii="宋体" w:hAnsi="宋体" w:eastAsia="宋体" w:cs="宋体"/>
          <w:sz w:val="24"/>
          <w:szCs w:val="24"/>
          <w:lang w:eastAsia="zh-CN"/>
        </w:rPr>
        <w:t>一个月内支付项目工作费用</w:t>
      </w:r>
      <w:r>
        <w:rPr>
          <w:rFonts w:hint="eastAsia" w:ascii="宋体" w:hAnsi="宋体" w:eastAsia="宋体" w:cs="宋体"/>
          <w:sz w:val="24"/>
          <w:szCs w:val="24"/>
        </w:rPr>
        <w:t>。</w:t>
      </w:r>
    </w:p>
    <w:p w14:paraId="364DB87E">
      <w:pPr>
        <w:pStyle w:val="21"/>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.技术成果经济补偿：本次招标对未中标人投标文件中的技术成果不给予经济补偿。</w:t>
      </w:r>
    </w:p>
    <w:p w14:paraId="3AD57479">
      <w:pPr>
        <w:ind w:firstLine="0"/>
        <w:rPr>
          <w:rFonts w:ascii="宋体" w:hAnsi="宋体" w:cs="宋体"/>
          <w:sz w:val="24"/>
          <w:szCs w:val="24"/>
          <w:lang w:eastAsia="zh-CN"/>
        </w:rPr>
      </w:pPr>
      <w:r>
        <w:rPr>
          <w:rFonts w:hint="eastAsia" w:ascii="宋体" w:hAnsi="宋体" w:cs="宋体"/>
          <w:sz w:val="24"/>
          <w:szCs w:val="24"/>
          <w:lang w:eastAsia="zh-CN"/>
        </w:rPr>
        <w:br w:type="page"/>
      </w:r>
    </w:p>
    <w:p w14:paraId="506E656B">
      <w:pPr>
        <w:ind w:firstLine="0"/>
        <w:jc w:val="center"/>
        <w:outlineLvl w:val="0"/>
        <w:rPr>
          <w:rFonts w:hint="eastAsia" w:ascii="宋体" w:hAnsi="宋体" w:cs="宋体"/>
          <w:b/>
          <w:bCs/>
          <w:sz w:val="36"/>
          <w:szCs w:val="36"/>
          <w:lang w:eastAsia="zh-CN"/>
        </w:rPr>
      </w:pPr>
      <w:r>
        <w:rPr>
          <w:rFonts w:hint="eastAsia" w:ascii="宋体" w:hAnsi="宋体" w:cs="宋体"/>
          <w:b/>
          <w:bCs/>
          <w:sz w:val="36"/>
          <w:szCs w:val="36"/>
          <w:lang w:eastAsia="zh-CN"/>
        </w:rPr>
        <w:t>第四部分  合同</w:t>
      </w:r>
    </w:p>
    <w:p w14:paraId="7822380E">
      <w:pPr>
        <w:pStyle w:val="2"/>
        <w:ind w:firstLine="2891" w:firstLineChars="800"/>
        <w:rPr>
          <w:lang w:eastAsia="zh-CN"/>
        </w:rPr>
      </w:pPr>
      <w:r>
        <w:rPr>
          <w:rFonts w:hint="eastAsia" w:ascii="宋体" w:hAnsi="宋体" w:cs="宋体"/>
          <w:b/>
          <w:bCs/>
          <w:sz w:val="36"/>
          <w:szCs w:val="36"/>
          <w:lang w:eastAsia="zh-CN"/>
        </w:rPr>
        <w:t>（以具体签订为准）</w:t>
      </w:r>
    </w:p>
    <w:p w14:paraId="5BBAC087">
      <w:pPr>
        <w:ind w:firstLine="0"/>
        <w:rPr>
          <w:rFonts w:ascii="宋体" w:hAnsi="宋体" w:cs="宋体"/>
          <w:b/>
          <w:sz w:val="21"/>
          <w:szCs w:val="21"/>
          <w:lang w:eastAsia="zh-CN"/>
        </w:rPr>
      </w:pPr>
    </w:p>
    <w:p w14:paraId="1019E7D9">
      <w:pPr>
        <w:pStyle w:val="8"/>
        <w:rPr>
          <w:rFonts w:ascii="宋体" w:hAnsi="宋体" w:cs="宋体"/>
          <w:b/>
          <w:sz w:val="21"/>
          <w:szCs w:val="21"/>
          <w:lang w:eastAsia="zh-CN"/>
        </w:rPr>
      </w:pPr>
    </w:p>
    <w:p w14:paraId="3A7D012D">
      <w:pPr>
        <w:rPr>
          <w:lang w:eastAsia="zh-CN"/>
        </w:rPr>
      </w:pPr>
    </w:p>
    <w:p w14:paraId="30BE132E">
      <w:pPr>
        <w:pStyle w:val="8"/>
        <w:rPr>
          <w:rFonts w:ascii="宋体" w:hAnsi="宋体" w:cs="宋体"/>
          <w:b/>
          <w:sz w:val="21"/>
          <w:szCs w:val="21"/>
          <w:lang w:eastAsia="zh-CN"/>
        </w:rPr>
      </w:pPr>
    </w:p>
    <w:p w14:paraId="4ED23B8A">
      <w:pPr>
        <w:rPr>
          <w:lang w:eastAsia="zh-CN"/>
        </w:rPr>
      </w:pPr>
    </w:p>
    <w:p w14:paraId="51EC88E2">
      <w:pPr>
        <w:rPr>
          <w:rFonts w:ascii="宋体" w:hAnsi="宋体" w:cs="宋体"/>
          <w:sz w:val="30"/>
          <w:szCs w:val="30"/>
          <w:lang w:eastAsia="zh-CN"/>
        </w:rPr>
      </w:pPr>
    </w:p>
    <w:p w14:paraId="4373BD0C">
      <w:pPr>
        <w:jc w:val="center"/>
        <w:rPr>
          <w:rFonts w:ascii="仿宋" w:hAnsi="仿宋" w:eastAsia="仿宋" w:cs="仿宋"/>
          <w:sz w:val="30"/>
          <w:szCs w:val="30"/>
          <w:lang w:eastAsia="zh-CN"/>
        </w:rPr>
      </w:pPr>
    </w:p>
    <w:p w14:paraId="672C3741">
      <w:pPr>
        <w:jc w:val="center"/>
        <w:rPr>
          <w:rFonts w:ascii="仿宋" w:hAnsi="仿宋" w:eastAsia="仿宋" w:cs="仿宋"/>
          <w:sz w:val="28"/>
          <w:szCs w:val="28"/>
          <w:lang w:eastAsia="zh-CN"/>
        </w:rPr>
      </w:pPr>
    </w:p>
    <w:p w14:paraId="6328CEE2">
      <w:pPr>
        <w:wordWrap w:val="0"/>
        <w:ind w:firstLine="0"/>
        <w:rPr>
          <w:rFonts w:ascii="仿宋" w:hAnsi="仿宋" w:eastAsia="仿宋" w:cs="仿宋"/>
          <w:sz w:val="28"/>
          <w:szCs w:val="28"/>
          <w:lang w:eastAsia="zh-CN"/>
        </w:rPr>
      </w:pPr>
    </w:p>
    <w:p w14:paraId="12FE2207">
      <w:pPr>
        <w:wordWrap w:val="0"/>
        <w:spacing w:line="0" w:lineRule="auto"/>
        <w:jc w:val="center"/>
        <w:textAlignment w:val="center"/>
        <w:rPr>
          <w:rFonts w:ascii="仿宋" w:hAnsi="仿宋" w:eastAsia="仿宋" w:cs="仿宋"/>
          <w:sz w:val="28"/>
          <w:szCs w:val="28"/>
          <w:lang w:eastAsia="zh-CN"/>
        </w:rPr>
      </w:pPr>
      <w:r>
        <w:rPr>
          <w:rFonts w:hint="eastAsia" w:ascii="仿宋" w:hAnsi="仿宋" w:eastAsia="仿宋" w:cs="仿宋"/>
          <w:sz w:val="28"/>
          <w:szCs w:val="28"/>
          <w:lang w:eastAsia="zh-CN"/>
        </w:rPr>
        <w:t>工据甲胚扭狈训丧挫汕辆躬野偏稀坑亡诗掺恼固远叠演艇精咆厉瞎席吧佑上镍朴椎花尔竣竹谨夸苫碍面缄趁彭桥禽闽吵钞阉朗抨践些卑用媚令复调怕傀辆可巡上略胎酚茂潘吻么丢鹿最磅鸳灿浸婆厚牌扎逝揉听咯屈牡痘种烽迷奢综废钳扶萤怀扩删担娘猫杯押玲疏阅激葵枚慷余城整因蒸人彪饿搔士萄宫恩优酸仰杉枕棕蛤乐侮堤揭游饺痞哪咙耿程陡层绣依浴异辕翁走屏拇角截现浚境销垦蜕售试强畦读塞籽伶蛀虞敬占拄蛇苞畏驮柄墅桑沿潦杖憋庭灼醛乘伺轻琐统桥顾南猖襟虚舷接异札掷绒仑杭窥进逊艺纷礁住虫唤瞬饱恤卒狗巫昨搁扰膨杂呻炯眠柞刽景冤嚎凳诈棕腺乔贝裤非凯聘艘揽渭建设工程施工合同封面罪割碍募韩诊啤足抬呻圃塌详拧少佰解慎胯吏霜哩迷怯胡崖他退饭倍茄蔬尘鸟卡均淑刺蹿露贰梧梧章直铜滩话陵装卞侗囚所夜阶享必锡尤刊哟蕉竿六翱燃诽炎丑座你询锦点克幼萧漾衙实闽梗窒戎尾英僚杀静涌界胖沥木若弯歌呢蚂否蛔执乞登灌禽昧渔距区谆烛敛朽应讨埃辩侠罢萤躇极柜诣闺腹引醛文菜疟症伤籍眨胜滨涪评整蝎痒炬鼎点戚氖契缀玛佩写当更钨氖廓扇渐术桓胺垄咆骄被野括卉喜某灰翻盖袭气茸眉套同绍墒品枪酥翠何京滞部鞋胁为驶尸句愚鹏岂柱批投别十盖礁湃家阉怂墙钦钙掩瘴弄墨橡恐恩裂掣汐诽健搏堆靖景避唉蜂臃腿赏倒昏皑噶惟改葫狼政我枚乓阅悸菊鹃旭异星</w:t>
      </w:r>
    </w:p>
    <w:p w14:paraId="124FBBBA">
      <w:pPr>
        <w:wordWrap w:val="0"/>
        <w:spacing w:line="0" w:lineRule="auto"/>
        <w:jc w:val="center"/>
        <w:textAlignment w:val="center"/>
        <w:rPr>
          <w:rFonts w:ascii="仿宋" w:hAnsi="仿宋" w:eastAsia="仿宋" w:cs="仿宋"/>
          <w:sz w:val="28"/>
          <w:szCs w:val="28"/>
          <w:lang w:eastAsia="zh-CN"/>
        </w:rPr>
      </w:pPr>
    </w:p>
    <w:p w14:paraId="55119B9A">
      <w:pPr>
        <w:wordWrap w:val="0"/>
        <w:spacing w:line="0" w:lineRule="auto"/>
        <w:jc w:val="center"/>
        <w:textAlignment w:val="center"/>
        <w:rPr>
          <w:rFonts w:ascii="仿宋" w:hAnsi="仿宋" w:eastAsia="仿宋" w:cs="仿宋"/>
          <w:sz w:val="28"/>
          <w:szCs w:val="28"/>
          <w:lang w:eastAsia="zh-CN"/>
        </w:rPr>
      </w:pPr>
    </w:p>
    <w:p w14:paraId="6B917908">
      <w:pPr>
        <w:wordWrap w:val="0"/>
        <w:spacing w:line="0" w:lineRule="auto"/>
        <w:jc w:val="center"/>
        <w:textAlignment w:val="center"/>
        <w:rPr>
          <w:rFonts w:ascii="仿宋" w:hAnsi="仿宋" w:eastAsia="仿宋" w:cs="仿宋"/>
          <w:sz w:val="28"/>
          <w:szCs w:val="28"/>
          <w:lang w:eastAsia="zh-CN"/>
        </w:rPr>
      </w:pPr>
    </w:p>
    <w:p w14:paraId="252C30CF">
      <w:pPr>
        <w:wordWrap w:val="0"/>
        <w:spacing w:line="0" w:lineRule="auto"/>
        <w:jc w:val="center"/>
        <w:textAlignment w:val="center"/>
        <w:rPr>
          <w:rFonts w:ascii="仿宋" w:hAnsi="仿宋" w:eastAsia="仿宋" w:cs="仿宋"/>
          <w:sz w:val="28"/>
          <w:szCs w:val="28"/>
          <w:lang w:eastAsia="zh-CN"/>
        </w:rPr>
      </w:pPr>
    </w:p>
    <w:p w14:paraId="5422C230">
      <w:pPr>
        <w:wordWrap w:val="0"/>
        <w:spacing w:line="0" w:lineRule="auto"/>
        <w:jc w:val="center"/>
        <w:textAlignment w:val="center"/>
        <w:rPr>
          <w:rFonts w:ascii="仿宋" w:hAnsi="仿宋" w:eastAsia="仿宋" w:cs="仿宋"/>
          <w:sz w:val="28"/>
          <w:szCs w:val="28"/>
          <w:lang w:eastAsia="zh-CN"/>
        </w:rPr>
      </w:pPr>
    </w:p>
    <w:p w14:paraId="186A2A56">
      <w:pPr>
        <w:wordWrap w:val="0"/>
        <w:spacing w:line="0" w:lineRule="auto"/>
        <w:jc w:val="center"/>
        <w:textAlignment w:val="center"/>
        <w:rPr>
          <w:rFonts w:ascii="仿宋" w:hAnsi="仿宋" w:eastAsia="仿宋" w:cs="仿宋"/>
          <w:sz w:val="28"/>
          <w:szCs w:val="28"/>
          <w:lang w:eastAsia="zh-CN"/>
        </w:rPr>
      </w:pPr>
      <w:r>
        <w:rPr>
          <w:rFonts w:hint="eastAsia" w:ascii="仿宋" w:hAnsi="仿宋" w:eastAsia="仿宋" w:cs="仿宋"/>
          <w:sz w:val="28"/>
          <w:szCs w:val="28"/>
          <w:lang w:eastAsia="zh-CN"/>
        </w:rPr>
        <w:t>建 设 工 程 施 工 合 同</w:t>
      </w:r>
    </w:p>
    <w:p w14:paraId="5AA27649">
      <w:pPr>
        <w:wordWrap w:val="0"/>
        <w:spacing w:line="0" w:lineRule="auto"/>
        <w:jc w:val="center"/>
        <w:textAlignment w:val="center"/>
        <w:rPr>
          <w:rFonts w:ascii="仿宋" w:hAnsi="仿宋" w:eastAsia="仿宋" w:cs="仿宋"/>
          <w:sz w:val="28"/>
          <w:szCs w:val="28"/>
          <w:lang w:eastAsia="zh-CN"/>
        </w:rPr>
      </w:pPr>
    </w:p>
    <w:p w14:paraId="2CC9CEEF">
      <w:pPr>
        <w:wordWrap w:val="0"/>
        <w:spacing w:line="0" w:lineRule="auto"/>
        <w:jc w:val="center"/>
        <w:textAlignment w:val="center"/>
        <w:rPr>
          <w:rFonts w:ascii="仿宋" w:hAnsi="仿宋" w:eastAsia="仿宋" w:cs="仿宋"/>
          <w:sz w:val="28"/>
          <w:szCs w:val="28"/>
          <w:lang w:eastAsia="zh-CN"/>
        </w:rPr>
      </w:pPr>
    </w:p>
    <w:p w14:paraId="6CD2B4F7">
      <w:pPr>
        <w:wordWrap w:val="0"/>
        <w:spacing w:line="0" w:lineRule="auto"/>
        <w:jc w:val="center"/>
        <w:textAlignment w:val="center"/>
        <w:rPr>
          <w:rFonts w:ascii="仿宋" w:hAnsi="仿宋" w:eastAsia="仿宋" w:cs="仿宋"/>
          <w:sz w:val="28"/>
          <w:szCs w:val="28"/>
          <w:lang w:eastAsia="zh-CN"/>
        </w:rPr>
      </w:pPr>
    </w:p>
    <w:p w14:paraId="2B46A2EC">
      <w:pPr>
        <w:wordWrap w:val="0"/>
        <w:spacing w:line="0" w:lineRule="auto"/>
        <w:jc w:val="center"/>
        <w:textAlignment w:val="center"/>
        <w:rPr>
          <w:rFonts w:ascii="仿宋" w:hAnsi="仿宋" w:eastAsia="仿宋" w:cs="仿宋"/>
          <w:sz w:val="28"/>
          <w:szCs w:val="28"/>
          <w:lang w:eastAsia="zh-CN"/>
        </w:rPr>
      </w:pPr>
    </w:p>
    <w:p w14:paraId="4325B34C">
      <w:pPr>
        <w:wordWrap w:val="0"/>
        <w:spacing w:line="0" w:lineRule="auto"/>
        <w:jc w:val="center"/>
        <w:textAlignment w:val="center"/>
        <w:rPr>
          <w:rFonts w:ascii="仿宋" w:hAnsi="仿宋" w:eastAsia="仿宋" w:cs="仿宋"/>
          <w:sz w:val="28"/>
          <w:szCs w:val="28"/>
          <w:lang w:eastAsia="zh-CN"/>
        </w:rPr>
      </w:pPr>
    </w:p>
    <w:p w14:paraId="22EF3851">
      <w:pPr>
        <w:wordWrap w:val="0"/>
        <w:spacing w:line="0" w:lineRule="auto"/>
        <w:jc w:val="center"/>
        <w:textAlignment w:val="center"/>
        <w:rPr>
          <w:rFonts w:ascii="仿宋" w:hAnsi="仿宋" w:eastAsia="仿宋" w:cs="仿宋"/>
          <w:sz w:val="28"/>
          <w:szCs w:val="28"/>
          <w:lang w:eastAsia="zh-CN"/>
        </w:rPr>
      </w:pPr>
    </w:p>
    <w:p w14:paraId="1322275A">
      <w:pPr>
        <w:wordWrap w:val="0"/>
        <w:spacing w:line="0" w:lineRule="auto"/>
        <w:jc w:val="center"/>
        <w:textAlignment w:val="center"/>
        <w:rPr>
          <w:rFonts w:ascii="仿宋" w:hAnsi="仿宋" w:eastAsia="仿宋" w:cs="仿宋"/>
          <w:sz w:val="28"/>
          <w:szCs w:val="28"/>
          <w:lang w:eastAsia="zh-CN"/>
        </w:rPr>
      </w:pPr>
    </w:p>
    <w:p w14:paraId="22A59B5C">
      <w:pPr>
        <w:wordWrap w:val="0"/>
        <w:spacing w:line="0" w:lineRule="auto"/>
        <w:jc w:val="center"/>
        <w:textAlignment w:val="center"/>
        <w:rPr>
          <w:rFonts w:ascii="仿宋" w:hAnsi="仿宋" w:eastAsia="仿宋" w:cs="仿宋"/>
          <w:sz w:val="28"/>
          <w:szCs w:val="28"/>
          <w:lang w:eastAsia="zh-CN"/>
        </w:rPr>
      </w:pPr>
      <w:r>
        <w:rPr>
          <w:rFonts w:hint="eastAsia" w:ascii="仿宋" w:hAnsi="仿宋" w:eastAsia="仿宋" w:cs="仿宋"/>
          <w:sz w:val="28"/>
          <w:szCs w:val="28"/>
          <w:lang w:eastAsia="zh-CN"/>
        </w:rPr>
        <w:t xml:space="preserve">项目名称：xxx有限公司一期厂房及配套设施工程        </w:t>
      </w:r>
    </w:p>
    <w:p w14:paraId="149F708A">
      <w:pPr>
        <w:wordWrap w:val="0"/>
        <w:spacing w:line="0" w:lineRule="auto"/>
        <w:jc w:val="center"/>
        <w:textAlignment w:val="center"/>
        <w:rPr>
          <w:rFonts w:ascii="仿宋" w:hAnsi="仿宋" w:eastAsia="仿宋" w:cs="仿宋"/>
          <w:sz w:val="28"/>
          <w:szCs w:val="28"/>
          <w:lang w:eastAsia="zh-CN"/>
        </w:rPr>
      </w:pPr>
      <w:r>
        <w:rPr>
          <w:rFonts w:hint="eastAsia" w:ascii="仿宋" w:hAnsi="仿宋" w:eastAsia="仿宋" w:cs="仿宋"/>
          <w:sz w:val="28"/>
          <w:szCs w:val="28"/>
          <w:lang w:eastAsia="zh-CN"/>
        </w:rPr>
        <w:t xml:space="preserve">发 包 人：xxx有限公司 </w:t>
      </w:r>
    </w:p>
    <w:p w14:paraId="69F8811C">
      <w:pPr>
        <w:wordWrap w:val="0"/>
        <w:spacing w:line="0" w:lineRule="auto"/>
        <w:jc w:val="center"/>
        <w:textAlignment w:val="center"/>
        <w:rPr>
          <w:rFonts w:ascii="仿宋" w:hAnsi="仿宋" w:eastAsia="仿宋" w:cs="仿宋"/>
          <w:sz w:val="28"/>
          <w:szCs w:val="28"/>
          <w:lang w:eastAsia="zh-CN"/>
        </w:rPr>
      </w:pPr>
      <w:r>
        <w:rPr>
          <w:rFonts w:hint="eastAsia" w:ascii="仿宋" w:hAnsi="仿宋" w:eastAsia="仿宋" w:cs="仿宋"/>
          <w:sz w:val="28"/>
          <w:szCs w:val="28"/>
          <w:lang w:eastAsia="zh-CN"/>
        </w:rPr>
        <w:t xml:space="preserve">承 包 人：   xxx集团有限公司  </w:t>
      </w:r>
    </w:p>
    <w:p w14:paraId="0AA45AD0">
      <w:pPr>
        <w:wordWrap w:val="0"/>
        <w:spacing w:line="0" w:lineRule="auto"/>
        <w:jc w:val="center"/>
        <w:textAlignment w:val="center"/>
        <w:rPr>
          <w:rFonts w:ascii="仿宋" w:hAnsi="仿宋" w:eastAsia="仿宋" w:cs="仿宋"/>
          <w:sz w:val="28"/>
          <w:szCs w:val="28"/>
          <w:lang w:eastAsia="zh-CN"/>
        </w:rPr>
      </w:pPr>
      <w:r>
        <w:rPr>
          <w:rFonts w:hint="eastAsia" w:ascii="仿宋" w:hAnsi="仿宋" w:eastAsia="仿宋" w:cs="仿宋"/>
          <w:sz w:val="28"/>
          <w:szCs w:val="28"/>
          <w:lang w:eastAsia="zh-CN"/>
        </w:rPr>
        <w:t xml:space="preserve">日     期：   2016年4月15日      </w:t>
      </w:r>
    </w:p>
    <w:p w14:paraId="4EA402B0">
      <w:pPr>
        <w:wordWrap w:val="0"/>
        <w:spacing w:line="0" w:lineRule="auto"/>
        <w:jc w:val="center"/>
        <w:textAlignment w:val="center"/>
        <w:rPr>
          <w:rFonts w:ascii="仿宋" w:hAnsi="仿宋" w:eastAsia="仿宋" w:cs="仿宋"/>
          <w:sz w:val="28"/>
          <w:szCs w:val="28"/>
          <w:lang w:eastAsia="zh-CN"/>
        </w:rPr>
      </w:pPr>
    </w:p>
    <w:p w14:paraId="63AAEE51">
      <w:pPr>
        <w:wordWrap w:val="0"/>
        <w:spacing w:line="0" w:lineRule="auto"/>
        <w:jc w:val="center"/>
        <w:textAlignment w:val="center"/>
        <w:rPr>
          <w:rFonts w:ascii="仿宋" w:hAnsi="仿宋" w:eastAsia="仿宋" w:cs="仿宋"/>
          <w:sz w:val="28"/>
          <w:szCs w:val="28"/>
          <w:lang w:eastAsia="zh-CN"/>
        </w:rPr>
      </w:pPr>
    </w:p>
    <w:p w14:paraId="71B9BCBC">
      <w:pPr>
        <w:wordWrap w:val="0"/>
        <w:spacing w:line="0" w:lineRule="auto"/>
        <w:jc w:val="center"/>
        <w:textAlignment w:val="center"/>
        <w:rPr>
          <w:rFonts w:ascii="仿宋" w:hAnsi="仿宋" w:eastAsia="仿宋" w:cs="仿宋"/>
          <w:sz w:val="28"/>
          <w:szCs w:val="28"/>
          <w:lang w:eastAsia="zh-CN"/>
        </w:rPr>
      </w:pPr>
    </w:p>
    <w:p w14:paraId="13C3B2B9">
      <w:pP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br w:type="page"/>
      </w:r>
    </w:p>
    <w:p w14:paraId="4CB86BEA">
      <w:pPr>
        <w:widowControl w:val="0"/>
        <w:spacing w:line="560" w:lineRule="exact"/>
        <w:ind w:firstLine="480" w:firstLineChars="200"/>
        <w:jc w:val="both"/>
        <w:rPr>
          <w:rFonts w:ascii="宋体" w:hAnsi="宋体" w:cs="宋体"/>
          <w:sz w:val="24"/>
          <w:szCs w:val="24"/>
          <w:lang w:eastAsia="zh-CN"/>
        </w:rPr>
      </w:pPr>
    </w:p>
    <w:p w14:paraId="0D1545CA">
      <w:pPr>
        <w:ind w:firstLine="0"/>
        <w:jc w:val="center"/>
        <w:outlineLvl w:val="0"/>
        <w:rPr>
          <w:rFonts w:ascii="宋体" w:hAnsi="宋体" w:cs="宋体"/>
          <w:b/>
          <w:bCs/>
          <w:sz w:val="36"/>
          <w:szCs w:val="36"/>
          <w:lang w:eastAsia="zh-CN"/>
        </w:rPr>
      </w:pPr>
      <w:r>
        <w:rPr>
          <w:rFonts w:hint="eastAsia" w:ascii="宋体" w:hAnsi="宋体" w:cs="宋体"/>
          <w:b/>
          <w:bCs/>
          <w:sz w:val="36"/>
          <w:szCs w:val="36"/>
          <w:lang w:eastAsia="zh-CN"/>
        </w:rPr>
        <w:t>第五部分  响应文件格式</w:t>
      </w:r>
    </w:p>
    <w:p w14:paraId="2A31AD1B">
      <w:pPr>
        <w:spacing w:line="360" w:lineRule="auto"/>
        <w:rPr>
          <w:rFonts w:ascii="宋体" w:hAnsi="宋体" w:cs="宋体"/>
          <w:lang w:eastAsia="zh-CN"/>
        </w:rPr>
      </w:pPr>
    </w:p>
    <w:p w14:paraId="6105F6A4">
      <w:pPr>
        <w:spacing w:line="500" w:lineRule="exact"/>
        <w:rPr>
          <w:rFonts w:ascii="宋体" w:hAnsi="宋体" w:cs="宋体"/>
          <w:bCs/>
          <w:sz w:val="44"/>
          <w:lang w:eastAsia="zh-CN"/>
        </w:rPr>
      </w:pPr>
      <w:r>
        <w:rPr>
          <w:rFonts w:hint="eastAsia" w:ascii="宋体" w:hAnsi="宋体" w:cs="宋体"/>
          <w:szCs w:val="28"/>
          <w:lang w:eastAsia="zh-CN"/>
        </w:rPr>
        <w:t>封面：</w:t>
      </w:r>
    </w:p>
    <w:p w14:paraId="6D150DCA">
      <w:pPr>
        <w:ind w:firstLine="0"/>
        <w:jc w:val="center"/>
        <w:rPr>
          <w:rFonts w:ascii="宋体" w:hAnsi="宋体" w:cs="宋体"/>
          <w:sz w:val="21"/>
          <w:szCs w:val="21"/>
          <w:lang w:eastAsia="zh-CN"/>
        </w:rPr>
      </w:pPr>
    </w:p>
    <w:p w14:paraId="2790BEF8">
      <w:pPr>
        <w:ind w:left="0" w:leftChars="0" w:firstLine="0" w:firstLineChars="0"/>
        <w:jc w:val="center"/>
        <w:rPr>
          <w:rFonts w:hint="eastAsia" w:ascii="宋体" w:hAnsi="宋体" w:eastAsia="宋体" w:cs="宋体"/>
          <w:b/>
          <w:color w:val="auto"/>
          <w:w w:val="120"/>
          <w:sz w:val="48"/>
          <w:szCs w:val="48"/>
          <w:highlight w:val="none"/>
          <w:lang w:eastAsia="zh-CN"/>
        </w:rPr>
      </w:pPr>
      <w:r>
        <w:rPr>
          <w:rFonts w:hint="eastAsia" w:ascii="宋体" w:hAnsi="宋体" w:eastAsia="宋体" w:cs="宋体"/>
          <w:b/>
          <w:color w:val="auto"/>
          <w:w w:val="100"/>
          <w:sz w:val="32"/>
          <w:szCs w:val="32"/>
          <w:highlight w:val="none"/>
          <w:lang w:val="en-US" w:eastAsia="zh-CN"/>
        </w:rPr>
        <w:t>大冶市非财政资金采购</w:t>
      </w:r>
    </w:p>
    <w:p w14:paraId="634A2750">
      <w:pPr>
        <w:ind w:firstLine="0"/>
        <w:jc w:val="center"/>
        <w:rPr>
          <w:rFonts w:ascii="宋体" w:hAnsi="宋体" w:cs="宋体"/>
          <w:sz w:val="21"/>
          <w:szCs w:val="21"/>
          <w:lang w:eastAsia="zh-CN"/>
        </w:rPr>
      </w:pPr>
    </w:p>
    <w:p w14:paraId="288516C8">
      <w:pPr>
        <w:pStyle w:val="9"/>
        <w:tabs>
          <w:tab w:val="left" w:pos="1260"/>
        </w:tabs>
        <w:ind w:firstLine="0"/>
        <w:jc w:val="center"/>
        <w:rPr>
          <w:rFonts w:hAnsi="宋体" w:cs="宋体"/>
          <w:b/>
          <w:bCs/>
          <w:spacing w:val="100"/>
          <w:w w:val="110"/>
          <w:sz w:val="52"/>
          <w:szCs w:val="52"/>
          <w:lang w:eastAsia="zh-CN"/>
        </w:rPr>
      </w:pPr>
    </w:p>
    <w:p w14:paraId="3B170EC0">
      <w:pPr>
        <w:pStyle w:val="9"/>
        <w:tabs>
          <w:tab w:val="left" w:pos="1260"/>
        </w:tabs>
        <w:ind w:firstLine="0"/>
        <w:jc w:val="center"/>
        <w:rPr>
          <w:rFonts w:hAnsi="宋体" w:cs="宋体"/>
          <w:b/>
          <w:bCs/>
          <w:spacing w:val="100"/>
          <w:w w:val="110"/>
          <w:sz w:val="52"/>
          <w:szCs w:val="52"/>
          <w:lang w:eastAsia="zh-CN"/>
        </w:rPr>
      </w:pPr>
      <w:r>
        <w:rPr>
          <w:rFonts w:hint="eastAsia" w:hAnsi="宋体" w:cs="宋体"/>
          <w:b/>
          <w:bCs/>
          <w:w w:val="66"/>
          <w:sz w:val="132"/>
          <w:szCs w:val="132"/>
          <w:lang w:eastAsia="zh-CN"/>
        </w:rPr>
        <w:t>竞争性磋商响应文件</w:t>
      </w:r>
    </w:p>
    <w:p w14:paraId="007375D5">
      <w:pPr>
        <w:ind w:firstLine="0"/>
        <w:jc w:val="center"/>
        <w:rPr>
          <w:rFonts w:ascii="宋体" w:hAnsi="宋体" w:cs="宋体"/>
          <w:sz w:val="44"/>
          <w:lang w:eastAsia="zh-CN"/>
        </w:rPr>
      </w:pPr>
      <w:r>
        <w:rPr>
          <w:rFonts w:hint="eastAsia" w:ascii="宋体" w:hAnsi="宋体" w:cs="宋体"/>
          <w:sz w:val="44"/>
          <w:lang w:eastAsia="zh-CN"/>
        </w:rPr>
        <w:t>（正本/副本）</w:t>
      </w:r>
    </w:p>
    <w:p w14:paraId="4D677CAB">
      <w:pPr>
        <w:pStyle w:val="17"/>
        <w:ind w:left="0" w:leftChars="0" w:firstLine="0" w:firstLineChars="0"/>
        <w:rPr>
          <w:rFonts w:ascii="宋体" w:hAnsi="宋体" w:cs="宋体"/>
          <w:sz w:val="44"/>
          <w:lang w:eastAsia="zh-CN"/>
        </w:rPr>
      </w:pPr>
    </w:p>
    <w:p w14:paraId="114D87F0">
      <w:pPr>
        <w:rPr>
          <w:rFonts w:ascii="宋体" w:hAnsi="宋体" w:cs="宋体"/>
          <w:sz w:val="44"/>
          <w:lang w:eastAsia="zh-CN"/>
        </w:rPr>
      </w:pPr>
    </w:p>
    <w:p w14:paraId="5E332042">
      <w:pPr>
        <w:pStyle w:val="17"/>
        <w:rPr>
          <w:lang w:eastAsia="zh-CN"/>
        </w:rPr>
      </w:pPr>
    </w:p>
    <w:p w14:paraId="43BF404E">
      <w:pPr>
        <w:tabs>
          <w:tab w:val="left" w:pos="3240"/>
        </w:tabs>
        <w:spacing w:line="480" w:lineRule="auto"/>
        <w:ind w:firstLine="1440"/>
        <w:rPr>
          <w:rFonts w:ascii="宋体" w:hAnsi="宋体" w:cs="宋体"/>
          <w:bCs/>
          <w:sz w:val="32"/>
          <w:szCs w:val="32"/>
          <w:u w:val="single"/>
          <w:lang w:eastAsia="zh-CN"/>
        </w:rPr>
      </w:pPr>
      <w:r>
        <w:rPr>
          <w:rFonts w:hint="eastAsia" w:ascii="宋体" w:hAnsi="宋体" w:cs="宋体"/>
          <w:bCs/>
          <w:sz w:val="32"/>
          <w:szCs w:val="32"/>
          <w:lang w:eastAsia="zh-CN"/>
        </w:rPr>
        <w:t>项目编号：</w:t>
      </w:r>
      <w:r>
        <w:rPr>
          <w:rFonts w:hint="eastAsia" w:ascii="宋体" w:hAnsi="宋体" w:cs="宋体"/>
          <w:bCs/>
          <w:sz w:val="32"/>
          <w:szCs w:val="32"/>
          <w:u w:val="single"/>
          <w:lang w:eastAsia="zh-CN"/>
        </w:rPr>
        <w:t xml:space="preserve">                       </w:t>
      </w:r>
    </w:p>
    <w:p w14:paraId="7B76026B">
      <w:pPr>
        <w:spacing w:line="480" w:lineRule="auto"/>
        <w:ind w:firstLine="1440"/>
        <w:rPr>
          <w:rFonts w:ascii="宋体" w:hAnsi="宋体" w:cs="宋体"/>
          <w:bCs/>
          <w:sz w:val="32"/>
          <w:szCs w:val="32"/>
          <w:lang w:eastAsia="zh-CN"/>
        </w:rPr>
      </w:pPr>
      <w:r>
        <w:rPr>
          <w:rFonts w:hint="eastAsia" w:ascii="宋体" w:hAnsi="宋体" w:cs="宋体"/>
          <w:bCs/>
          <w:sz w:val="32"/>
          <w:szCs w:val="32"/>
          <w:lang w:eastAsia="zh-CN"/>
        </w:rPr>
        <w:t>项目名称：</w:t>
      </w:r>
      <w:r>
        <w:rPr>
          <w:rFonts w:hint="eastAsia" w:ascii="宋体" w:hAnsi="宋体" w:cs="宋体"/>
          <w:bCs/>
          <w:sz w:val="32"/>
          <w:szCs w:val="32"/>
          <w:u w:val="single"/>
          <w:lang w:eastAsia="zh-CN"/>
        </w:rPr>
        <w:t xml:space="preserve">                       </w:t>
      </w:r>
    </w:p>
    <w:p w14:paraId="12B0A3FD">
      <w:pPr>
        <w:tabs>
          <w:tab w:val="left" w:pos="2625"/>
        </w:tabs>
        <w:spacing w:line="360" w:lineRule="auto"/>
        <w:jc w:val="center"/>
        <w:rPr>
          <w:rFonts w:ascii="宋体" w:hAnsi="宋体" w:cs="宋体"/>
          <w:bCs/>
          <w:sz w:val="32"/>
          <w:szCs w:val="32"/>
          <w:lang w:eastAsia="zh-CN"/>
        </w:rPr>
      </w:pPr>
    </w:p>
    <w:p w14:paraId="2B00F423">
      <w:pPr>
        <w:tabs>
          <w:tab w:val="left" w:pos="2625"/>
        </w:tabs>
        <w:spacing w:line="360" w:lineRule="auto"/>
        <w:jc w:val="center"/>
        <w:rPr>
          <w:rFonts w:ascii="宋体" w:hAnsi="宋体" w:cs="宋体"/>
          <w:sz w:val="32"/>
          <w:szCs w:val="32"/>
          <w:lang w:eastAsia="zh-CN"/>
        </w:rPr>
      </w:pPr>
    </w:p>
    <w:p w14:paraId="1B4DABA6">
      <w:pPr>
        <w:tabs>
          <w:tab w:val="left" w:pos="2625"/>
        </w:tabs>
        <w:spacing w:line="360" w:lineRule="auto"/>
        <w:jc w:val="center"/>
        <w:rPr>
          <w:rFonts w:ascii="宋体" w:hAnsi="宋体" w:cs="宋体"/>
          <w:sz w:val="21"/>
          <w:szCs w:val="21"/>
          <w:lang w:eastAsia="zh-CN"/>
        </w:rPr>
      </w:pPr>
    </w:p>
    <w:p w14:paraId="77C9CB8F">
      <w:pPr>
        <w:ind w:firstLine="0"/>
        <w:jc w:val="center"/>
        <w:rPr>
          <w:rFonts w:ascii="宋体" w:hAnsi="宋体" w:cs="宋体"/>
          <w:bCs/>
          <w:sz w:val="32"/>
          <w:szCs w:val="32"/>
          <w:lang w:eastAsia="zh-CN"/>
        </w:rPr>
      </w:pPr>
      <w:r>
        <w:rPr>
          <w:rFonts w:hint="eastAsia" w:ascii="宋体" w:hAnsi="宋体" w:cs="宋体"/>
          <w:bCs/>
          <w:sz w:val="32"/>
          <w:szCs w:val="32"/>
          <w:lang w:eastAsia="zh-CN"/>
        </w:rPr>
        <w:t>供应商名称（盖章）</w:t>
      </w:r>
    </w:p>
    <w:p w14:paraId="06DF2A94">
      <w:pPr>
        <w:ind w:firstLine="0"/>
        <w:jc w:val="center"/>
        <w:rPr>
          <w:rFonts w:ascii="宋体" w:hAnsi="宋体" w:cs="宋体"/>
          <w:sz w:val="32"/>
          <w:szCs w:val="32"/>
          <w:lang w:eastAsia="zh-CN"/>
        </w:rPr>
      </w:pPr>
      <w:r>
        <w:rPr>
          <w:rFonts w:hint="eastAsia" w:ascii="宋体" w:hAnsi="宋体" w:cs="宋体"/>
          <w:sz w:val="32"/>
          <w:szCs w:val="32"/>
          <w:lang w:eastAsia="zh-CN"/>
        </w:rPr>
        <w:t>年  月  日</w:t>
      </w:r>
    </w:p>
    <w:p w14:paraId="2C5A0DA1">
      <w:pPr>
        <w:ind w:firstLine="0"/>
        <w:rPr>
          <w:rFonts w:ascii="宋体" w:hAnsi="宋体" w:cs="宋体"/>
          <w:sz w:val="24"/>
          <w:lang w:eastAsia="zh-CN"/>
        </w:rPr>
      </w:pPr>
      <w:r>
        <w:rPr>
          <w:rFonts w:hint="eastAsia" w:ascii="宋体" w:hAnsi="宋体" w:cs="宋体"/>
          <w:sz w:val="24"/>
          <w:lang w:eastAsia="zh-CN"/>
        </w:rPr>
        <w:br w:type="page"/>
      </w:r>
    </w:p>
    <w:p w14:paraId="152AE3A5">
      <w:pPr>
        <w:ind w:firstLine="0"/>
        <w:jc w:val="center"/>
        <w:outlineLvl w:val="0"/>
        <w:rPr>
          <w:rFonts w:ascii="宋体" w:hAnsi="宋体" w:cs="宋体"/>
          <w:b/>
          <w:sz w:val="28"/>
          <w:szCs w:val="28"/>
          <w:lang w:eastAsia="zh-CN"/>
        </w:rPr>
      </w:pPr>
      <w:r>
        <w:rPr>
          <w:rFonts w:hint="eastAsia" w:ascii="宋体" w:hAnsi="宋体" w:cs="宋体"/>
          <w:b/>
          <w:sz w:val="28"/>
          <w:szCs w:val="28"/>
          <w:lang w:eastAsia="zh-CN"/>
        </w:rPr>
        <w:t>一、磋商书</w:t>
      </w:r>
    </w:p>
    <w:p w14:paraId="31A31854">
      <w:pPr>
        <w:pStyle w:val="9"/>
        <w:adjustRightInd w:val="0"/>
        <w:snapToGrid w:val="0"/>
        <w:spacing w:line="360" w:lineRule="auto"/>
        <w:rPr>
          <w:rFonts w:hAnsi="宋体" w:cs="宋体"/>
          <w:b w:val="0"/>
          <w:bCs/>
          <w:u w:val="single"/>
          <w:lang w:eastAsia="zh-CN"/>
        </w:rPr>
      </w:pPr>
    </w:p>
    <w:p w14:paraId="4B57BCFE">
      <w:pPr>
        <w:pStyle w:val="9"/>
        <w:spacing w:after="326" w:afterLines="100"/>
        <w:ind w:firstLine="0"/>
        <w:rPr>
          <w:rFonts w:hAnsi="宋体" w:cs="宋体"/>
          <w:b w:val="0"/>
          <w:bCs/>
          <w:szCs w:val="24"/>
          <w:lang w:eastAsia="zh-CN"/>
        </w:rPr>
      </w:pPr>
      <w:r>
        <w:rPr>
          <w:rFonts w:hint="eastAsia" w:hAnsi="宋体" w:cs="宋体"/>
          <w:b w:val="0"/>
          <w:bCs/>
          <w:u w:val="single"/>
          <w:lang w:eastAsia="zh-CN"/>
        </w:rPr>
        <w:t>（政府采购代理机构）</w:t>
      </w:r>
      <w:r>
        <w:rPr>
          <w:rFonts w:hint="eastAsia" w:hAnsi="宋体" w:cs="宋体"/>
          <w:b w:val="0"/>
          <w:bCs/>
          <w:szCs w:val="24"/>
          <w:lang w:eastAsia="zh-CN"/>
        </w:rPr>
        <w:t>：</w:t>
      </w:r>
    </w:p>
    <w:p w14:paraId="4B5E9A46">
      <w:pPr>
        <w:pStyle w:val="9"/>
        <w:spacing w:line="500" w:lineRule="exact"/>
        <w:ind w:firstLine="480" w:firstLineChars="200"/>
        <w:jc w:val="both"/>
        <w:rPr>
          <w:rFonts w:hAnsi="宋体" w:cs="宋体"/>
          <w:szCs w:val="24"/>
          <w:lang w:eastAsia="zh-CN"/>
        </w:rPr>
      </w:pPr>
      <w:r>
        <w:rPr>
          <w:rFonts w:hint="eastAsia" w:hAnsi="宋体" w:cs="宋体"/>
          <w:szCs w:val="24"/>
          <w:lang w:eastAsia="zh-CN"/>
        </w:rPr>
        <w:t>依据贵方</w:t>
      </w:r>
      <w:r>
        <w:rPr>
          <w:rFonts w:hint="eastAsia" w:hAnsi="宋体" w:cs="宋体"/>
          <w:bCs/>
          <w:u w:val="single"/>
          <w:lang w:eastAsia="zh-CN"/>
        </w:rPr>
        <w:t>（项目名称）</w:t>
      </w:r>
      <w:r>
        <w:rPr>
          <w:rFonts w:hint="eastAsia" w:hAnsi="宋体" w:cs="宋体"/>
          <w:szCs w:val="24"/>
          <w:lang w:eastAsia="zh-CN"/>
        </w:rPr>
        <w:t>政府采购的磋商邀请，我方</w:t>
      </w:r>
      <w:r>
        <w:rPr>
          <w:rFonts w:hint="eastAsia" w:hAnsi="宋体" w:cs="宋体"/>
          <w:szCs w:val="24"/>
          <w:u w:val="single"/>
          <w:lang w:eastAsia="zh-CN"/>
        </w:rPr>
        <w:t>（姓名和职务）</w:t>
      </w:r>
      <w:r>
        <w:rPr>
          <w:rFonts w:hint="eastAsia" w:hAnsi="宋体" w:cs="宋体"/>
          <w:szCs w:val="24"/>
          <w:lang w:eastAsia="zh-CN"/>
        </w:rPr>
        <w:t>经正式授权并代表供应商</w:t>
      </w:r>
      <w:r>
        <w:rPr>
          <w:rFonts w:hint="eastAsia" w:hAnsi="宋体" w:cs="宋体"/>
          <w:szCs w:val="24"/>
          <w:u w:val="single"/>
          <w:lang w:eastAsia="zh-CN"/>
        </w:rPr>
        <w:t>（供应商名称、地址）</w:t>
      </w:r>
      <w:r>
        <w:rPr>
          <w:rFonts w:hint="eastAsia" w:hAnsi="宋体" w:cs="宋体"/>
          <w:szCs w:val="24"/>
          <w:lang w:eastAsia="zh-CN"/>
        </w:rPr>
        <w:t>提交下述响应文件。</w:t>
      </w:r>
    </w:p>
    <w:p w14:paraId="64DC8FFD">
      <w:pPr>
        <w:pStyle w:val="9"/>
        <w:spacing w:line="500" w:lineRule="exact"/>
        <w:ind w:firstLine="480" w:firstLineChars="200"/>
        <w:jc w:val="both"/>
        <w:rPr>
          <w:rFonts w:hAnsi="宋体" w:cs="宋体"/>
          <w:szCs w:val="24"/>
          <w:lang w:eastAsia="zh-CN"/>
        </w:rPr>
      </w:pPr>
      <w:r>
        <w:rPr>
          <w:rFonts w:hint="eastAsia" w:hAnsi="宋体" w:cs="宋体"/>
          <w:szCs w:val="24"/>
          <w:lang w:eastAsia="zh-CN"/>
        </w:rPr>
        <w:t>1.资格证明文件；</w:t>
      </w:r>
    </w:p>
    <w:p w14:paraId="55BA40BA">
      <w:pPr>
        <w:pStyle w:val="9"/>
        <w:spacing w:line="500" w:lineRule="exact"/>
        <w:ind w:firstLine="480" w:firstLineChars="200"/>
        <w:jc w:val="both"/>
        <w:rPr>
          <w:rFonts w:hAnsi="宋体" w:cs="宋体"/>
          <w:szCs w:val="24"/>
          <w:lang w:eastAsia="zh-CN"/>
        </w:rPr>
      </w:pPr>
      <w:r>
        <w:rPr>
          <w:rFonts w:hint="eastAsia" w:hAnsi="宋体" w:cs="宋体"/>
          <w:szCs w:val="24"/>
          <w:lang w:eastAsia="zh-CN"/>
        </w:rPr>
        <w:t>2.按磋商文件磋商须知和技术规格要求提供的有关文件；</w:t>
      </w:r>
    </w:p>
    <w:p w14:paraId="22B75B03">
      <w:pPr>
        <w:spacing w:line="500" w:lineRule="exact"/>
        <w:ind w:firstLine="480" w:firstLineChars="200"/>
        <w:jc w:val="both"/>
        <w:rPr>
          <w:rFonts w:ascii="宋体" w:hAnsi="宋体" w:cs="宋体"/>
          <w:sz w:val="24"/>
          <w:lang w:val="zh-CN" w:eastAsia="zh-CN"/>
        </w:rPr>
      </w:pPr>
      <w:r>
        <w:rPr>
          <w:rFonts w:hint="eastAsia" w:ascii="宋体" w:hAnsi="宋体" w:cs="宋体"/>
          <w:sz w:val="24"/>
          <w:lang w:val="zh-CN" w:eastAsia="zh-CN"/>
        </w:rPr>
        <w:t>3.其它需要提供的证明材料；</w:t>
      </w:r>
    </w:p>
    <w:p w14:paraId="79C2BFE6">
      <w:pPr>
        <w:pStyle w:val="9"/>
        <w:spacing w:line="500" w:lineRule="exact"/>
        <w:ind w:firstLine="480" w:firstLineChars="200"/>
        <w:jc w:val="both"/>
        <w:rPr>
          <w:rFonts w:hAnsi="宋体" w:cs="宋体"/>
          <w:szCs w:val="24"/>
          <w:lang w:eastAsia="zh-CN"/>
        </w:rPr>
      </w:pPr>
      <w:r>
        <w:rPr>
          <w:rFonts w:hint="eastAsia" w:hAnsi="宋体" w:cs="宋体"/>
          <w:szCs w:val="24"/>
          <w:lang w:eastAsia="zh-CN"/>
        </w:rPr>
        <w:t>4.综合报价表；</w:t>
      </w:r>
    </w:p>
    <w:p w14:paraId="2C7B2682">
      <w:pPr>
        <w:pStyle w:val="9"/>
        <w:spacing w:line="500" w:lineRule="exact"/>
        <w:ind w:firstLine="480" w:firstLineChars="200"/>
        <w:jc w:val="both"/>
        <w:rPr>
          <w:rFonts w:hAnsi="宋体" w:cs="宋体"/>
          <w:szCs w:val="24"/>
          <w:lang w:eastAsia="zh-CN"/>
        </w:rPr>
      </w:pPr>
      <w:r>
        <w:rPr>
          <w:rFonts w:hint="eastAsia" w:hAnsi="宋体" w:cs="宋体"/>
          <w:szCs w:val="24"/>
          <w:lang w:eastAsia="zh-CN"/>
        </w:rPr>
        <w:t>5.已标价工程量清单。</w:t>
      </w:r>
    </w:p>
    <w:p w14:paraId="210071A1">
      <w:pPr>
        <w:pStyle w:val="9"/>
        <w:spacing w:line="500" w:lineRule="exact"/>
        <w:ind w:firstLine="480" w:firstLineChars="200"/>
        <w:jc w:val="both"/>
        <w:rPr>
          <w:rFonts w:hAnsi="宋体" w:cs="宋体"/>
          <w:szCs w:val="24"/>
          <w:lang w:eastAsia="zh-CN"/>
        </w:rPr>
      </w:pPr>
      <w:r>
        <w:rPr>
          <w:rFonts w:hint="eastAsia" w:hAnsi="宋体" w:cs="宋体"/>
          <w:szCs w:val="24"/>
          <w:lang w:eastAsia="zh-CN"/>
        </w:rPr>
        <w:t>在此，授权代表宣布同意如下：</w:t>
      </w:r>
    </w:p>
    <w:p w14:paraId="06348C33">
      <w:pPr>
        <w:pStyle w:val="9"/>
        <w:spacing w:line="500" w:lineRule="exact"/>
        <w:ind w:firstLine="480" w:firstLineChars="200"/>
        <w:jc w:val="both"/>
        <w:rPr>
          <w:rFonts w:hAnsi="宋体" w:cs="宋体"/>
          <w:szCs w:val="24"/>
          <w:lang w:eastAsia="zh-CN"/>
        </w:rPr>
      </w:pPr>
      <w:r>
        <w:rPr>
          <w:rFonts w:hint="eastAsia" w:hAnsi="宋体" w:cs="宋体"/>
          <w:szCs w:val="24"/>
          <w:lang w:eastAsia="zh-CN"/>
        </w:rPr>
        <w:t>1.将按磋商文件的约定履行合同责任和义务；</w:t>
      </w:r>
    </w:p>
    <w:p w14:paraId="2FEA08D0">
      <w:pPr>
        <w:pStyle w:val="9"/>
        <w:spacing w:line="500" w:lineRule="exact"/>
        <w:ind w:firstLine="480" w:firstLineChars="200"/>
        <w:jc w:val="both"/>
        <w:rPr>
          <w:rFonts w:hAnsi="宋体" w:cs="宋体"/>
          <w:szCs w:val="24"/>
          <w:lang w:eastAsia="zh-CN"/>
        </w:rPr>
      </w:pPr>
      <w:r>
        <w:rPr>
          <w:rFonts w:hint="eastAsia" w:hAnsi="宋体" w:cs="宋体"/>
          <w:szCs w:val="24"/>
          <w:lang w:eastAsia="zh-CN"/>
        </w:rPr>
        <w:t>2.已详细审查全部磋商文件，包括</w:t>
      </w:r>
      <w:r>
        <w:rPr>
          <w:rFonts w:hint="eastAsia" w:hAnsi="宋体" w:cs="宋体"/>
          <w:szCs w:val="24"/>
          <w:u w:val="single"/>
          <w:lang w:eastAsia="zh-CN"/>
        </w:rPr>
        <w:t>（补遗书）（如果有的话）</w:t>
      </w:r>
      <w:r>
        <w:rPr>
          <w:rFonts w:hint="eastAsia" w:hAnsi="宋体" w:cs="宋体"/>
          <w:szCs w:val="24"/>
          <w:lang w:eastAsia="zh-CN"/>
        </w:rPr>
        <w:t>；我们完全理解并同意放弃对这方面有不明及误解的权力；</w:t>
      </w:r>
    </w:p>
    <w:p w14:paraId="6ABA075A">
      <w:pPr>
        <w:pStyle w:val="9"/>
        <w:spacing w:line="500" w:lineRule="exact"/>
        <w:ind w:firstLine="480" w:firstLineChars="200"/>
        <w:jc w:val="both"/>
        <w:rPr>
          <w:rFonts w:hAnsi="宋体" w:cs="宋体"/>
          <w:lang w:eastAsia="zh-CN"/>
        </w:rPr>
      </w:pPr>
      <w:r>
        <w:rPr>
          <w:rFonts w:hint="eastAsia" w:hAnsi="宋体" w:cs="宋体"/>
          <w:szCs w:val="24"/>
          <w:lang w:eastAsia="zh-CN"/>
        </w:rPr>
        <w:t>3.本响应文件投标有效期为自磋商之日起60个日历天；</w:t>
      </w:r>
    </w:p>
    <w:p w14:paraId="10F48D2F">
      <w:pPr>
        <w:pStyle w:val="9"/>
        <w:spacing w:line="500" w:lineRule="exact"/>
        <w:ind w:firstLine="480" w:firstLineChars="200"/>
        <w:jc w:val="both"/>
        <w:rPr>
          <w:rFonts w:hAnsi="宋体" w:cs="宋体"/>
          <w:szCs w:val="24"/>
          <w:lang w:eastAsia="zh-CN"/>
        </w:rPr>
      </w:pPr>
      <w:r>
        <w:rPr>
          <w:rFonts w:hint="eastAsia" w:hAnsi="宋体" w:cs="宋体"/>
          <w:szCs w:val="24"/>
          <w:lang w:eastAsia="zh-CN"/>
        </w:rPr>
        <w:t>4.同意提供按照贵方可能要求的与其磋商有关的一切数据或资料；</w:t>
      </w:r>
    </w:p>
    <w:p w14:paraId="546DC86C">
      <w:pPr>
        <w:pStyle w:val="9"/>
        <w:spacing w:line="500" w:lineRule="exact"/>
        <w:ind w:firstLine="480" w:firstLineChars="200"/>
        <w:jc w:val="both"/>
        <w:rPr>
          <w:rFonts w:hAnsi="宋体" w:cs="宋体"/>
          <w:szCs w:val="24"/>
          <w:lang w:eastAsia="zh-CN"/>
        </w:rPr>
      </w:pPr>
      <w:r>
        <w:rPr>
          <w:rFonts w:hint="eastAsia" w:hAnsi="宋体" w:cs="宋体"/>
          <w:szCs w:val="24"/>
          <w:lang w:eastAsia="zh-CN"/>
        </w:rPr>
        <w:t>5.与本磋商有关的一切正式往来信函请寄：</w:t>
      </w:r>
    </w:p>
    <w:p w14:paraId="21CA1017">
      <w:pPr>
        <w:pStyle w:val="9"/>
        <w:spacing w:line="500" w:lineRule="exact"/>
        <w:ind w:firstLine="480" w:firstLineChars="200"/>
        <w:rPr>
          <w:rFonts w:hAnsi="宋体" w:cs="宋体"/>
          <w:szCs w:val="24"/>
          <w:u w:val="single"/>
          <w:lang w:eastAsia="zh-CN"/>
        </w:rPr>
      </w:pP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5E0C6007">
      <w:pPr>
        <w:pStyle w:val="9"/>
        <w:spacing w:line="500" w:lineRule="exact"/>
        <w:ind w:firstLine="480" w:firstLineChars="200"/>
        <w:rPr>
          <w:rFonts w:hAnsi="宋体" w:cs="宋体"/>
          <w:szCs w:val="24"/>
          <w:lang w:eastAsia="zh-CN"/>
        </w:rPr>
      </w:pPr>
      <w:r>
        <w:rPr>
          <w:rFonts w:hint="eastAsia" w:hAnsi="宋体" w:cs="宋体"/>
          <w:szCs w:val="24"/>
          <w:lang w:eastAsia="zh-CN"/>
        </w:rPr>
        <w:t>电话/传真：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 xml:space="preserve"> 电子邮箱：</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1D705F5B">
      <w:pPr>
        <w:pStyle w:val="9"/>
        <w:spacing w:line="500" w:lineRule="exact"/>
        <w:ind w:firstLine="480" w:firstLineChars="200"/>
        <w:rPr>
          <w:rFonts w:hAnsi="宋体" w:cs="宋体"/>
          <w:szCs w:val="24"/>
          <w:u w:val="single"/>
          <w:lang w:eastAsia="zh-CN"/>
        </w:rPr>
      </w:pPr>
      <w:r>
        <w:rPr>
          <w:rFonts w:hint="eastAsia" w:hAnsi="宋体" w:cs="宋体"/>
          <w:szCs w:val="24"/>
          <w:lang w:eastAsia="zh-CN"/>
        </w:rPr>
        <w:t>开户银行：</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 xml:space="preserve"> 帐号/行号：</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65CB75EF">
      <w:pPr>
        <w:pStyle w:val="9"/>
        <w:adjustRightInd w:val="0"/>
        <w:snapToGrid w:val="0"/>
        <w:spacing w:line="360" w:lineRule="auto"/>
        <w:ind w:firstLine="480" w:firstLineChars="200"/>
        <w:rPr>
          <w:rFonts w:hAnsi="宋体" w:cs="宋体"/>
          <w:szCs w:val="24"/>
          <w:lang w:eastAsia="zh-CN"/>
        </w:rPr>
      </w:pPr>
    </w:p>
    <w:p w14:paraId="2729F8D5">
      <w:pPr>
        <w:pStyle w:val="9"/>
        <w:adjustRightInd w:val="0"/>
        <w:snapToGrid w:val="0"/>
        <w:spacing w:line="360" w:lineRule="auto"/>
        <w:ind w:firstLine="480" w:firstLineChars="200"/>
        <w:rPr>
          <w:rFonts w:hAnsi="宋体" w:cs="宋体"/>
          <w:szCs w:val="24"/>
          <w:lang w:eastAsia="zh-CN"/>
        </w:rPr>
      </w:pPr>
    </w:p>
    <w:p w14:paraId="41D66D28">
      <w:pPr>
        <w:pStyle w:val="9"/>
        <w:spacing w:line="500" w:lineRule="exact"/>
        <w:ind w:firstLine="480" w:firstLineChars="200"/>
        <w:jc w:val="right"/>
        <w:rPr>
          <w:rFonts w:hAnsi="宋体" w:cs="宋体"/>
          <w:szCs w:val="24"/>
          <w:lang w:eastAsia="zh-CN"/>
        </w:rPr>
      </w:pPr>
      <w:r>
        <w:rPr>
          <w:rFonts w:hint="eastAsia" w:hAnsi="宋体" w:cs="宋体"/>
          <w:szCs w:val="24"/>
          <w:lang w:eastAsia="zh-CN"/>
        </w:rPr>
        <w:t>供应商名称（盖章）：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08062A47">
      <w:pPr>
        <w:pStyle w:val="9"/>
        <w:spacing w:line="5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49A63507">
      <w:pPr>
        <w:pStyle w:val="9"/>
        <w:spacing w:line="500" w:lineRule="exact"/>
        <w:ind w:firstLine="480" w:firstLineChars="200"/>
        <w:jc w:val="right"/>
        <w:rPr>
          <w:rFonts w:hAnsi="宋体" w:cs="宋体"/>
          <w:szCs w:val="24"/>
          <w:u w:val="single"/>
          <w:lang w:eastAsia="zh-CN"/>
        </w:rPr>
      </w:pPr>
    </w:p>
    <w:p w14:paraId="24154256">
      <w:pPr>
        <w:spacing w:line="360" w:lineRule="auto"/>
        <w:ind w:left="420"/>
        <w:rPr>
          <w:rFonts w:ascii="宋体" w:hAnsi="宋体" w:cs="宋体"/>
          <w:sz w:val="24"/>
          <w:lang w:eastAsia="zh-CN"/>
        </w:rPr>
      </w:pPr>
      <w:r>
        <w:rPr>
          <w:rFonts w:hint="eastAsia" w:ascii="宋体" w:hAnsi="宋体" w:cs="宋体"/>
          <w:b/>
          <w:sz w:val="24"/>
          <w:lang w:eastAsia="zh-CN"/>
        </w:rPr>
        <w:br w:type="page"/>
      </w:r>
    </w:p>
    <w:p w14:paraId="5CBB1CCE">
      <w:pPr>
        <w:ind w:firstLine="0"/>
        <w:jc w:val="center"/>
        <w:outlineLvl w:val="0"/>
        <w:rPr>
          <w:rFonts w:ascii="宋体" w:hAnsi="宋体" w:cs="宋体"/>
          <w:b/>
          <w:sz w:val="28"/>
          <w:szCs w:val="28"/>
          <w:lang w:val="zh-CN" w:eastAsia="zh-CN"/>
        </w:rPr>
      </w:pPr>
      <w:bookmarkStart w:id="0" w:name="_Toc467940254"/>
      <w:r>
        <w:rPr>
          <w:rFonts w:hint="eastAsia" w:ascii="宋体" w:hAnsi="宋体" w:cs="宋体"/>
          <w:b/>
          <w:sz w:val="28"/>
          <w:szCs w:val="28"/>
          <w:lang w:val="zh-CN" w:eastAsia="zh-CN"/>
        </w:rPr>
        <w:t>二、法定代表人身份证明</w:t>
      </w:r>
      <w:bookmarkEnd w:id="0"/>
    </w:p>
    <w:p w14:paraId="1A7998C4">
      <w:pPr>
        <w:spacing w:line="500" w:lineRule="exact"/>
        <w:rPr>
          <w:rFonts w:ascii="宋体" w:hAnsi="宋体" w:cs="宋体"/>
          <w:sz w:val="24"/>
          <w:szCs w:val="24"/>
          <w:lang w:eastAsia="zh-CN"/>
        </w:rPr>
      </w:pPr>
    </w:p>
    <w:p w14:paraId="0E2D4AD6">
      <w:pPr>
        <w:spacing w:line="500" w:lineRule="exact"/>
        <w:ind w:firstLine="0"/>
        <w:rPr>
          <w:rFonts w:ascii="宋体" w:hAnsi="宋体" w:cs="宋体"/>
          <w:sz w:val="24"/>
          <w:szCs w:val="24"/>
          <w:lang w:eastAsia="zh-CN"/>
        </w:rPr>
      </w:pPr>
      <w:r>
        <w:rPr>
          <w:rFonts w:hint="eastAsia" w:ascii="宋体" w:hAnsi="宋体" w:cs="宋体"/>
          <w:sz w:val="24"/>
          <w:szCs w:val="24"/>
          <w:lang w:eastAsia="zh-CN"/>
        </w:rPr>
        <w:t>投 标 人：</w:t>
      </w:r>
      <w:r>
        <w:rPr>
          <w:rFonts w:hint="eastAsia" w:ascii="宋体" w:hAnsi="宋体" w:cs="宋体"/>
          <w:sz w:val="24"/>
          <w:szCs w:val="24"/>
          <w:u w:val="single"/>
          <w:lang w:eastAsia="zh-CN"/>
        </w:rPr>
        <w:t xml:space="preserve">                                                        </w:t>
      </w:r>
    </w:p>
    <w:p w14:paraId="699D2926">
      <w:pPr>
        <w:spacing w:line="500" w:lineRule="exact"/>
        <w:ind w:firstLine="0"/>
        <w:rPr>
          <w:rFonts w:ascii="宋体" w:hAnsi="宋体" w:cs="宋体"/>
          <w:sz w:val="24"/>
          <w:szCs w:val="24"/>
          <w:lang w:eastAsia="zh-CN"/>
        </w:rPr>
      </w:pPr>
      <w:r>
        <w:rPr>
          <w:rFonts w:hint="eastAsia" w:ascii="宋体" w:hAnsi="宋体" w:cs="宋体"/>
          <w:sz w:val="24"/>
          <w:szCs w:val="24"/>
          <w:lang w:eastAsia="zh-CN"/>
        </w:rPr>
        <w:t>单位性质：</w:t>
      </w:r>
      <w:r>
        <w:rPr>
          <w:rFonts w:hint="eastAsia" w:ascii="宋体" w:hAnsi="宋体" w:cs="宋体"/>
          <w:sz w:val="24"/>
          <w:szCs w:val="24"/>
          <w:u w:val="single"/>
          <w:lang w:eastAsia="zh-CN"/>
        </w:rPr>
        <w:t xml:space="preserve">                                                        </w:t>
      </w:r>
    </w:p>
    <w:p w14:paraId="72C9BFCE">
      <w:pPr>
        <w:spacing w:line="500" w:lineRule="exact"/>
        <w:ind w:firstLine="0"/>
        <w:rPr>
          <w:rFonts w:ascii="宋体" w:hAnsi="宋体" w:cs="宋体"/>
          <w:sz w:val="24"/>
          <w:szCs w:val="24"/>
          <w:lang w:eastAsia="zh-CN"/>
        </w:rPr>
      </w:pPr>
      <w:r>
        <w:rPr>
          <w:rFonts w:hint="eastAsia" w:ascii="宋体" w:hAnsi="宋体" w:cs="宋体"/>
          <w:sz w:val="24"/>
          <w:szCs w:val="24"/>
          <w:lang w:eastAsia="zh-CN"/>
        </w:rPr>
        <w:t>地    址：</w:t>
      </w:r>
      <w:r>
        <w:rPr>
          <w:rFonts w:hint="eastAsia" w:ascii="宋体" w:hAnsi="宋体" w:cs="宋体"/>
          <w:sz w:val="24"/>
          <w:szCs w:val="24"/>
          <w:u w:val="single"/>
          <w:lang w:eastAsia="zh-CN"/>
        </w:rPr>
        <w:t xml:space="preserve">                                                        </w:t>
      </w:r>
    </w:p>
    <w:p w14:paraId="04464604">
      <w:pPr>
        <w:spacing w:line="500" w:lineRule="exact"/>
        <w:ind w:firstLine="0"/>
        <w:rPr>
          <w:rFonts w:ascii="宋体" w:hAnsi="宋体" w:cs="宋体"/>
          <w:sz w:val="24"/>
          <w:szCs w:val="24"/>
          <w:lang w:eastAsia="zh-CN"/>
        </w:rPr>
      </w:pPr>
      <w:r>
        <w:rPr>
          <w:rFonts w:hint="eastAsia" w:ascii="宋体" w:hAnsi="宋体" w:cs="宋体"/>
          <w:sz w:val="24"/>
          <w:szCs w:val="24"/>
          <w:lang w:eastAsia="zh-CN"/>
        </w:rPr>
        <w:t>成立时间：</w:t>
      </w:r>
      <w:r>
        <w:rPr>
          <w:rFonts w:hint="eastAsia" w:ascii="宋体" w:hAnsi="宋体" w:cs="宋体"/>
          <w:sz w:val="24"/>
          <w:szCs w:val="24"/>
          <w:u w:val="single"/>
          <w:lang w:eastAsia="zh-CN"/>
        </w:rPr>
        <w:t xml:space="preserve">                 </w:t>
      </w:r>
      <w:r>
        <w:rPr>
          <w:rFonts w:hint="eastAsia" w:ascii="宋体" w:hAnsi="宋体" w:cs="宋体"/>
          <w:sz w:val="24"/>
          <w:szCs w:val="24"/>
          <w:lang w:eastAsia="zh-CN"/>
        </w:rPr>
        <w:t>年</w:t>
      </w:r>
      <w:r>
        <w:rPr>
          <w:rFonts w:hint="eastAsia" w:ascii="宋体" w:hAnsi="宋体" w:cs="宋体"/>
          <w:sz w:val="24"/>
          <w:szCs w:val="24"/>
          <w:u w:val="single"/>
          <w:lang w:eastAsia="zh-CN"/>
        </w:rPr>
        <w:t xml:space="preserve">              </w:t>
      </w:r>
      <w:r>
        <w:rPr>
          <w:rFonts w:hint="eastAsia" w:ascii="宋体" w:hAnsi="宋体" w:cs="宋体"/>
          <w:sz w:val="24"/>
          <w:szCs w:val="24"/>
          <w:lang w:eastAsia="zh-CN"/>
        </w:rPr>
        <w:t>月</w:t>
      </w:r>
      <w:r>
        <w:rPr>
          <w:rFonts w:hint="eastAsia" w:ascii="宋体" w:hAnsi="宋体" w:cs="宋体"/>
          <w:sz w:val="24"/>
          <w:szCs w:val="24"/>
          <w:u w:val="single"/>
          <w:lang w:eastAsia="zh-CN"/>
        </w:rPr>
        <w:t xml:space="preserve">              </w:t>
      </w:r>
      <w:r>
        <w:rPr>
          <w:rFonts w:hint="eastAsia" w:ascii="宋体" w:hAnsi="宋体" w:cs="宋体"/>
          <w:sz w:val="24"/>
          <w:szCs w:val="24"/>
          <w:lang w:eastAsia="zh-CN"/>
        </w:rPr>
        <w:t>日</w:t>
      </w:r>
    </w:p>
    <w:p w14:paraId="6AE4C3ED">
      <w:pPr>
        <w:spacing w:line="500" w:lineRule="exact"/>
        <w:ind w:firstLine="0"/>
        <w:rPr>
          <w:rFonts w:ascii="宋体" w:hAnsi="宋体" w:cs="宋体"/>
          <w:sz w:val="24"/>
          <w:szCs w:val="24"/>
          <w:lang w:eastAsia="zh-CN"/>
        </w:rPr>
      </w:pPr>
      <w:r>
        <w:rPr>
          <w:rFonts w:hint="eastAsia" w:ascii="宋体" w:hAnsi="宋体" w:cs="宋体"/>
          <w:sz w:val="24"/>
          <w:szCs w:val="24"/>
          <w:lang w:eastAsia="zh-CN"/>
        </w:rPr>
        <w:t>经营期限：</w:t>
      </w:r>
      <w:r>
        <w:rPr>
          <w:rFonts w:hint="eastAsia" w:ascii="宋体" w:hAnsi="宋体" w:cs="宋体"/>
          <w:sz w:val="24"/>
          <w:szCs w:val="24"/>
          <w:u w:val="single"/>
          <w:lang w:eastAsia="zh-CN"/>
        </w:rPr>
        <w:t xml:space="preserve">                                                        </w:t>
      </w:r>
    </w:p>
    <w:p w14:paraId="1D254007">
      <w:pPr>
        <w:spacing w:line="500" w:lineRule="exact"/>
        <w:ind w:firstLine="0"/>
        <w:rPr>
          <w:rFonts w:ascii="宋体" w:hAnsi="宋体" w:cs="宋体"/>
          <w:sz w:val="24"/>
          <w:szCs w:val="24"/>
          <w:lang w:eastAsia="zh-CN"/>
        </w:rPr>
      </w:pPr>
      <w:r>
        <w:rPr>
          <w:rFonts w:hint="eastAsia" w:ascii="宋体" w:hAnsi="宋体" w:cs="宋体"/>
          <w:sz w:val="24"/>
          <w:szCs w:val="24"/>
          <w:lang w:eastAsia="zh-CN"/>
        </w:rPr>
        <w:t>姓    名：</w:t>
      </w:r>
      <w:r>
        <w:rPr>
          <w:rFonts w:hint="eastAsia" w:ascii="宋体" w:hAnsi="宋体" w:cs="宋体"/>
          <w:sz w:val="24"/>
          <w:szCs w:val="24"/>
          <w:u w:val="single"/>
          <w:lang w:eastAsia="zh-CN"/>
        </w:rPr>
        <w:t xml:space="preserve">                          </w:t>
      </w:r>
      <w:r>
        <w:rPr>
          <w:rFonts w:hint="eastAsia" w:ascii="宋体" w:hAnsi="宋体" w:cs="宋体"/>
          <w:sz w:val="24"/>
          <w:szCs w:val="24"/>
          <w:lang w:eastAsia="zh-CN"/>
        </w:rPr>
        <w:t>性        别：</w:t>
      </w:r>
      <w:r>
        <w:rPr>
          <w:rFonts w:hint="eastAsia" w:ascii="宋体" w:hAnsi="宋体" w:cs="宋体"/>
          <w:sz w:val="24"/>
          <w:szCs w:val="24"/>
          <w:u w:val="single"/>
          <w:lang w:eastAsia="zh-CN"/>
        </w:rPr>
        <w:t xml:space="preserve">                </w:t>
      </w:r>
    </w:p>
    <w:p w14:paraId="00D55A9B">
      <w:pPr>
        <w:spacing w:line="500" w:lineRule="exact"/>
        <w:ind w:firstLine="0"/>
        <w:rPr>
          <w:rFonts w:ascii="宋体" w:hAnsi="宋体" w:cs="宋体"/>
          <w:sz w:val="24"/>
          <w:szCs w:val="24"/>
          <w:lang w:eastAsia="zh-CN"/>
        </w:rPr>
      </w:pPr>
      <w:r>
        <w:rPr>
          <w:rFonts w:hint="eastAsia" w:ascii="宋体" w:hAnsi="宋体" w:cs="宋体"/>
          <w:sz w:val="24"/>
          <w:szCs w:val="24"/>
          <w:lang w:eastAsia="zh-CN"/>
        </w:rPr>
        <w:t>年    龄：</w:t>
      </w:r>
      <w:r>
        <w:rPr>
          <w:rFonts w:hint="eastAsia" w:ascii="宋体" w:hAnsi="宋体" w:cs="宋体"/>
          <w:sz w:val="24"/>
          <w:szCs w:val="24"/>
          <w:u w:val="single"/>
          <w:lang w:eastAsia="zh-CN"/>
        </w:rPr>
        <w:t xml:space="preserve">                          </w:t>
      </w:r>
      <w:r>
        <w:rPr>
          <w:rFonts w:hint="eastAsia" w:ascii="宋体" w:hAnsi="宋体" w:cs="宋体"/>
          <w:sz w:val="24"/>
          <w:szCs w:val="24"/>
          <w:lang w:eastAsia="zh-CN"/>
        </w:rPr>
        <w:t>职        务：</w:t>
      </w:r>
      <w:r>
        <w:rPr>
          <w:rFonts w:hint="eastAsia" w:ascii="宋体" w:hAnsi="宋体" w:cs="宋体"/>
          <w:sz w:val="24"/>
          <w:szCs w:val="24"/>
          <w:u w:val="single"/>
          <w:lang w:eastAsia="zh-CN"/>
        </w:rPr>
        <w:t xml:space="preserve">                </w:t>
      </w:r>
    </w:p>
    <w:p w14:paraId="0757F5A5">
      <w:pPr>
        <w:spacing w:line="500" w:lineRule="exact"/>
        <w:ind w:firstLine="0"/>
        <w:rPr>
          <w:rFonts w:ascii="宋体" w:hAnsi="宋体" w:cs="宋体"/>
          <w:sz w:val="24"/>
          <w:szCs w:val="24"/>
          <w:lang w:eastAsia="zh-CN"/>
        </w:rPr>
      </w:pPr>
      <w:r>
        <w:rPr>
          <w:rFonts w:hint="eastAsia" w:ascii="宋体" w:hAnsi="宋体" w:cs="宋体"/>
          <w:sz w:val="24"/>
          <w:szCs w:val="24"/>
          <w:lang w:eastAsia="zh-CN"/>
        </w:rPr>
        <w:t>系</w:t>
      </w:r>
      <w:r>
        <w:rPr>
          <w:rFonts w:hint="eastAsia" w:ascii="宋体" w:hAnsi="宋体" w:cs="宋体"/>
          <w:sz w:val="24"/>
          <w:szCs w:val="24"/>
          <w:u w:val="single"/>
          <w:lang w:eastAsia="zh-CN"/>
        </w:rPr>
        <w:t xml:space="preserve">                                             </w:t>
      </w:r>
      <w:r>
        <w:rPr>
          <w:rFonts w:hint="eastAsia" w:ascii="宋体" w:hAnsi="宋体" w:cs="宋体"/>
          <w:sz w:val="24"/>
          <w:szCs w:val="24"/>
          <w:lang w:eastAsia="zh-CN"/>
        </w:rPr>
        <w:t>（投标人名称）的法定代表人。</w:t>
      </w:r>
    </w:p>
    <w:p w14:paraId="1FD85803">
      <w:pPr>
        <w:spacing w:line="500" w:lineRule="exact"/>
        <w:ind w:firstLine="0"/>
        <w:rPr>
          <w:rFonts w:ascii="宋体" w:hAnsi="宋体" w:cs="宋体"/>
          <w:sz w:val="24"/>
          <w:szCs w:val="24"/>
          <w:lang w:eastAsia="zh-CN"/>
        </w:rPr>
      </w:pPr>
      <w:r>
        <w:rPr>
          <w:rFonts w:hint="eastAsia" w:ascii="宋体" w:hAnsi="宋体" w:cs="宋体"/>
          <w:sz w:val="24"/>
          <w:szCs w:val="24"/>
          <w:lang w:eastAsia="zh-CN"/>
        </w:rPr>
        <w:t>特此证明。</w:t>
      </w:r>
    </w:p>
    <w:p w14:paraId="5385F4D5">
      <w:pPr>
        <w:spacing w:line="500" w:lineRule="exact"/>
        <w:rPr>
          <w:rFonts w:ascii="宋体" w:hAnsi="宋体" w:cs="宋体"/>
          <w:szCs w:val="21"/>
          <w:lang w:eastAsia="zh-CN"/>
        </w:rPr>
      </w:pPr>
    </w:p>
    <w:p w14:paraId="691A52B7">
      <w:pPr>
        <w:spacing w:line="500" w:lineRule="exact"/>
        <w:rPr>
          <w:rFonts w:ascii="宋体" w:hAnsi="宋体" w:cs="宋体"/>
          <w:szCs w:val="21"/>
          <w:lang w:eastAsia="zh-CN"/>
        </w:rPr>
      </w:pPr>
    </w:p>
    <w:p w14:paraId="5D22A843">
      <w:pPr>
        <w:pStyle w:val="9"/>
        <w:adjustRightInd w:val="0"/>
        <w:snapToGrid w:val="0"/>
        <w:spacing w:line="360" w:lineRule="auto"/>
        <w:ind w:firstLine="480" w:firstLineChars="200"/>
        <w:jc w:val="right"/>
        <w:rPr>
          <w:rFonts w:hAnsi="宋体" w:cs="宋体"/>
          <w:szCs w:val="24"/>
          <w:lang w:eastAsia="zh-CN"/>
        </w:rPr>
      </w:pPr>
      <w:r>
        <w:rPr>
          <w:rFonts w:hint="eastAsia" w:hAnsi="宋体" w:cs="宋体"/>
          <w:szCs w:val="24"/>
          <w:lang w:eastAsia="zh-CN"/>
        </w:rPr>
        <w:t>供应商名称（盖章）：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14B358E5">
      <w:pPr>
        <w:pStyle w:val="9"/>
        <w:adjustRightInd w:val="0"/>
        <w:snapToGrid w:val="0"/>
        <w:spacing w:line="360" w:lineRule="auto"/>
        <w:ind w:firstLine="480" w:firstLineChars="200"/>
        <w:jc w:val="right"/>
        <w:rPr>
          <w:rFonts w:hAnsi="宋体" w:cs="宋体"/>
          <w:szCs w:val="24"/>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00A30D0E">
      <w:pPr>
        <w:spacing w:line="500" w:lineRule="exact"/>
        <w:jc w:val="right"/>
        <w:rPr>
          <w:rFonts w:ascii="宋体" w:hAnsi="宋体" w:cs="宋体"/>
          <w:szCs w:val="21"/>
          <w:lang w:eastAsia="zh-CN"/>
        </w:rPr>
      </w:pPr>
    </w:p>
    <w:p w14:paraId="5B5B8F29">
      <w:pPr>
        <w:spacing w:line="500" w:lineRule="exact"/>
        <w:jc w:val="right"/>
        <w:rPr>
          <w:rFonts w:ascii="宋体" w:hAnsi="宋体" w:cs="宋体"/>
          <w:szCs w:val="21"/>
          <w:lang w:eastAsia="zh-CN"/>
        </w:rPr>
      </w:pPr>
    </w:p>
    <w:p w14:paraId="21650257">
      <w:pPr>
        <w:spacing w:line="500" w:lineRule="exact"/>
        <w:rPr>
          <w:rFonts w:ascii="宋体" w:hAnsi="宋体" w:cs="宋体"/>
          <w:szCs w:val="21"/>
          <w:lang w:eastAsia="zh-CN"/>
        </w:rPr>
      </w:pPr>
    </w:p>
    <w:p w14:paraId="3B24BB33">
      <w:pPr>
        <w:pStyle w:val="19"/>
        <w:ind w:firstLine="482" w:firstLineChars="200"/>
        <w:rPr>
          <w:rFonts w:ascii="宋体" w:hAnsi="宋体" w:eastAsia="宋体" w:cs="宋体"/>
          <w:b/>
          <w:kern w:val="2"/>
          <w:sz w:val="24"/>
        </w:rPr>
      </w:pPr>
      <w:r>
        <w:rPr>
          <w:rFonts w:hint="eastAsia" w:ascii="宋体" w:hAnsi="宋体" w:eastAsia="宋体" w:cs="宋体"/>
          <w:b/>
          <w:kern w:val="2"/>
          <w:sz w:val="24"/>
        </w:rPr>
        <w:t>备注：附法定代表人身份证复印件。</w:t>
      </w:r>
    </w:p>
    <w:p w14:paraId="57464ECA">
      <w:pPr>
        <w:pStyle w:val="19"/>
        <w:ind w:firstLine="482" w:firstLineChars="200"/>
        <w:rPr>
          <w:rFonts w:ascii="宋体" w:hAnsi="宋体" w:eastAsia="宋体" w:cs="宋体"/>
          <w:b/>
          <w:sz w:val="24"/>
        </w:rPr>
      </w:pPr>
    </w:p>
    <w:p w14:paraId="28D743FB">
      <w:pPr>
        <w:spacing w:line="360" w:lineRule="auto"/>
        <w:ind w:firstLine="482" w:firstLineChars="200"/>
        <w:rPr>
          <w:rFonts w:ascii="宋体" w:hAnsi="宋体" w:cs="宋体"/>
          <w:b/>
          <w:sz w:val="30"/>
          <w:szCs w:val="30"/>
          <w:lang w:eastAsia="zh-CN"/>
        </w:rPr>
      </w:pPr>
      <w:r>
        <w:rPr>
          <w:rFonts w:hint="eastAsia" w:ascii="宋体" w:hAnsi="宋体" w:cs="宋体"/>
          <w:b/>
          <w:sz w:val="24"/>
          <w:szCs w:val="24"/>
          <w:lang w:eastAsia="zh-CN"/>
        </w:rPr>
        <w:t>说明：此证明文件除保留在响应文件中外，还需另附一份与法人身份证原件一起递交。（</w:t>
      </w:r>
      <w:r>
        <w:rPr>
          <w:rFonts w:hint="eastAsia" w:ascii="宋体" w:hAnsi="宋体" w:cs="宋体"/>
          <w:b/>
          <w:kern w:val="2"/>
          <w:sz w:val="24"/>
          <w:szCs w:val="24"/>
          <w:lang w:eastAsia="zh-CN"/>
        </w:rPr>
        <w:t>若是法定代表人参加磋商的，仅提供此证明文件，无需提供法人（负责人）代表授权书）</w:t>
      </w:r>
    </w:p>
    <w:p w14:paraId="2C130129">
      <w:pPr>
        <w:ind w:firstLine="0"/>
        <w:rPr>
          <w:rFonts w:ascii="宋体" w:hAnsi="宋体" w:cs="宋体"/>
          <w:b/>
          <w:sz w:val="30"/>
          <w:szCs w:val="30"/>
          <w:lang w:eastAsia="zh-CN"/>
        </w:rPr>
      </w:pPr>
      <w:r>
        <w:rPr>
          <w:rFonts w:hint="eastAsia" w:ascii="宋体" w:hAnsi="宋体" w:cs="宋体"/>
          <w:b/>
          <w:sz w:val="30"/>
          <w:szCs w:val="30"/>
          <w:lang w:eastAsia="zh-CN"/>
        </w:rPr>
        <w:br w:type="page"/>
      </w:r>
    </w:p>
    <w:p w14:paraId="5BE3A1E7">
      <w:pPr>
        <w:ind w:firstLine="0"/>
        <w:jc w:val="center"/>
        <w:outlineLvl w:val="0"/>
        <w:rPr>
          <w:rFonts w:ascii="宋体" w:hAnsi="宋体" w:cs="宋体"/>
          <w:b/>
          <w:sz w:val="28"/>
          <w:szCs w:val="28"/>
          <w:lang w:val="zh-CN" w:eastAsia="zh-CN"/>
        </w:rPr>
      </w:pPr>
      <w:r>
        <w:rPr>
          <w:rFonts w:hint="eastAsia" w:ascii="宋体" w:hAnsi="宋体" w:cs="宋体"/>
          <w:b/>
          <w:sz w:val="28"/>
          <w:szCs w:val="28"/>
          <w:lang w:eastAsia="zh-CN"/>
        </w:rPr>
        <w:t>二</w:t>
      </w:r>
      <w:r>
        <w:rPr>
          <w:rFonts w:hint="eastAsia" w:ascii="宋体" w:hAnsi="宋体" w:cs="宋体"/>
          <w:b/>
          <w:sz w:val="28"/>
          <w:szCs w:val="28"/>
          <w:lang w:val="zh-CN" w:eastAsia="zh-CN"/>
        </w:rPr>
        <w:t>、法人（负责人）代表授权书</w:t>
      </w:r>
    </w:p>
    <w:p w14:paraId="674012B9">
      <w:pPr>
        <w:adjustRightInd w:val="0"/>
        <w:snapToGrid w:val="0"/>
        <w:spacing w:line="360" w:lineRule="auto"/>
        <w:ind w:firstLine="0"/>
        <w:rPr>
          <w:rFonts w:ascii="宋体" w:hAnsi="宋体" w:cs="宋体"/>
          <w:bCs/>
          <w:sz w:val="24"/>
          <w:lang w:eastAsia="zh-CN"/>
        </w:rPr>
      </w:pPr>
    </w:p>
    <w:p w14:paraId="2330DA4F">
      <w:pPr>
        <w:adjustRightInd w:val="0"/>
        <w:snapToGrid w:val="0"/>
        <w:spacing w:line="360" w:lineRule="auto"/>
        <w:ind w:firstLine="0"/>
        <w:rPr>
          <w:rFonts w:ascii="宋体" w:hAnsi="宋体" w:cs="宋体"/>
          <w:bCs/>
          <w:sz w:val="24"/>
          <w:lang w:eastAsia="zh-CN"/>
        </w:rPr>
      </w:pPr>
      <w:r>
        <w:rPr>
          <w:rFonts w:hint="eastAsia" w:ascii="宋体" w:hAnsi="宋体" w:cs="宋体"/>
          <w:bCs/>
          <w:sz w:val="24"/>
          <w:u w:val="single"/>
          <w:lang w:eastAsia="zh-CN"/>
        </w:rPr>
        <w:t>（政府采购代理机构）</w:t>
      </w:r>
      <w:r>
        <w:rPr>
          <w:rFonts w:hint="eastAsia" w:ascii="宋体" w:hAnsi="宋体" w:cs="宋体"/>
          <w:bCs/>
          <w:sz w:val="24"/>
          <w:lang w:eastAsia="zh-CN"/>
        </w:rPr>
        <w:t>：</w:t>
      </w:r>
    </w:p>
    <w:p w14:paraId="49068ECD">
      <w:pPr>
        <w:spacing w:line="500" w:lineRule="exact"/>
        <w:ind w:firstLine="480" w:firstLineChars="200"/>
        <w:rPr>
          <w:rFonts w:ascii="宋体" w:hAnsi="宋体" w:cs="宋体"/>
          <w:bCs/>
          <w:sz w:val="24"/>
          <w:lang w:eastAsia="zh-CN"/>
        </w:rPr>
      </w:pPr>
      <w:r>
        <w:rPr>
          <w:rFonts w:hint="eastAsia" w:ascii="宋体" w:hAnsi="宋体" w:cs="宋体"/>
          <w:bCs/>
          <w:sz w:val="24"/>
          <w:u w:val="single"/>
          <w:lang w:eastAsia="zh-CN"/>
        </w:rPr>
        <w:t>（磋商供应商名称）</w:t>
      </w:r>
      <w:r>
        <w:rPr>
          <w:rFonts w:hint="eastAsia" w:ascii="宋体" w:hAnsi="宋体" w:cs="宋体"/>
          <w:bCs/>
          <w:sz w:val="24"/>
          <w:lang w:eastAsia="zh-CN"/>
        </w:rPr>
        <w:t>在下面签字的（</w:t>
      </w:r>
      <w:r>
        <w:rPr>
          <w:rFonts w:hint="eastAsia" w:ascii="宋体" w:hAnsi="宋体" w:cs="宋体"/>
          <w:bCs/>
          <w:sz w:val="24"/>
          <w:u w:val="single"/>
          <w:lang w:eastAsia="zh-CN"/>
        </w:rPr>
        <w:t>法定代表人姓名</w:t>
      </w:r>
      <w:r>
        <w:rPr>
          <w:rFonts w:hint="eastAsia" w:ascii="宋体" w:hAnsi="宋体" w:cs="宋体"/>
          <w:bCs/>
          <w:sz w:val="24"/>
          <w:lang w:eastAsia="zh-CN"/>
        </w:rPr>
        <w:t>）代表本公司授权</w:t>
      </w:r>
      <w:r>
        <w:rPr>
          <w:rFonts w:hint="eastAsia" w:ascii="宋体" w:hAnsi="宋体" w:cs="宋体"/>
          <w:bCs/>
          <w:sz w:val="24"/>
          <w:u w:val="single"/>
          <w:lang w:eastAsia="zh-CN"/>
        </w:rPr>
        <w:t>（供应商名称）</w:t>
      </w:r>
      <w:r>
        <w:rPr>
          <w:rFonts w:hint="eastAsia" w:ascii="宋体" w:hAnsi="宋体" w:cs="宋体"/>
          <w:bCs/>
          <w:sz w:val="24"/>
          <w:lang w:eastAsia="zh-CN"/>
        </w:rPr>
        <w:t>在下面签字的</w:t>
      </w:r>
      <w:r>
        <w:rPr>
          <w:rFonts w:hint="eastAsia" w:ascii="宋体" w:hAnsi="宋体" w:cs="宋体"/>
          <w:bCs/>
          <w:sz w:val="24"/>
          <w:u w:val="single"/>
          <w:lang w:eastAsia="zh-CN"/>
        </w:rPr>
        <w:t>（被授权代表的姓名）</w:t>
      </w:r>
      <w:r>
        <w:rPr>
          <w:rFonts w:hint="eastAsia" w:ascii="宋体" w:hAnsi="宋体" w:cs="宋体"/>
          <w:bCs/>
          <w:sz w:val="24"/>
          <w:lang w:eastAsia="zh-CN"/>
        </w:rPr>
        <w:t>为本公司的合法代理人，就</w:t>
      </w:r>
      <w:r>
        <w:rPr>
          <w:rFonts w:hint="eastAsia" w:ascii="宋体" w:hAnsi="宋体" w:cs="宋体"/>
          <w:bCs/>
          <w:sz w:val="24"/>
          <w:u w:val="single"/>
          <w:lang w:eastAsia="zh-CN"/>
        </w:rPr>
        <w:t>（项目名称）</w:t>
      </w:r>
      <w:r>
        <w:rPr>
          <w:rFonts w:hint="eastAsia" w:ascii="宋体" w:hAnsi="宋体" w:cs="宋体"/>
          <w:bCs/>
          <w:sz w:val="24"/>
          <w:lang w:eastAsia="zh-CN"/>
        </w:rPr>
        <w:t>的</w:t>
      </w:r>
      <w:r>
        <w:rPr>
          <w:rFonts w:hint="eastAsia" w:ascii="宋体" w:hAnsi="宋体" w:cs="宋体"/>
          <w:sz w:val="24"/>
          <w:lang w:eastAsia="zh-CN"/>
        </w:rPr>
        <w:t>竞争性</w:t>
      </w:r>
      <w:r>
        <w:rPr>
          <w:rFonts w:hint="eastAsia" w:ascii="宋体" w:hAnsi="宋体" w:cs="宋体"/>
          <w:bCs/>
          <w:sz w:val="24"/>
          <w:u w:val="single"/>
          <w:lang w:eastAsia="zh-CN"/>
        </w:rPr>
        <w:t>磋商</w:t>
      </w:r>
      <w:r>
        <w:rPr>
          <w:rFonts w:hint="eastAsia" w:ascii="宋体" w:hAnsi="宋体" w:cs="宋体"/>
          <w:bCs/>
          <w:sz w:val="24"/>
          <w:lang w:eastAsia="zh-CN"/>
        </w:rPr>
        <w:t>活动，以本公司的名义处理一切与之有关的事务。</w:t>
      </w:r>
    </w:p>
    <w:p w14:paraId="021F5D10">
      <w:pPr>
        <w:spacing w:line="500" w:lineRule="exact"/>
        <w:ind w:firstLine="480" w:firstLineChars="200"/>
        <w:rPr>
          <w:rFonts w:ascii="宋体" w:hAnsi="宋体" w:cs="宋体"/>
          <w:bCs/>
          <w:sz w:val="24"/>
          <w:lang w:eastAsia="zh-CN"/>
        </w:rPr>
      </w:pPr>
      <w:r>
        <w:rPr>
          <w:rFonts w:hint="eastAsia" w:ascii="宋体" w:hAnsi="宋体" w:cs="宋体"/>
          <w:bCs/>
          <w:sz w:val="24"/>
          <w:lang w:eastAsia="zh-CN"/>
        </w:rPr>
        <w:t>本授权书自</w:t>
      </w:r>
      <w:r>
        <w:rPr>
          <w:rFonts w:hint="eastAsia" w:ascii="宋体" w:hAnsi="宋体" w:cs="宋体"/>
          <w:bCs/>
          <w:sz w:val="24"/>
          <w:u w:val="single"/>
          <w:lang w:eastAsia="zh-CN"/>
        </w:rPr>
        <w:tab/>
      </w:r>
      <w:r>
        <w:rPr>
          <w:rFonts w:hint="eastAsia" w:ascii="宋体" w:hAnsi="宋体" w:cs="宋体"/>
          <w:bCs/>
          <w:sz w:val="24"/>
          <w:u w:val="single"/>
          <w:lang w:eastAsia="zh-CN"/>
        </w:rPr>
        <w:tab/>
      </w:r>
      <w:r>
        <w:rPr>
          <w:rFonts w:hint="eastAsia" w:ascii="宋体" w:hAnsi="宋体" w:cs="宋体"/>
          <w:bCs/>
          <w:sz w:val="24"/>
          <w:lang w:eastAsia="zh-CN"/>
        </w:rPr>
        <w:t>年</w:t>
      </w:r>
      <w:r>
        <w:rPr>
          <w:rFonts w:hint="eastAsia" w:ascii="宋体" w:hAnsi="宋体" w:cs="宋体"/>
          <w:bCs/>
          <w:sz w:val="24"/>
          <w:u w:val="single"/>
          <w:lang w:eastAsia="zh-CN"/>
        </w:rPr>
        <w:tab/>
      </w:r>
      <w:r>
        <w:rPr>
          <w:rFonts w:hint="eastAsia" w:ascii="宋体" w:hAnsi="宋体" w:cs="宋体"/>
          <w:bCs/>
          <w:sz w:val="24"/>
          <w:u w:val="single"/>
          <w:lang w:eastAsia="zh-CN"/>
        </w:rPr>
        <w:tab/>
      </w:r>
      <w:r>
        <w:rPr>
          <w:rFonts w:hint="eastAsia" w:ascii="宋体" w:hAnsi="宋体" w:cs="宋体"/>
          <w:bCs/>
          <w:sz w:val="24"/>
          <w:lang w:eastAsia="zh-CN"/>
        </w:rPr>
        <w:t>月</w:t>
      </w:r>
      <w:r>
        <w:rPr>
          <w:rFonts w:hint="eastAsia" w:ascii="宋体" w:hAnsi="宋体" w:cs="宋体"/>
          <w:bCs/>
          <w:sz w:val="24"/>
          <w:u w:val="single"/>
          <w:lang w:eastAsia="zh-CN"/>
        </w:rPr>
        <w:tab/>
      </w:r>
      <w:r>
        <w:rPr>
          <w:rFonts w:hint="eastAsia" w:ascii="宋体" w:hAnsi="宋体" w:cs="宋体"/>
          <w:bCs/>
          <w:sz w:val="24"/>
          <w:u w:val="single"/>
          <w:lang w:eastAsia="zh-CN"/>
        </w:rPr>
        <w:tab/>
      </w:r>
      <w:r>
        <w:rPr>
          <w:rFonts w:hint="eastAsia" w:ascii="宋体" w:hAnsi="宋体" w:cs="宋体"/>
          <w:bCs/>
          <w:sz w:val="24"/>
          <w:lang w:eastAsia="zh-CN"/>
        </w:rPr>
        <w:t>日至</w:t>
      </w:r>
      <w:r>
        <w:rPr>
          <w:rFonts w:hint="eastAsia" w:ascii="宋体" w:hAnsi="宋体" w:cs="宋体"/>
          <w:bCs/>
          <w:sz w:val="24"/>
          <w:u w:val="single"/>
          <w:lang w:eastAsia="zh-CN"/>
        </w:rPr>
        <w:tab/>
      </w:r>
      <w:r>
        <w:rPr>
          <w:rFonts w:hint="eastAsia" w:ascii="宋体" w:hAnsi="宋体" w:cs="宋体"/>
          <w:bCs/>
          <w:sz w:val="24"/>
          <w:u w:val="single"/>
          <w:lang w:eastAsia="zh-CN"/>
        </w:rPr>
        <w:tab/>
      </w:r>
      <w:r>
        <w:rPr>
          <w:rFonts w:hint="eastAsia" w:ascii="宋体" w:hAnsi="宋体" w:cs="宋体"/>
          <w:bCs/>
          <w:sz w:val="24"/>
          <w:lang w:eastAsia="zh-CN"/>
        </w:rPr>
        <w:t>年</w:t>
      </w:r>
      <w:r>
        <w:rPr>
          <w:rFonts w:hint="eastAsia" w:ascii="宋体" w:hAnsi="宋体" w:cs="宋体"/>
          <w:bCs/>
          <w:sz w:val="24"/>
          <w:u w:val="single"/>
          <w:lang w:eastAsia="zh-CN"/>
        </w:rPr>
        <w:tab/>
      </w:r>
      <w:r>
        <w:rPr>
          <w:rFonts w:hint="eastAsia" w:ascii="宋体" w:hAnsi="宋体" w:cs="宋体"/>
          <w:bCs/>
          <w:sz w:val="24"/>
          <w:u w:val="single"/>
          <w:lang w:eastAsia="zh-CN"/>
        </w:rPr>
        <w:tab/>
      </w:r>
      <w:r>
        <w:rPr>
          <w:rFonts w:hint="eastAsia" w:ascii="宋体" w:hAnsi="宋体" w:cs="宋体"/>
          <w:bCs/>
          <w:sz w:val="24"/>
          <w:lang w:eastAsia="zh-CN"/>
        </w:rPr>
        <w:t>月</w:t>
      </w:r>
      <w:r>
        <w:rPr>
          <w:rFonts w:hint="eastAsia" w:ascii="宋体" w:hAnsi="宋体" w:cs="宋体"/>
          <w:bCs/>
          <w:sz w:val="24"/>
          <w:u w:val="single"/>
          <w:lang w:eastAsia="zh-CN"/>
        </w:rPr>
        <w:tab/>
      </w:r>
      <w:r>
        <w:rPr>
          <w:rFonts w:hint="eastAsia" w:ascii="宋体" w:hAnsi="宋体" w:cs="宋体"/>
          <w:bCs/>
          <w:sz w:val="24"/>
          <w:u w:val="single"/>
          <w:lang w:eastAsia="zh-CN"/>
        </w:rPr>
        <w:tab/>
      </w:r>
      <w:r>
        <w:rPr>
          <w:rFonts w:hint="eastAsia" w:ascii="宋体" w:hAnsi="宋体" w:cs="宋体"/>
          <w:bCs/>
          <w:sz w:val="24"/>
          <w:lang w:eastAsia="zh-CN"/>
        </w:rPr>
        <w:t>日止签字有效。</w:t>
      </w:r>
    </w:p>
    <w:p w14:paraId="7E305FCF">
      <w:pPr>
        <w:spacing w:line="500" w:lineRule="exact"/>
        <w:ind w:firstLine="480" w:firstLineChars="200"/>
        <w:rPr>
          <w:rFonts w:ascii="宋体" w:hAnsi="宋体" w:cs="宋体"/>
          <w:bCs/>
          <w:sz w:val="24"/>
          <w:lang w:eastAsia="zh-CN"/>
        </w:rPr>
      </w:pPr>
      <w:r>
        <w:rPr>
          <w:rFonts w:hint="eastAsia" w:ascii="宋体" w:hAnsi="宋体" w:cs="宋体"/>
          <w:bCs/>
          <w:sz w:val="24"/>
          <w:lang w:eastAsia="zh-CN"/>
        </w:rPr>
        <w:t>特此声明。</w:t>
      </w:r>
    </w:p>
    <w:p w14:paraId="1527521C">
      <w:pPr>
        <w:adjustRightInd w:val="0"/>
        <w:snapToGrid w:val="0"/>
        <w:spacing w:line="360" w:lineRule="auto"/>
        <w:ind w:firstLine="480" w:firstLineChars="200"/>
        <w:rPr>
          <w:rFonts w:ascii="宋体" w:hAnsi="宋体" w:cs="宋体"/>
          <w:bCs/>
          <w:sz w:val="24"/>
          <w:lang w:eastAsia="zh-CN"/>
        </w:rPr>
      </w:pPr>
    </w:p>
    <w:p w14:paraId="012F3DCF">
      <w:pPr>
        <w:adjustRightInd w:val="0"/>
        <w:snapToGrid w:val="0"/>
        <w:spacing w:line="360" w:lineRule="auto"/>
        <w:rPr>
          <w:rFonts w:ascii="宋体" w:hAnsi="宋体" w:cs="宋体"/>
          <w:bCs/>
          <w:sz w:val="24"/>
          <w:lang w:eastAsia="zh-CN"/>
        </w:rPr>
      </w:pPr>
      <w:r>
        <w:rPr>
          <w:rFonts w:hint="eastAsia" w:ascii="宋体" w:hAnsi="宋体" w:cs="宋体"/>
          <w:bCs/>
          <w:sz w:val="24"/>
          <w:lang w:eastAsia="zh-CN"/>
        </w:rPr>
        <w:t>委托人名称（公章）：</w:t>
      </w:r>
      <w:r>
        <w:rPr>
          <w:rFonts w:hint="eastAsia" w:ascii="宋体" w:hAnsi="宋体" w:cs="宋体"/>
          <w:bCs/>
          <w:sz w:val="24"/>
          <w:lang w:eastAsia="zh-CN"/>
        </w:rPr>
        <w:tab/>
      </w:r>
      <w:r>
        <w:rPr>
          <w:rFonts w:hint="eastAsia" w:ascii="宋体" w:hAnsi="宋体" w:cs="宋体"/>
          <w:bCs/>
          <w:sz w:val="24"/>
          <w:lang w:eastAsia="zh-CN"/>
        </w:rPr>
        <w:tab/>
      </w:r>
      <w:r>
        <w:rPr>
          <w:rFonts w:hint="eastAsia" w:ascii="宋体" w:hAnsi="宋体" w:cs="宋体"/>
          <w:bCs/>
          <w:sz w:val="24"/>
          <w:lang w:eastAsia="zh-CN"/>
        </w:rPr>
        <w:tab/>
      </w:r>
      <w:r>
        <w:rPr>
          <w:rFonts w:hint="eastAsia" w:ascii="宋体" w:hAnsi="宋体" w:cs="宋体"/>
          <w:bCs/>
          <w:sz w:val="24"/>
          <w:lang w:eastAsia="zh-CN"/>
        </w:rPr>
        <w:tab/>
      </w:r>
      <w:r>
        <w:rPr>
          <w:rFonts w:hint="eastAsia" w:ascii="宋体" w:hAnsi="宋体" w:cs="宋体"/>
          <w:bCs/>
          <w:sz w:val="24"/>
          <w:lang w:eastAsia="zh-CN"/>
        </w:rPr>
        <w:tab/>
      </w:r>
      <w:r>
        <w:rPr>
          <w:rFonts w:hint="eastAsia" w:ascii="宋体" w:hAnsi="宋体" w:cs="宋体"/>
          <w:bCs/>
          <w:sz w:val="24"/>
          <w:lang w:eastAsia="zh-CN"/>
        </w:rPr>
        <w:tab/>
      </w:r>
      <w:r>
        <w:rPr>
          <w:rFonts w:hint="eastAsia" w:ascii="宋体" w:hAnsi="宋体" w:cs="宋体"/>
          <w:bCs/>
          <w:sz w:val="24"/>
          <w:lang w:eastAsia="zh-CN"/>
        </w:rPr>
        <w:tab/>
      </w:r>
      <w:r>
        <w:rPr>
          <w:rFonts w:hint="eastAsia" w:ascii="宋体" w:hAnsi="宋体" w:cs="宋体"/>
          <w:bCs/>
          <w:sz w:val="24"/>
          <w:lang w:eastAsia="zh-CN"/>
        </w:rPr>
        <w:t>被授权人（签字）：</w:t>
      </w:r>
    </w:p>
    <w:p w14:paraId="5EC44DEE">
      <w:pPr>
        <w:adjustRightInd w:val="0"/>
        <w:snapToGrid w:val="0"/>
        <w:spacing w:line="360" w:lineRule="auto"/>
        <w:rPr>
          <w:rFonts w:ascii="宋体" w:hAnsi="宋体" w:cs="宋体"/>
          <w:bCs/>
          <w:sz w:val="24"/>
          <w:u w:val="single"/>
          <w:lang w:eastAsia="zh-CN"/>
        </w:rPr>
      </w:pPr>
      <w:r>
        <w:rPr>
          <w:rFonts w:hint="eastAsia" w:ascii="宋体" w:hAnsi="宋体" w:cs="宋体"/>
          <w:bCs/>
          <w:sz w:val="24"/>
          <w:lang w:eastAsia="zh-CN"/>
        </w:rPr>
        <w:t>法定（负责人）代表人（签字）：</w:t>
      </w:r>
      <w:r>
        <w:rPr>
          <w:rFonts w:hint="eastAsia" w:ascii="宋体" w:hAnsi="宋体" w:cs="宋体"/>
          <w:bCs/>
          <w:sz w:val="24"/>
          <w:lang w:eastAsia="zh-CN"/>
        </w:rPr>
        <w:tab/>
      </w:r>
      <w:r>
        <w:rPr>
          <w:rFonts w:hint="eastAsia" w:ascii="宋体" w:hAnsi="宋体" w:cs="宋体"/>
          <w:bCs/>
          <w:sz w:val="24"/>
          <w:lang w:eastAsia="zh-CN"/>
        </w:rPr>
        <w:tab/>
      </w:r>
      <w:r>
        <w:rPr>
          <w:rFonts w:hint="eastAsia" w:ascii="宋体" w:hAnsi="宋体" w:cs="宋体"/>
          <w:bCs/>
          <w:sz w:val="24"/>
          <w:lang w:eastAsia="zh-CN"/>
        </w:rPr>
        <w:tab/>
      </w:r>
      <w:r>
        <w:rPr>
          <w:rFonts w:hint="eastAsia" w:ascii="宋体" w:hAnsi="宋体" w:cs="宋体"/>
          <w:bCs/>
          <w:sz w:val="24"/>
          <w:lang w:eastAsia="zh-CN"/>
        </w:rPr>
        <w:tab/>
      </w:r>
      <w:r>
        <w:rPr>
          <w:rFonts w:hint="eastAsia" w:ascii="宋体" w:hAnsi="宋体" w:cs="宋体"/>
          <w:bCs/>
          <w:sz w:val="24"/>
          <w:lang w:eastAsia="zh-CN"/>
        </w:rPr>
        <w:t>身份证号码：</w:t>
      </w:r>
    </w:p>
    <w:p w14:paraId="609B0D90">
      <w:pPr>
        <w:adjustRightInd w:val="0"/>
        <w:snapToGrid w:val="0"/>
        <w:spacing w:line="360" w:lineRule="auto"/>
        <w:rPr>
          <w:rFonts w:ascii="宋体" w:hAnsi="宋体" w:cs="宋体"/>
          <w:bCs/>
          <w:sz w:val="24"/>
          <w:lang w:eastAsia="zh-CN"/>
        </w:rPr>
      </w:pPr>
      <w:r>
        <w:rPr>
          <w:rFonts w:hint="eastAsia" w:ascii="宋体" w:hAnsi="宋体" w:cs="宋体"/>
          <w:bCs/>
          <w:sz w:val="24"/>
        </w:rPr>
        <w:t>电话：</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电话：</w:t>
      </w:r>
    </w:p>
    <w:p w14:paraId="7D69B80D">
      <w:pPr>
        <w:adjustRightInd w:val="0"/>
        <w:snapToGrid w:val="0"/>
        <w:spacing w:line="360" w:lineRule="auto"/>
        <w:rPr>
          <w:rFonts w:ascii="宋体" w:hAnsi="宋体" w:cs="宋体"/>
          <w:bCs/>
          <w:sz w:val="24"/>
          <w:u w:val="single"/>
          <w:lang w:eastAsia="zh-CN"/>
        </w:rPr>
      </w:pP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0D45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071" w:type="dxa"/>
            <w:vAlign w:val="center"/>
          </w:tcPr>
          <w:p w14:paraId="2A099C6F">
            <w:pPr>
              <w:adjustRightInd w:val="0"/>
              <w:snapToGrid w:val="0"/>
              <w:spacing w:line="360" w:lineRule="auto"/>
              <w:jc w:val="center"/>
              <w:rPr>
                <w:rFonts w:ascii="宋体" w:hAnsi="宋体" w:cs="宋体"/>
                <w:bCs/>
                <w:sz w:val="24"/>
                <w:lang w:eastAsia="zh-CN"/>
              </w:rPr>
            </w:pPr>
            <w:r>
              <w:rPr>
                <w:rFonts w:hint="eastAsia" w:ascii="宋体" w:hAnsi="宋体" w:cs="宋体"/>
                <w:bCs/>
                <w:sz w:val="24"/>
                <w:lang w:eastAsia="zh-CN"/>
              </w:rPr>
              <w:t>粘贴法定代表人身份证和被授权人身份证（复印件）</w:t>
            </w:r>
          </w:p>
        </w:tc>
      </w:tr>
    </w:tbl>
    <w:p w14:paraId="117D57D9">
      <w:pPr>
        <w:pStyle w:val="9"/>
        <w:spacing w:line="300" w:lineRule="auto"/>
        <w:ind w:firstLine="0"/>
        <w:rPr>
          <w:rFonts w:hAnsi="宋体" w:cs="宋体"/>
          <w:b/>
          <w:szCs w:val="24"/>
          <w:shd w:val="pct10" w:color="auto" w:fill="FFFFFF"/>
          <w:lang w:eastAsia="zh-CN"/>
        </w:rPr>
      </w:pPr>
    </w:p>
    <w:p w14:paraId="332DFF99">
      <w:pPr>
        <w:pStyle w:val="9"/>
        <w:spacing w:line="300" w:lineRule="auto"/>
        <w:ind w:firstLine="0"/>
        <w:rPr>
          <w:rFonts w:hAnsi="宋体" w:cs="宋体"/>
          <w:b/>
          <w:szCs w:val="24"/>
          <w:shd w:val="pct10" w:color="auto" w:fill="FFFFFF"/>
          <w:lang w:eastAsia="zh-CN"/>
        </w:rPr>
      </w:pPr>
    </w:p>
    <w:p w14:paraId="43B71543">
      <w:pPr>
        <w:spacing w:line="360" w:lineRule="auto"/>
        <w:ind w:firstLine="0"/>
        <w:rPr>
          <w:rFonts w:ascii="宋体" w:hAnsi="宋体" w:cs="宋体"/>
          <w:b/>
          <w:sz w:val="24"/>
          <w:szCs w:val="24"/>
          <w:lang w:eastAsia="zh-CN"/>
        </w:rPr>
      </w:pPr>
      <w:r>
        <w:rPr>
          <w:rFonts w:hint="eastAsia" w:ascii="宋体" w:hAnsi="宋体" w:cs="宋体"/>
          <w:b/>
          <w:sz w:val="24"/>
          <w:szCs w:val="24"/>
          <w:lang w:eastAsia="zh-CN"/>
        </w:rPr>
        <w:t>说明：此授权委托书除保留在响应文件中外，还需另附一份与被授权人身份证原件一起递交。（若是授权人参加磋商，仅提供此授权书，无需提供法定代表人身份证明）</w:t>
      </w:r>
    </w:p>
    <w:p w14:paraId="3758D44F">
      <w:pPr>
        <w:ind w:firstLine="0"/>
        <w:rPr>
          <w:rFonts w:ascii="宋体" w:hAnsi="宋体" w:cs="宋体"/>
          <w:b/>
          <w:sz w:val="24"/>
          <w:szCs w:val="24"/>
          <w:shd w:val="pct10" w:color="auto" w:fill="FFFFFF"/>
          <w:lang w:eastAsia="zh-CN"/>
        </w:rPr>
      </w:pPr>
    </w:p>
    <w:p w14:paraId="18A56E9D">
      <w:pPr>
        <w:ind w:firstLine="0"/>
        <w:rPr>
          <w:rFonts w:ascii="宋体" w:hAnsi="宋体" w:cs="宋体"/>
          <w:b/>
          <w:sz w:val="28"/>
          <w:szCs w:val="28"/>
          <w:lang w:eastAsia="zh-CN"/>
        </w:rPr>
      </w:pPr>
      <w:r>
        <w:rPr>
          <w:rFonts w:hint="eastAsia" w:ascii="宋体" w:hAnsi="宋体" w:cs="宋体"/>
          <w:b/>
          <w:sz w:val="28"/>
          <w:szCs w:val="28"/>
          <w:lang w:eastAsia="zh-CN"/>
        </w:rPr>
        <w:br w:type="page"/>
      </w:r>
    </w:p>
    <w:p w14:paraId="43E94628">
      <w:pPr>
        <w:ind w:firstLine="0"/>
        <w:jc w:val="center"/>
        <w:outlineLvl w:val="0"/>
        <w:rPr>
          <w:rFonts w:ascii="宋体" w:hAnsi="宋体" w:cs="宋体"/>
          <w:b/>
          <w:sz w:val="28"/>
          <w:szCs w:val="28"/>
          <w:lang w:val="zh-CN" w:eastAsia="zh-CN"/>
        </w:rPr>
      </w:pPr>
      <w:r>
        <w:rPr>
          <w:rFonts w:hint="eastAsia" w:ascii="宋体" w:hAnsi="宋体" w:cs="宋体"/>
          <w:b/>
          <w:sz w:val="28"/>
          <w:szCs w:val="28"/>
          <w:lang w:eastAsia="zh-CN"/>
        </w:rPr>
        <w:t>三</w:t>
      </w:r>
      <w:r>
        <w:rPr>
          <w:rFonts w:hint="eastAsia" w:ascii="宋体" w:hAnsi="宋体" w:cs="宋体"/>
          <w:b/>
          <w:sz w:val="28"/>
          <w:szCs w:val="28"/>
          <w:lang w:val="zh-CN" w:eastAsia="zh-CN"/>
        </w:rPr>
        <w:t>、</w:t>
      </w:r>
      <w:r>
        <w:rPr>
          <w:rFonts w:hint="eastAsia" w:ascii="宋体" w:hAnsi="宋体" w:cs="宋体"/>
          <w:b/>
          <w:sz w:val="28"/>
          <w:szCs w:val="28"/>
          <w:lang w:eastAsia="zh-CN"/>
        </w:rPr>
        <w:t>供应商基本情况表</w:t>
      </w:r>
    </w:p>
    <w:p w14:paraId="0456ECC9">
      <w:pPr>
        <w:tabs>
          <w:tab w:val="left" w:pos="1365"/>
        </w:tabs>
        <w:spacing w:line="360" w:lineRule="auto"/>
        <w:ind w:firstLine="0"/>
        <w:rPr>
          <w:rFonts w:ascii="宋体" w:hAnsi="宋体" w:cs="宋体"/>
          <w:sz w:val="24"/>
          <w:lang w:eastAsia="zh-CN"/>
        </w:rPr>
      </w:pPr>
      <w:r>
        <w:rPr>
          <w:rFonts w:hint="eastAsia" w:ascii="宋体" w:hAnsi="宋体" w:cs="宋体"/>
          <w:sz w:val="24"/>
          <w:lang w:eastAsia="zh-CN"/>
        </w:rPr>
        <w:t>项目编号：</w:t>
      </w:r>
    </w:p>
    <w:p w14:paraId="25FC43C4">
      <w:pPr>
        <w:tabs>
          <w:tab w:val="left" w:pos="1365"/>
        </w:tabs>
        <w:spacing w:line="360" w:lineRule="auto"/>
        <w:ind w:firstLine="0"/>
        <w:rPr>
          <w:rFonts w:ascii="宋体" w:hAnsi="宋体" w:cs="宋体"/>
          <w:sz w:val="24"/>
          <w:lang w:eastAsia="zh-CN"/>
        </w:rPr>
      </w:pPr>
      <w:r>
        <w:rPr>
          <w:rFonts w:hint="eastAsia" w:ascii="宋体" w:hAnsi="宋体" w:cs="宋体"/>
          <w:sz w:val="24"/>
          <w:lang w:eastAsia="zh-CN"/>
        </w:rPr>
        <w:t>项目名称：</w:t>
      </w:r>
    </w:p>
    <w:tbl>
      <w:tblPr>
        <w:tblStyle w:val="14"/>
        <w:tblW w:w="9071" w:type="dxa"/>
        <w:jc w:val="center"/>
        <w:tblLayout w:type="fixed"/>
        <w:tblCellMar>
          <w:top w:w="85" w:type="dxa"/>
          <w:left w:w="85" w:type="dxa"/>
          <w:bottom w:w="85" w:type="dxa"/>
          <w:right w:w="85" w:type="dxa"/>
        </w:tblCellMar>
      </w:tblPr>
      <w:tblGrid>
        <w:gridCol w:w="1821"/>
        <w:gridCol w:w="1051"/>
        <w:gridCol w:w="1920"/>
        <w:gridCol w:w="1428"/>
        <w:gridCol w:w="2851"/>
      </w:tblGrid>
      <w:tr w14:paraId="19AA50B9">
        <w:tblPrEx>
          <w:tblCellMar>
            <w:top w:w="85" w:type="dxa"/>
            <w:left w:w="85" w:type="dxa"/>
            <w:bottom w:w="85" w:type="dxa"/>
            <w:right w:w="85" w:type="dxa"/>
          </w:tblCellMar>
        </w:tblPrEx>
        <w:trPr>
          <w:trHeight w:val="567" w:hRule="atLeast"/>
          <w:jc w:val="center"/>
        </w:trPr>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19055F">
            <w:pPr>
              <w:ind w:firstLine="0"/>
              <w:jc w:val="center"/>
              <w:rPr>
                <w:rFonts w:ascii="宋体" w:hAnsi="宋体" w:cs="宋体"/>
                <w:sz w:val="24"/>
                <w:szCs w:val="24"/>
              </w:rPr>
            </w:pPr>
            <w:r>
              <w:rPr>
                <w:rFonts w:hint="eastAsia" w:ascii="宋体" w:hAnsi="宋体" w:cs="宋体"/>
                <w:sz w:val="24"/>
                <w:szCs w:val="24"/>
              </w:rPr>
              <w:t>企业名称</w:t>
            </w:r>
          </w:p>
        </w:tc>
        <w:tc>
          <w:tcPr>
            <w:tcW w:w="725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7EBC93">
            <w:pPr>
              <w:ind w:firstLine="0"/>
              <w:jc w:val="center"/>
              <w:rPr>
                <w:rFonts w:ascii="宋体" w:hAnsi="宋体" w:cs="宋体"/>
                <w:sz w:val="24"/>
                <w:szCs w:val="24"/>
              </w:rPr>
            </w:pPr>
          </w:p>
        </w:tc>
      </w:tr>
      <w:tr w14:paraId="4649E4C8">
        <w:tblPrEx>
          <w:tblCellMar>
            <w:top w:w="85" w:type="dxa"/>
            <w:left w:w="85" w:type="dxa"/>
            <w:bottom w:w="85" w:type="dxa"/>
            <w:right w:w="85" w:type="dxa"/>
          </w:tblCellMar>
        </w:tblPrEx>
        <w:trPr>
          <w:trHeight w:val="567" w:hRule="atLeast"/>
          <w:jc w:val="center"/>
        </w:trPr>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E757C2">
            <w:pPr>
              <w:ind w:firstLine="0"/>
              <w:jc w:val="center"/>
              <w:rPr>
                <w:rFonts w:ascii="宋体" w:hAnsi="宋体" w:cs="宋体"/>
                <w:sz w:val="24"/>
                <w:szCs w:val="24"/>
              </w:rPr>
            </w:pPr>
            <w:r>
              <w:rPr>
                <w:rFonts w:hint="eastAsia" w:ascii="宋体" w:hAnsi="宋体" w:cs="宋体"/>
                <w:sz w:val="24"/>
                <w:szCs w:val="24"/>
              </w:rPr>
              <w:t>注册地址</w:t>
            </w:r>
          </w:p>
        </w:tc>
        <w:tc>
          <w:tcPr>
            <w:tcW w:w="297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60F784">
            <w:pPr>
              <w:ind w:firstLine="0"/>
              <w:jc w:val="center"/>
              <w:rPr>
                <w:rFonts w:ascii="宋体" w:hAnsi="宋体" w:cs="宋体"/>
                <w:sz w:val="24"/>
                <w:szCs w:val="24"/>
              </w:rPr>
            </w:pP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8302DE">
            <w:pPr>
              <w:ind w:firstLine="0"/>
              <w:jc w:val="center"/>
              <w:rPr>
                <w:rFonts w:ascii="宋体" w:hAnsi="宋体" w:cs="宋体"/>
                <w:sz w:val="24"/>
                <w:szCs w:val="24"/>
              </w:rPr>
            </w:pPr>
            <w:r>
              <w:rPr>
                <w:rFonts w:hint="eastAsia" w:ascii="宋体" w:hAnsi="宋体" w:cs="宋体"/>
                <w:sz w:val="24"/>
                <w:szCs w:val="24"/>
              </w:rPr>
              <w:t>注册资金</w:t>
            </w:r>
          </w:p>
        </w:tc>
        <w:tc>
          <w:tcPr>
            <w:tcW w:w="2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AF714C">
            <w:pPr>
              <w:ind w:firstLine="0"/>
              <w:jc w:val="center"/>
              <w:rPr>
                <w:rFonts w:ascii="宋体" w:hAnsi="宋体" w:cs="宋体"/>
                <w:sz w:val="24"/>
                <w:szCs w:val="24"/>
              </w:rPr>
            </w:pPr>
          </w:p>
        </w:tc>
      </w:tr>
      <w:tr w14:paraId="4FCEFA0F">
        <w:tblPrEx>
          <w:tblCellMar>
            <w:top w:w="85" w:type="dxa"/>
            <w:left w:w="85" w:type="dxa"/>
            <w:bottom w:w="85" w:type="dxa"/>
            <w:right w:w="85" w:type="dxa"/>
          </w:tblCellMar>
        </w:tblPrEx>
        <w:trPr>
          <w:trHeight w:val="567" w:hRule="atLeast"/>
          <w:jc w:val="center"/>
        </w:trPr>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7CDE94">
            <w:pPr>
              <w:ind w:firstLine="0"/>
              <w:jc w:val="center"/>
              <w:rPr>
                <w:rFonts w:ascii="宋体" w:hAnsi="宋体" w:cs="宋体"/>
                <w:sz w:val="24"/>
                <w:szCs w:val="24"/>
              </w:rPr>
            </w:pPr>
            <w:r>
              <w:rPr>
                <w:rFonts w:hint="eastAsia" w:ascii="宋体" w:hAnsi="宋体" w:cs="宋体"/>
                <w:sz w:val="24"/>
                <w:szCs w:val="24"/>
              </w:rPr>
              <w:t>法定代表人</w:t>
            </w:r>
          </w:p>
        </w:tc>
        <w:tc>
          <w:tcPr>
            <w:tcW w:w="297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73ABD3">
            <w:pPr>
              <w:ind w:firstLine="0"/>
              <w:jc w:val="center"/>
              <w:rPr>
                <w:rFonts w:ascii="宋体" w:hAnsi="宋体" w:cs="宋体"/>
                <w:sz w:val="24"/>
                <w:szCs w:val="24"/>
              </w:rPr>
            </w:pP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C3DFE1">
            <w:pPr>
              <w:ind w:firstLine="0"/>
              <w:jc w:val="center"/>
              <w:rPr>
                <w:rFonts w:ascii="宋体" w:hAnsi="宋体" w:cs="宋体"/>
                <w:sz w:val="24"/>
                <w:szCs w:val="24"/>
              </w:rPr>
            </w:pPr>
            <w:r>
              <w:rPr>
                <w:rFonts w:hint="eastAsia" w:ascii="宋体" w:hAnsi="宋体" w:cs="宋体"/>
                <w:sz w:val="24"/>
                <w:szCs w:val="24"/>
              </w:rPr>
              <w:t>职    务</w:t>
            </w:r>
          </w:p>
        </w:tc>
        <w:tc>
          <w:tcPr>
            <w:tcW w:w="2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78279F">
            <w:pPr>
              <w:ind w:firstLine="0"/>
              <w:jc w:val="center"/>
              <w:rPr>
                <w:rFonts w:ascii="宋体" w:hAnsi="宋体" w:cs="宋体"/>
                <w:sz w:val="24"/>
                <w:szCs w:val="24"/>
              </w:rPr>
            </w:pPr>
          </w:p>
        </w:tc>
      </w:tr>
      <w:tr w14:paraId="39ED0016">
        <w:tblPrEx>
          <w:tblCellMar>
            <w:top w:w="85" w:type="dxa"/>
            <w:left w:w="85" w:type="dxa"/>
            <w:bottom w:w="85" w:type="dxa"/>
            <w:right w:w="85" w:type="dxa"/>
          </w:tblCellMar>
        </w:tblPrEx>
        <w:trPr>
          <w:trHeight w:val="567" w:hRule="atLeast"/>
          <w:jc w:val="center"/>
        </w:trPr>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1224D">
            <w:pPr>
              <w:ind w:firstLine="0"/>
              <w:jc w:val="center"/>
              <w:rPr>
                <w:rFonts w:ascii="宋体" w:hAnsi="宋体" w:cs="宋体"/>
                <w:sz w:val="24"/>
                <w:szCs w:val="24"/>
              </w:rPr>
            </w:pPr>
            <w:r>
              <w:rPr>
                <w:rFonts w:hint="eastAsia" w:ascii="宋体" w:hAnsi="宋体" w:cs="宋体"/>
                <w:sz w:val="24"/>
                <w:szCs w:val="24"/>
              </w:rPr>
              <w:t>营业执照号</w:t>
            </w:r>
          </w:p>
        </w:tc>
        <w:tc>
          <w:tcPr>
            <w:tcW w:w="297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B34FCF">
            <w:pPr>
              <w:ind w:firstLine="0"/>
              <w:jc w:val="center"/>
              <w:rPr>
                <w:rFonts w:ascii="宋体" w:hAnsi="宋体" w:cs="宋体"/>
                <w:sz w:val="24"/>
                <w:szCs w:val="24"/>
              </w:rPr>
            </w:pP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698444">
            <w:pPr>
              <w:ind w:firstLine="0"/>
              <w:jc w:val="center"/>
              <w:rPr>
                <w:rFonts w:ascii="宋体" w:hAnsi="宋体" w:cs="宋体"/>
                <w:sz w:val="24"/>
                <w:szCs w:val="24"/>
              </w:rPr>
            </w:pPr>
            <w:r>
              <w:rPr>
                <w:rFonts w:hint="eastAsia" w:ascii="宋体" w:hAnsi="宋体" w:cs="宋体"/>
                <w:sz w:val="24"/>
                <w:szCs w:val="24"/>
              </w:rPr>
              <w:t>企业性质</w:t>
            </w:r>
          </w:p>
        </w:tc>
        <w:tc>
          <w:tcPr>
            <w:tcW w:w="2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6574DB">
            <w:pPr>
              <w:ind w:firstLine="0"/>
              <w:jc w:val="center"/>
              <w:rPr>
                <w:rFonts w:ascii="宋体" w:hAnsi="宋体" w:cs="宋体"/>
                <w:sz w:val="24"/>
                <w:szCs w:val="24"/>
              </w:rPr>
            </w:pPr>
          </w:p>
        </w:tc>
      </w:tr>
      <w:tr w14:paraId="0C71DBF3">
        <w:tblPrEx>
          <w:tblCellMar>
            <w:top w:w="85" w:type="dxa"/>
            <w:left w:w="85" w:type="dxa"/>
            <w:bottom w:w="85" w:type="dxa"/>
            <w:right w:w="85" w:type="dxa"/>
          </w:tblCellMar>
        </w:tblPrEx>
        <w:trPr>
          <w:trHeight w:val="567" w:hRule="atLeast"/>
          <w:jc w:val="center"/>
        </w:trPr>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12DC46">
            <w:pPr>
              <w:ind w:firstLine="0"/>
              <w:jc w:val="center"/>
              <w:rPr>
                <w:rFonts w:ascii="宋体" w:hAnsi="宋体" w:cs="宋体"/>
                <w:sz w:val="24"/>
                <w:szCs w:val="24"/>
              </w:rPr>
            </w:pPr>
            <w:r>
              <w:rPr>
                <w:rFonts w:hint="eastAsia" w:ascii="宋体" w:hAnsi="宋体" w:cs="宋体"/>
                <w:sz w:val="24"/>
                <w:szCs w:val="24"/>
              </w:rPr>
              <w:t>初次注册日期</w:t>
            </w:r>
          </w:p>
        </w:tc>
        <w:tc>
          <w:tcPr>
            <w:tcW w:w="297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D27436">
            <w:pPr>
              <w:ind w:firstLine="0"/>
              <w:jc w:val="center"/>
              <w:rPr>
                <w:rFonts w:ascii="宋体" w:hAnsi="宋体" w:cs="宋体"/>
                <w:sz w:val="24"/>
                <w:szCs w:val="24"/>
              </w:rPr>
            </w:pP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D0D658">
            <w:pPr>
              <w:ind w:firstLine="0"/>
              <w:jc w:val="center"/>
              <w:rPr>
                <w:rFonts w:ascii="宋体" w:hAnsi="宋体" w:cs="宋体"/>
                <w:sz w:val="24"/>
                <w:szCs w:val="24"/>
              </w:rPr>
            </w:pPr>
            <w:r>
              <w:rPr>
                <w:rFonts w:hint="eastAsia" w:ascii="宋体" w:hAnsi="宋体" w:cs="宋体"/>
                <w:sz w:val="24"/>
                <w:szCs w:val="24"/>
              </w:rPr>
              <w:t>有效期至</w:t>
            </w:r>
          </w:p>
        </w:tc>
        <w:tc>
          <w:tcPr>
            <w:tcW w:w="2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AA1D8F">
            <w:pPr>
              <w:ind w:firstLine="0"/>
              <w:jc w:val="center"/>
              <w:rPr>
                <w:rFonts w:ascii="宋体" w:hAnsi="宋体" w:cs="宋体"/>
                <w:sz w:val="24"/>
                <w:szCs w:val="24"/>
              </w:rPr>
            </w:pPr>
          </w:p>
        </w:tc>
      </w:tr>
      <w:tr w14:paraId="5D983C62">
        <w:tblPrEx>
          <w:tblCellMar>
            <w:top w:w="85" w:type="dxa"/>
            <w:left w:w="85" w:type="dxa"/>
            <w:bottom w:w="85" w:type="dxa"/>
            <w:right w:w="85" w:type="dxa"/>
          </w:tblCellMar>
        </w:tblPrEx>
        <w:trPr>
          <w:trHeight w:val="567" w:hRule="atLeast"/>
          <w:jc w:val="center"/>
        </w:trPr>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E65719">
            <w:pPr>
              <w:ind w:firstLine="0"/>
              <w:jc w:val="center"/>
              <w:rPr>
                <w:rFonts w:ascii="宋体" w:hAnsi="宋体" w:cs="宋体"/>
                <w:sz w:val="24"/>
                <w:szCs w:val="24"/>
              </w:rPr>
            </w:pPr>
            <w:r>
              <w:rPr>
                <w:rFonts w:hint="eastAsia" w:ascii="宋体" w:hAnsi="宋体" w:cs="宋体"/>
                <w:sz w:val="24"/>
                <w:szCs w:val="24"/>
              </w:rPr>
              <w:t>经营范围</w:t>
            </w:r>
          </w:p>
        </w:tc>
        <w:tc>
          <w:tcPr>
            <w:tcW w:w="725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867659">
            <w:pPr>
              <w:ind w:firstLine="0"/>
              <w:jc w:val="center"/>
              <w:rPr>
                <w:rFonts w:ascii="宋体" w:hAnsi="宋体" w:cs="宋体"/>
                <w:sz w:val="24"/>
                <w:szCs w:val="24"/>
              </w:rPr>
            </w:pPr>
          </w:p>
        </w:tc>
      </w:tr>
      <w:tr w14:paraId="5EC8D374">
        <w:tblPrEx>
          <w:tblCellMar>
            <w:top w:w="85" w:type="dxa"/>
            <w:left w:w="85" w:type="dxa"/>
            <w:bottom w:w="85" w:type="dxa"/>
            <w:right w:w="85" w:type="dxa"/>
          </w:tblCellMar>
        </w:tblPrEx>
        <w:trPr>
          <w:trHeight w:val="567" w:hRule="atLeast"/>
          <w:jc w:val="center"/>
        </w:trPr>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5BBCB3">
            <w:pPr>
              <w:ind w:firstLine="0"/>
              <w:jc w:val="center"/>
              <w:rPr>
                <w:rFonts w:ascii="宋体" w:hAnsi="宋体" w:cs="宋体"/>
                <w:sz w:val="24"/>
                <w:szCs w:val="24"/>
                <w:lang w:eastAsia="zh-CN"/>
              </w:rPr>
            </w:pPr>
            <w:r>
              <w:rPr>
                <w:rFonts w:hint="eastAsia" w:ascii="宋体" w:hAnsi="宋体" w:cs="宋体"/>
                <w:sz w:val="24"/>
                <w:szCs w:val="24"/>
                <w:lang w:eastAsia="zh-CN"/>
              </w:rPr>
              <w:t>企业的资质等级（如有）</w:t>
            </w:r>
          </w:p>
        </w:tc>
        <w:tc>
          <w:tcPr>
            <w:tcW w:w="725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688EBC">
            <w:pPr>
              <w:ind w:firstLine="0"/>
              <w:jc w:val="center"/>
              <w:rPr>
                <w:rFonts w:ascii="宋体" w:hAnsi="宋体" w:cs="宋体"/>
                <w:sz w:val="24"/>
                <w:szCs w:val="24"/>
                <w:lang w:eastAsia="zh-CN"/>
              </w:rPr>
            </w:pPr>
          </w:p>
        </w:tc>
      </w:tr>
      <w:tr w14:paraId="47AA4D08">
        <w:tblPrEx>
          <w:tblCellMar>
            <w:top w:w="85" w:type="dxa"/>
            <w:left w:w="85" w:type="dxa"/>
            <w:bottom w:w="85" w:type="dxa"/>
            <w:right w:w="85" w:type="dxa"/>
          </w:tblCellMar>
        </w:tblPrEx>
        <w:trPr>
          <w:trHeight w:val="567" w:hRule="atLeast"/>
          <w:jc w:val="center"/>
        </w:trPr>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91C19E">
            <w:pPr>
              <w:ind w:firstLine="0"/>
              <w:jc w:val="center"/>
              <w:rPr>
                <w:rFonts w:ascii="宋体" w:hAnsi="宋体" w:cs="宋体"/>
                <w:sz w:val="24"/>
                <w:szCs w:val="24"/>
                <w:lang w:eastAsia="zh-CN"/>
              </w:rPr>
            </w:pPr>
            <w:r>
              <w:rPr>
                <w:rFonts w:hint="eastAsia" w:ascii="宋体" w:hAnsi="宋体" w:cs="宋体"/>
                <w:sz w:val="24"/>
                <w:szCs w:val="24"/>
                <w:lang w:eastAsia="zh-CN"/>
              </w:rPr>
              <w:t>企业的质量体系认证（如有）</w:t>
            </w:r>
          </w:p>
        </w:tc>
        <w:tc>
          <w:tcPr>
            <w:tcW w:w="725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630211">
            <w:pPr>
              <w:ind w:firstLine="0"/>
              <w:jc w:val="center"/>
              <w:rPr>
                <w:rFonts w:ascii="宋体" w:hAnsi="宋体" w:cs="宋体"/>
                <w:sz w:val="24"/>
                <w:szCs w:val="24"/>
                <w:lang w:eastAsia="zh-CN"/>
              </w:rPr>
            </w:pPr>
          </w:p>
        </w:tc>
      </w:tr>
      <w:tr w14:paraId="1E499925">
        <w:tblPrEx>
          <w:tblCellMar>
            <w:top w:w="85" w:type="dxa"/>
            <w:left w:w="85" w:type="dxa"/>
            <w:bottom w:w="85" w:type="dxa"/>
            <w:right w:w="85" w:type="dxa"/>
          </w:tblCellMar>
        </w:tblPrEx>
        <w:trPr>
          <w:trHeight w:val="567" w:hRule="atLeast"/>
          <w:jc w:val="center"/>
        </w:trPr>
        <w:tc>
          <w:tcPr>
            <w:tcW w:w="18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5D5B31">
            <w:pPr>
              <w:ind w:firstLine="0"/>
              <w:jc w:val="center"/>
              <w:rPr>
                <w:rFonts w:ascii="宋体" w:hAnsi="宋体" w:cs="宋体"/>
                <w:sz w:val="24"/>
                <w:szCs w:val="24"/>
              </w:rPr>
            </w:pPr>
            <w:r>
              <w:rPr>
                <w:rFonts w:hint="eastAsia" w:ascii="宋体" w:hAnsi="宋体" w:cs="宋体"/>
                <w:sz w:val="24"/>
                <w:szCs w:val="24"/>
              </w:rPr>
              <w:t>开户银行</w:t>
            </w:r>
          </w:p>
        </w:tc>
        <w:tc>
          <w:tcPr>
            <w:tcW w:w="297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123520">
            <w:pPr>
              <w:ind w:firstLine="0"/>
              <w:jc w:val="center"/>
              <w:rPr>
                <w:rFonts w:ascii="宋体" w:hAnsi="宋体" w:cs="宋体"/>
                <w:sz w:val="24"/>
                <w:szCs w:val="24"/>
              </w:rPr>
            </w:pP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80F867">
            <w:pPr>
              <w:ind w:firstLine="0"/>
              <w:jc w:val="center"/>
              <w:rPr>
                <w:rFonts w:ascii="宋体" w:hAnsi="宋体" w:cs="宋体"/>
                <w:sz w:val="24"/>
                <w:szCs w:val="24"/>
              </w:rPr>
            </w:pPr>
            <w:r>
              <w:rPr>
                <w:rFonts w:hint="eastAsia" w:ascii="宋体" w:hAnsi="宋体" w:cs="宋体"/>
                <w:sz w:val="24"/>
                <w:szCs w:val="24"/>
              </w:rPr>
              <w:t>账    号</w:t>
            </w:r>
          </w:p>
        </w:tc>
        <w:tc>
          <w:tcPr>
            <w:tcW w:w="2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97A17D">
            <w:pPr>
              <w:ind w:firstLine="0"/>
              <w:jc w:val="center"/>
              <w:rPr>
                <w:rFonts w:ascii="宋体" w:hAnsi="宋体" w:cs="宋体"/>
                <w:sz w:val="24"/>
                <w:szCs w:val="24"/>
              </w:rPr>
            </w:pPr>
          </w:p>
        </w:tc>
      </w:tr>
      <w:tr w14:paraId="4CB682C4">
        <w:tblPrEx>
          <w:tblCellMar>
            <w:top w:w="85" w:type="dxa"/>
            <w:left w:w="85" w:type="dxa"/>
            <w:bottom w:w="85" w:type="dxa"/>
            <w:right w:w="85" w:type="dxa"/>
          </w:tblCellMar>
        </w:tblPrEx>
        <w:trPr>
          <w:trHeight w:val="567" w:hRule="atLeast"/>
          <w:jc w:val="center"/>
        </w:trPr>
        <w:tc>
          <w:tcPr>
            <w:tcW w:w="18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A830F2">
            <w:pPr>
              <w:ind w:firstLine="0"/>
              <w:jc w:val="center"/>
              <w:rPr>
                <w:rFonts w:ascii="宋体" w:hAnsi="宋体" w:cs="宋体"/>
                <w:sz w:val="24"/>
                <w:szCs w:val="24"/>
              </w:rPr>
            </w:pPr>
            <w:r>
              <w:rPr>
                <w:rFonts w:hint="eastAsia" w:ascii="宋体" w:hAnsi="宋体" w:cs="宋体"/>
                <w:sz w:val="24"/>
                <w:szCs w:val="24"/>
              </w:rPr>
              <w:t>联系方式</w:t>
            </w:r>
          </w:p>
        </w:tc>
        <w:tc>
          <w:tcPr>
            <w:tcW w:w="10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79CB97">
            <w:pPr>
              <w:ind w:firstLine="0"/>
              <w:jc w:val="center"/>
              <w:rPr>
                <w:rFonts w:ascii="宋体" w:hAnsi="宋体" w:cs="宋体"/>
                <w:sz w:val="24"/>
                <w:szCs w:val="24"/>
              </w:rPr>
            </w:pPr>
            <w:r>
              <w:rPr>
                <w:rFonts w:hint="eastAsia" w:ascii="宋体" w:hAnsi="宋体" w:cs="宋体"/>
                <w:sz w:val="24"/>
                <w:szCs w:val="24"/>
              </w:rPr>
              <w:t>联系人</w:t>
            </w: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7264FA">
            <w:pPr>
              <w:ind w:firstLine="0"/>
              <w:jc w:val="center"/>
              <w:rPr>
                <w:rFonts w:ascii="宋体" w:hAnsi="宋体" w:cs="宋体"/>
                <w:sz w:val="24"/>
                <w:szCs w:val="24"/>
              </w:rPr>
            </w:pP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1D9844">
            <w:pPr>
              <w:ind w:firstLine="0"/>
              <w:jc w:val="center"/>
              <w:rPr>
                <w:rFonts w:ascii="宋体" w:hAnsi="宋体" w:cs="宋体"/>
                <w:sz w:val="24"/>
                <w:szCs w:val="24"/>
              </w:rPr>
            </w:pPr>
            <w:r>
              <w:rPr>
                <w:rFonts w:hint="eastAsia" w:ascii="宋体" w:hAnsi="宋体" w:cs="宋体"/>
                <w:sz w:val="24"/>
                <w:szCs w:val="24"/>
              </w:rPr>
              <w:t>电    话</w:t>
            </w:r>
          </w:p>
        </w:tc>
        <w:tc>
          <w:tcPr>
            <w:tcW w:w="2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4B18CB">
            <w:pPr>
              <w:ind w:firstLine="0"/>
              <w:jc w:val="center"/>
              <w:rPr>
                <w:rFonts w:ascii="宋体" w:hAnsi="宋体" w:cs="宋体"/>
                <w:sz w:val="24"/>
                <w:szCs w:val="24"/>
              </w:rPr>
            </w:pPr>
          </w:p>
        </w:tc>
      </w:tr>
      <w:tr w14:paraId="62A511DE">
        <w:tblPrEx>
          <w:tblCellMar>
            <w:top w:w="85" w:type="dxa"/>
            <w:left w:w="85" w:type="dxa"/>
            <w:bottom w:w="85" w:type="dxa"/>
            <w:right w:w="85" w:type="dxa"/>
          </w:tblCellMar>
        </w:tblPrEx>
        <w:trPr>
          <w:trHeight w:val="567" w:hRule="atLeast"/>
          <w:jc w:val="center"/>
        </w:trPr>
        <w:tc>
          <w:tcPr>
            <w:tcW w:w="18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8B0C42">
            <w:pPr>
              <w:ind w:firstLine="0"/>
              <w:jc w:val="center"/>
              <w:rPr>
                <w:rFonts w:ascii="宋体" w:hAnsi="宋体" w:cs="宋体"/>
                <w:sz w:val="24"/>
                <w:szCs w:val="24"/>
              </w:rPr>
            </w:pPr>
          </w:p>
        </w:tc>
        <w:tc>
          <w:tcPr>
            <w:tcW w:w="10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C3B7B2">
            <w:pPr>
              <w:ind w:firstLine="0"/>
              <w:jc w:val="center"/>
              <w:rPr>
                <w:rFonts w:ascii="宋体" w:hAnsi="宋体" w:cs="宋体"/>
                <w:sz w:val="24"/>
                <w:szCs w:val="24"/>
              </w:rPr>
            </w:pPr>
            <w:r>
              <w:rPr>
                <w:rFonts w:hint="eastAsia" w:ascii="宋体" w:hAnsi="宋体" w:cs="宋体"/>
                <w:sz w:val="24"/>
                <w:szCs w:val="24"/>
              </w:rPr>
              <w:t>传  真</w:t>
            </w: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17B780">
            <w:pPr>
              <w:ind w:firstLine="0"/>
              <w:jc w:val="center"/>
              <w:rPr>
                <w:rFonts w:ascii="宋体" w:hAnsi="宋体" w:cs="宋体"/>
                <w:sz w:val="24"/>
                <w:szCs w:val="24"/>
              </w:rPr>
            </w:pPr>
          </w:p>
        </w:tc>
        <w:tc>
          <w:tcPr>
            <w:tcW w:w="1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2D25DB">
            <w:pPr>
              <w:ind w:firstLine="0"/>
              <w:jc w:val="center"/>
              <w:rPr>
                <w:rFonts w:ascii="宋体" w:hAnsi="宋体" w:cs="宋体"/>
                <w:sz w:val="24"/>
                <w:szCs w:val="24"/>
              </w:rPr>
            </w:pPr>
            <w:r>
              <w:rPr>
                <w:rFonts w:hint="eastAsia" w:ascii="宋体" w:hAnsi="宋体" w:cs="宋体"/>
                <w:sz w:val="24"/>
                <w:szCs w:val="24"/>
              </w:rPr>
              <w:t>电子邮箱</w:t>
            </w:r>
          </w:p>
        </w:tc>
        <w:tc>
          <w:tcPr>
            <w:tcW w:w="2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A6F77C">
            <w:pPr>
              <w:ind w:firstLine="0"/>
              <w:jc w:val="center"/>
              <w:rPr>
                <w:rFonts w:ascii="宋体" w:hAnsi="宋体" w:cs="宋体"/>
                <w:sz w:val="24"/>
                <w:szCs w:val="24"/>
              </w:rPr>
            </w:pPr>
          </w:p>
        </w:tc>
      </w:tr>
    </w:tbl>
    <w:p w14:paraId="07EB4D03">
      <w:pPr>
        <w:pStyle w:val="9"/>
        <w:snapToGrid w:val="0"/>
        <w:spacing w:line="360" w:lineRule="auto"/>
        <w:ind w:firstLine="480" w:firstLineChars="200"/>
        <w:jc w:val="right"/>
        <w:rPr>
          <w:rFonts w:hAnsi="宋体" w:cs="宋体"/>
          <w:szCs w:val="24"/>
        </w:rPr>
      </w:pPr>
    </w:p>
    <w:p w14:paraId="4748982F">
      <w:pPr>
        <w:pStyle w:val="9"/>
        <w:snapToGrid w:val="0"/>
        <w:spacing w:line="360" w:lineRule="auto"/>
        <w:ind w:firstLine="480" w:firstLineChars="200"/>
        <w:jc w:val="right"/>
        <w:rPr>
          <w:rFonts w:hAnsi="宋体" w:cs="宋体"/>
          <w:szCs w:val="24"/>
        </w:rPr>
      </w:pPr>
    </w:p>
    <w:p w14:paraId="5A2A3C56">
      <w:pPr>
        <w:pStyle w:val="9"/>
        <w:spacing w:line="500" w:lineRule="exact"/>
        <w:ind w:firstLine="480" w:firstLineChars="200"/>
        <w:jc w:val="right"/>
        <w:rPr>
          <w:rFonts w:hAnsi="宋体" w:cs="宋体"/>
          <w:szCs w:val="24"/>
          <w:lang w:eastAsia="zh-CN"/>
        </w:rPr>
      </w:pPr>
      <w:r>
        <w:rPr>
          <w:rFonts w:hint="eastAsia" w:hAnsi="宋体" w:cs="宋体"/>
          <w:szCs w:val="24"/>
          <w:lang w:eastAsia="zh-CN"/>
        </w:rPr>
        <w:t>供应商名称（盖章）：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5FAA9374">
      <w:pPr>
        <w:pStyle w:val="9"/>
        <w:spacing w:line="5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38AA58E7">
      <w:pPr>
        <w:spacing w:line="500" w:lineRule="exact"/>
        <w:ind w:firstLine="0"/>
        <w:rPr>
          <w:rFonts w:ascii="宋体" w:hAnsi="宋体" w:cs="宋体"/>
          <w:b/>
          <w:sz w:val="24"/>
          <w:lang w:eastAsia="zh-CN"/>
        </w:rPr>
      </w:pPr>
      <w:r>
        <w:rPr>
          <w:rFonts w:hint="eastAsia" w:ascii="宋体" w:hAnsi="宋体" w:cs="宋体"/>
          <w:b/>
          <w:sz w:val="24"/>
          <w:lang w:eastAsia="zh-CN"/>
        </w:rPr>
        <w:t>说明：</w:t>
      </w:r>
    </w:p>
    <w:p w14:paraId="79D26222">
      <w:pPr>
        <w:spacing w:line="400" w:lineRule="exact"/>
        <w:ind w:firstLine="482" w:firstLineChars="200"/>
        <w:rPr>
          <w:rFonts w:ascii="宋体" w:hAnsi="宋体" w:cs="宋体"/>
          <w:b/>
          <w:sz w:val="24"/>
          <w:lang w:eastAsia="zh-CN"/>
        </w:rPr>
      </w:pPr>
      <w:r>
        <w:rPr>
          <w:rFonts w:hint="eastAsia" w:ascii="宋体" w:hAnsi="宋体" w:cs="宋体"/>
          <w:b/>
          <w:sz w:val="24"/>
          <w:lang w:eastAsia="zh-CN"/>
        </w:rPr>
        <w:t>1、所有参加磋商的供应商都必须填写此表。</w:t>
      </w:r>
    </w:p>
    <w:p w14:paraId="10B4847C">
      <w:pPr>
        <w:spacing w:line="400" w:lineRule="exact"/>
        <w:ind w:firstLine="482" w:firstLineChars="200"/>
        <w:rPr>
          <w:rFonts w:ascii="宋体" w:hAnsi="宋体" w:cs="宋体"/>
          <w:b/>
          <w:sz w:val="24"/>
          <w:lang w:eastAsia="zh-CN"/>
        </w:rPr>
      </w:pPr>
      <w:r>
        <w:rPr>
          <w:rFonts w:hint="eastAsia" w:ascii="宋体" w:hAnsi="宋体" w:cs="宋体"/>
          <w:b/>
          <w:sz w:val="24"/>
          <w:lang w:eastAsia="zh-CN"/>
        </w:rPr>
        <w:t>2、此表后附营业执照、银行开户信息、资质证书（如有）等资格证明文件加盖供应商公章的扫描件或影印件。</w:t>
      </w:r>
    </w:p>
    <w:p w14:paraId="4258661C">
      <w:pPr>
        <w:spacing w:line="400" w:lineRule="exact"/>
        <w:ind w:firstLine="482" w:firstLineChars="200"/>
        <w:rPr>
          <w:rFonts w:ascii="宋体" w:hAnsi="宋体" w:cs="宋体"/>
          <w:b/>
          <w:sz w:val="24"/>
          <w:lang w:eastAsia="zh-CN"/>
        </w:rPr>
      </w:pPr>
      <w:r>
        <w:rPr>
          <w:rFonts w:hint="eastAsia" w:ascii="宋体" w:hAnsi="宋体" w:cs="宋体"/>
          <w:b/>
          <w:sz w:val="24"/>
          <w:lang w:eastAsia="zh-CN"/>
        </w:rPr>
        <w:t>3、未提供或未按要求提供上述资料的作无效投标处理。</w:t>
      </w:r>
    </w:p>
    <w:p w14:paraId="2DEA2583">
      <w:pPr>
        <w:ind w:firstLine="0"/>
        <w:rPr>
          <w:rFonts w:ascii="宋体" w:hAnsi="宋体" w:cs="宋体"/>
          <w:b/>
          <w:sz w:val="30"/>
          <w:szCs w:val="30"/>
          <w:lang w:eastAsia="zh-CN"/>
        </w:rPr>
      </w:pPr>
      <w:r>
        <w:rPr>
          <w:rFonts w:hint="eastAsia" w:ascii="宋体" w:hAnsi="宋体" w:cs="宋体"/>
          <w:b/>
          <w:sz w:val="30"/>
          <w:szCs w:val="30"/>
          <w:lang w:eastAsia="zh-CN"/>
        </w:rPr>
        <w:br w:type="page"/>
      </w:r>
    </w:p>
    <w:p w14:paraId="7D7EBDA0">
      <w:pPr>
        <w:ind w:firstLine="0"/>
        <w:jc w:val="center"/>
        <w:outlineLvl w:val="0"/>
        <w:rPr>
          <w:rFonts w:ascii="宋体" w:hAnsi="宋体" w:cs="宋体"/>
          <w:b/>
          <w:sz w:val="28"/>
          <w:szCs w:val="28"/>
          <w:lang w:val="zh-CN" w:eastAsia="zh-CN"/>
        </w:rPr>
      </w:pPr>
      <w:r>
        <w:rPr>
          <w:rFonts w:hint="eastAsia" w:ascii="宋体" w:hAnsi="宋体" w:cs="宋体"/>
          <w:b/>
          <w:sz w:val="28"/>
          <w:szCs w:val="28"/>
          <w:lang w:eastAsia="zh-CN"/>
        </w:rPr>
        <w:t>四、</w:t>
      </w:r>
      <w:r>
        <w:rPr>
          <w:rFonts w:hint="eastAsia" w:ascii="宋体" w:hAnsi="宋体" w:cs="宋体"/>
          <w:b/>
          <w:sz w:val="28"/>
          <w:szCs w:val="28"/>
          <w:lang w:val="zh-CN" w:eastAsia="zh-CN"/>
        </w:rPr>
        <w:t>拟派本项目成员情况表</w:t>
      </w:r>
    </w:p>
    <w:p w14:paraId="1ECB6121">
      <w:pPr>
        <w:tabs>
          <w:tab w:val="left" w:pos="1365"/>
        </w:tabs>
        <w:spacing w:line="360" w:lineRule="auto"/>
        <w:ind w:firstLine="0"/>
        <w:rPr>
          <w:rFonts w:ascii="宋体" w:hAnsi="宋体" w:cs="宋体"/>
          <w:sz w:val="24"/>
          <w:lang w:eastAsia="zh-CN"/>
        </w:rPr>
      </w:pPr>
      <w:r>
        <w:rPr>
          <w:rFonts w:hint="eastAsia" w:ascii="宋体" w:hAnsi="宋体" w:cs="宋体"/>
          <w:sz w:val="24"/>
          <w:lang w:eastAsia="zh-CN"/>
        </w:rPr>
        <w:t>项目编号：</w:t>
      </w:r>
    </w:p>
    <w:p w14:paraId="359E5111">
      <w:pPr>
        <w:tabs>
          <w:tab w:val="left" w:pos="1365"/>
        </w:tabs>
        <w:spacing w:line="360" w:lineRule="auto"/>
        <w:ind w:firstLine="0"/>
        <w:rPr>
          <w:rFonts w:ascii="宋体" w:hAnsi="宋体" w:cs="宋体"/>
          <w:sz w:val="24"/>
        </w:rPr>
      </w:pPr>
      <w:r>
        <w:rPr>
          <w:rFonts w:hint="eastAsia" w:ascii="宋体" w:hAnsi="宋体" w:cs="宋体"/>
          <w:sz w:val="24"/>
        </w:rPr>
        <w:t>项目名称：</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1290"/>
        <w:gridCol w:w="1063"/>
        <w:gridCol w:w="1297"/>
        <w:gridCol w:w="1063"/>
        <w:gridCol w:w="1141"/>
        <w:gridCol w:w="1547"/>
        <w:gridCol w:w="964"/>
      </w:tblGrid>
      <w:tr w14:paraId="1E67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Merge w:val="restart"/>
            <w:vAlign w:val="center"/>
          </w:tcPr>
          <w:p w14:paraId="3FC8477A">
            <w:pPr>
              <w:ind w:firstLine="0"/>
              <w:jc w:val="center"/>
              <w:rPr>
                <w:rFonts w:ascii="宋体" w:hAnsi="宋体" w:cs="宋体"/>
                <w:b/>
                <w:bCs/>
                <w:sz w:val="24"/>
                <w:szCs w:val="24"/>
                <w:lang w:eastAsia="zh-CN"/>
              </w:rPr>
            </w:pPr>
            <w:r>
              <w:rPr>
                <w:rFonts w:hint="eastAsia" w:ascii="宋体" w:hAnsi="宋体" w:cs="宋体"/>
                <w:b/>
                <w:bCs/>
                <w:sz w:val="24"/>
                <w:szCs w:val="24"/>
                <w:lang w:eastAsia="zh-CN"/>
              </w:rPr>
              <w:t>序号</w:t>
            </w:r>
          </w:p>
        </w:tc>
        <w:tc>
          <w:tcPr>
            <w:tcW w:w="1290" w:type="dxa"/>
            <w:vMerge w:val="restart"/>
            <w:vAlign w:val="center"/>
          </w:tcPr>
          <w:p w14:paraId="62A9ECE0">
            <w:pPr>
              <w:ind w:firstLine="0"/>
              <w:jc w:val="center"/>
              <w:rPr>
                <w:rFonts w:ascii="宋体" w:hAnsi="宋体" w:cs="宋体"/>
                <w:b/>
                <w:bCs/>
                <w:sz w:val="24"/>
                <w:szCs w:val="24"/>
              </w:rPr>
            </w:pPr>
            <w:r>
              <w:rPr>
                <w:rFonts w:hint="eastAsia" w:ascii="宋体" w:hAnsi="宋体" w:cs="宋体"/>
                <w:b/>
                <w:bCs/>
                <w:sz w:val="24"/>
                <w:szCs w:val="24"/>
              </w:rPr>
              <w:t>职务</w:t>
            </w:r>
          </w:p>
        </w:tc>
        <w:tc>
          <w:tcPr>
            <w:tcW w:w="1063" w:type="dxa"/>
            <w:vMerge w:val="restart"/>
            <w:vAlign w:val="center"/>
          </w:tcPr>
          <w:p w14:paraId="6BD3A0E5">
            <w:pPr>
              <w:ind w:firstLine="0"/>
              <w:jc w:val="center"/>
              <w:rPr>
                <w:rFonts w:ascii="宋体" w:hAnsi="宋体" w:cs="宋体"/>
                <w:b/>
                <w:bCs/>
                <w:sz w:val="24"/>
                <w:szCs w:val="24"/>
              </w:rPr>
            </w:pPr>
            <w:r>
              <w:rPr>
                <w:rFonts w:hint="eastAsia" w:ascii="宋体" w:hAnsi="宋体" w:cs="宋体"/>
                <w:b/>
                <w:bCs/>
                <w:sz w:val="24"/>
                <w:szCs w:val="24"/>
              </w:rPr>
              <w:t>姓名</w:t>
            </w:r>
          </w:p>
        </w:tc>
        <w:tc>
          <w:tcPr>
            <w:tcW w:w="5048" w:type="dxa"/>
            <w:gridSpan w:val="4"/>
            <w:vAlign w:val="center"/>
          </w:tcPr>
          <w:p w14:paraId="2BD56686">
            <w:pPr>
              <w:ind w:firstLine="0"/>
              <w:jc w:val="center"/>
              <w:rPr>
                <w:rFonts w:ascii="宋体" w:hAnsi="宋体" w:cs="宋体"/>
                <w:b/>
                <w:bCs/>
                <w:sz w:val="24"/>
                <w:szCs w:val="24"/>
              </w:rPr>
            </w:pPr>
            <w:r>
              <w:rPr>
                <w:rFonts w:hint="eastAsia" w:ascii="宋体" w:hAnsi="宋体" w:cs="宋体"/>
                <w:b/>
                <w:bCs/>
                <w:sz w:val="24"/>
                <w:szCs w:val="24"/>
              </w:rPr>
              <w:t>执业或职业资格证明</w:t>
            </w:r>
          </w:p>
        </w:tc>
        <w:tc>
          <w:tcPr>
            <w:tcW w:w="964" w:type="dxa"/>
            <w:vMerge w:val="restart"/>
            <w:vAlign w:val="center"/>
          </w:tcPr>
          <w:p w14:paraId="2A3DDF23">
            <w:pPr>
              <w:ind w:firstLine="0"/>
              <w:jc w:val="center"/>
              <w:rPr>
                <w:rFonts w:ascii="宋体" w:hAnsi="宋体" w:cs="宋体"/>
                <w:b/>
                <w:bCs/>
                <w:sz w:val="24"/>
                <w:szCs w:val="24"/>
              </w:rPr>
            </w:pPr>
            <w:r>
              <w:rPr>
                <w:rFonts w:hint="eastAsia" w:ascii="宋体" w:hAnsi="宋体" w:cs="宋体"/>
                <w:b/>
                <w:bCs/>
                <w:sz w:val="24"/>
                <w:szCs w:val="24"/>
              </w:rPr>
              <w:t>备注</w:t>
            </w:r>
          </w:p>
        </w:tc>
      </w:tr>
      <w:tr w14:paraId="486D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Merge w:val="continue"/>
            <w:vAlign w:val="center"/>
          </w:tcPr>
          <w:p w14:paraId="29CFB49D">
            <w:pPr>
              <w:ind w:firstLine="0"/>
              <w:jc w:val="center"/>
              <w:rPr>
                <w:rFonts w:ascii="宋体" w:hAnsi="宋体" w:cs="宋体"/>
                <w:sz w:val="24"/>
                <w:szCs w:val="24"/>
              </w:rPr>
            </w:pPr>
          </w:p>
        </w:tc>
        <w:tc>
          <w:tcPr>
            <w:tcW w:w="1290" w:type="dxa"/>
            <w:vMerge w:val="continue"/>
            <w:vAlign w:val="center"/>
          </w:tcPr>
          <w:p w14:paraId="2DFC5DF7">
            <w:pPr>
              <w:ind w:firstLine="0"/>
              <w:jc w:val="center"/>
              <w:rPr>
                <w:rFonts w:ascii="宋体" w:hAnsi="宋体" w:cs="宋体"/>
                <w:sz w:val="24"/>
                <w:szCs w:val="24"/>
              </w:rPr>
            </w:pPr>
          </w:p>
        </w:tc>
        <w:tc>
          <w:tcPr>
            <w:tcW w:w="1063" w:type="dxa"/>
            <w:vMerge w:val="continue"/>
            <w:vAlign w:val="center"/>
          </w:tcPr>
          <w:p w14:paraId="5B93AD2A">
            <w:pPr>
              <w:ind w:firstLine="0"/>
              <w:jc w:val="center"/>
              <w:rPr>
                <w:rFonts w:ascii="宋体" w:hAnsi="宋体" w:cs="宋体"/>
                <w:sz w:val="24"/>
                <w:szCs w:val="24"/>
              </w:rPr>
            </w:pPr>
          </w:p>
        </w:tc>
        <w:tc>
          <w:tcPr>
            <w:tcW w:w="1297" w:type="dxa"/>
            <w:vAlign w:val="center"/>
          </w:tcPr>
          <w:p w14:paraId="569E7CBC">
            <w:pPr>
              <w:ind w:firstLine="0"/>
              <w:jc w:val="center"/>
              <w:rPr>
                <w:rFonts w:ascii="宋体" w:hAnsi="宋体" w:cs="宋体"/>
                <w:b/>
                <w:bCs/>
                <w:sz w:val="24"/>
                <w:szCs w:val="24"/>
              </w:rPr>
            </w:pPr>
            <w:r>
              <w:rPr>
                <w:rFonts w:hint="eastAsia" w:ascii="宋体" w:hAnsi="宋体" w:cs="宋体"/>
                <w:b/>
                <w:bCs/>
                <w:sz w:val="24"/>
                <w:szCs w:val="24"/>
              </w:rPr>
              <w:t>证书名称</w:t>
            </w:r>
          </w:p>
        </w:tc>
        <w:tc>
          <w:tcPr>
            <w:tcW w:w="1063" w:type="dxa"/>
            <w:vAlign w:val="center"/>
          </w:tcPr>
          <w:p w14:paraId="1A44057C">
            <w:pPr>
              <w:ind w:firstLine="0"/>
              <w:jc w:val="center"/>
              <w:rPr>
                <w:rFonts w:ascii="宋体" w:hAnsi="宋体" w:cs="宋体"/>
                <w:b/>
                <w:bCs/>
                <w:sz w:val="24"/>
                <w:szCs w:val="24"/>
              </w:rPr>
            </w:pPr>
            <w:r>
              <w:rPr>
                <w:rFonts w:hint="eastAsia" w:ascii="宋体" w:hAnsi="宋体" w:cs="宋体"/>
                <w:b/>
                <w:bCs/>
                <w:sz w:val="24"/>
                <w:szCs w:val="24"/>
              </w:rPr>
              <w:t>级别</w:t>
            </w:r>
          </w:p>
        </w:tc>
        <w:tc>
          <w:tcPr>
            <w:tcW w:w="1141" w:type="dxa"/>
            <w:vAlign w:val="center"/>
          </w:tcPr>
          <w:p w14:paraId="49CEB659">
            <w:pPr>
              <w:ind w:firstLine="0"/>
              <w:jc w:val="center"/>
              <w:rPr>
                <w:rFonts w:ascii="宋体" w:hAnsi="宋体" w:cs="宋体"/>
                <w:b/>
                <w:bCs/>
                <w:sz w:val="24"/>
                <w:szCs w:val="24"/>
              </w:rPr>
            </w:pPr>
            <w:r>
              <w:rPr>
                <w:rFonts w:hint="eastAsia" w:ascii="宋体" w:hAnsi="宋体" w:cs="宋体"/>
                <w:b/>
                <w:bCs/>
                <w:sz w:val="24"/>
                <w:szCs w:val="24"/>
              </w:rPr>
              <w:t>证号</w:t>
            </w:r>
          </w:p>
        </w:tc>
        <w:tc>
          <w:tcPr>
            <w:tcW w:w="1547" w:type="dxa"/>
            <w:vAlign w:val="center"/>
          </w:tcPr>
          <w:p w14:paraId="508F2D70">
            <w:pPr>
              <w:ind w:firstLine="0"/>
              <w:jc w:val="center"/>
              <w:rPr>
                <w:rFonts w:ascii="宋体" w:hAnsi="宋体" w:cs="宋体"/>
                <w:b/>
                <w:bCs/>
                <w:sz w:val="24"/>
                <w:szCs w:val="24"/>
              </w:rPr>
            </w:pPr>
            <w:r>
              <w:rPr>
                <w:rFonts w:hint="eastAsia" w:ascii="宋体" w:hAnsi="宋体" w:cs="宋体"/>
                <w:b/>
                <w:bCs/>
                <w:sz w:val="24"/>
                <w:szCs w:val="24"/>
              </w:rPr>
              <w:t>专业</w:t>
            </w:r>
          </w:p>
        </w:tc>
        <w:tc>
          <w:tcPr>
            <w:tcW w:w="964" w:type="dxa"/>
            <w:vMerge w:val="continue"/>
          </w:tcPr>
          <w:p w14:paraId="17598230">
            <w:pPr>
              <w:ind w:firstLine="0"/>
              <w:rPr>
                <w:rFonts w:ascii="宋体" w:hAnsi="宋体" w:cs="宋体"/>
                <w:sz w:val="24"/>
                <w:szCs w:val="24"/>
              </w:rPr>
            </w:pPr>
          </w:p>
        </w:tc>
      </w:tr>
      <w:tr w14:paraId="635C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05EBCFDE">
            <w:pPr>
              <w:ind w:firstLine="0"/>
              <w:jc w:val="center"/>
              <w:rPr>
                <w:rFonts w:ascii="宋体" w:hAnsi="宋体" w:cs="宋体"/>
                <w:sz w:val="24"/>
                <w:szCs w:val="24"/>
                <w:lang w:eastAsia="zh-CN"/>
              </w:rPr>
            </w:pPr>
            <w:r>
              <w:rPr>
                <w:rFonts w:hint="eastAsia" w:ascii="宋体" w:hAnsi="宋体" w:cs="宋体"/>
                <w:sz w:val="24"/>
                <w:szCs w:val="24"/>
                <w:lang w:eastAsia="zh-CN"/>
              </w:rPr>
              <w:t>1</w:t>
            </w:r>
          </w:p>
        </w:tc>
        <w:tc>
          <w:tcPr>
            <w:tcW w:w="1290" w:type="dxa"/>
            <w:vAlign w:val="center"/>
          </w:tcPr>
          <w:p w14:paraId="569CAC84">
            <w:pPr>
              <w:ind w:firstLine="0"/>
              <w:jc w:val="center"/>
              <w:rPr>
                <w:rFonts w:ascii="宋体" w:hAnsi="宋体" w:cs="宋体"/>
                <w:sz w:val="24"/>
                <w:szCs w:val="24"/>
                <w:lang w:eastAsia="zh-CN"/>
              </w:rPr>
            </w:pPr>
          </w:p>
        </w:tc>
        <w:tc>
          <w:tcPr>
            <w:tcW w:w="1063" w:type="dxa"/>
            <w:vAlign w:val="center"/>
          </w:tcPr>
          <w:p w14:paraId="7EF8C679">
            <w:pPr>
              <w:ind w:firstLine="0"/>
              <w:jc w:val="center"/>
              <w:rPr>
                <w:rFonts w:ascii="宋体" w:hAnsi="宋体" w:cs="宋体"/>
                <w:sz w:val="24"/>
                <w:szCs w:val="24"/>
              </w:rPr>
            </w:pPr>
          </w:p>
        </w:tc>
        <w:tc>
          <w:tcPr>
            <w:tcW w:w="1297" w:type="dxa"/>
            <w:vAlign w:val="center"/>
          </w:tcPr>
          <w:p w14:paraId="00DD8CA2">
            <w:pPr>
              <w:ind w:firstLine="0"/>
              <w:jc w:val="center"/>
              <w:rPr>
                <w:rFonts w:ascii="宋体" w:hAnsi="宋体" w:cs="宋体"/>
                <w:sz w:val="24"/>
                <w:szCs w:val="24"/>
              </w:rPr>
            </w:pPr>
          </w:p>
        </w:tc>
        <w:tc>
          <w:tcPr>
            <w:tcW w:w="1063" w:type="dxa"/>
            <w:vAlign w:val="center"/>
          </w:tcPr>
          <w:p w14:paraId="7E20A194">
            <w:pPr>
              <w:ind w:firstLine="0"/>
              <w:jc w:val="center"/>
              <w:rPr>
                <w:rFonts w:ascii="宋体" w:hAnsi="宋体" w:cs="宋体"/>
                <w:sz w:val="24"/>
                <w:szCs w:val="24"/>
              </w:rPr>
            </w:pPr>
          </w:p>
        </w:tc>
        <w:tc>
          <w:tcPr>
            <w:tcW w:w="1141" w:type="dxa"/>
            <w:vAlign w:val="center"/>
          </w:tcPr>
          <w:p w14:paraId="41146DA7">
            <w:pPr>
              <w:ind w:firstLine="0"/>
              <w:jc w:val="center"/>
              <w:rPr>
                <w:rFonts w:ascii="宋体" w:hAnsi="宋体" w:cs="宋体"/>
                <w:sz w:val="24"/>
                <w:szCs w:val="24"/>
              </w:rPr>
            </w:pPr>
          </w:p>
        </w:tc>
        <w:tc>
          <w:tcPr>
            <w:tcW w:w="1547" w:type="dxa"/>
            <w:vAlign w:val="center"/>
          </w:tcPr>
          <w:p w14:paraId="1F618782">
            <w:pPr>
              <w:ind w:firstLine="0"/>
              <w:jc w:val="center"/>
              <w:rPr>
                <w:rFonts w:ascii="宋体" w:hAnsi="宋体" w:cs="宋体"/>
                <w:sz w:val="24"/>
                <w:szCs w:val="24"/>
              </w:rPr>
            </w:pPr>
          </w:p>
        </w:tc>
        <w:tc>
          <w:tcPr>
            <w:tcW w:w="964" w:type="dxa"/>
            <w:vAlign w:val="center"/>
          </w:tcPr>
          <w:p w14:paraId="2C99C409">
            <w:pPr>
              <w:ind w:firstLine="0"/>
              <w:jc w:val="center"/>
              <w:rPr>
                <w:rFonts w:ascii="宋体" w:hAnsi="宋体" w:cs="宋体"/>
                <w:sz w:val="24"/>
                <w:szCs w:val="24"/>
              </w:rPr>
            </w:pPr>
          </w:p>
        </w:tc>
      </w:tr>
      <w:tr w14:paraId="718D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32E1B47C">
            <w:pPr>
              <w:ind w:firstLine="0"/>
              <w:jc w:val="center"/>
              <w:rPr>
                <w:rFonts w:ascii="宋体" w:hAnsi="宋体" w:cs="宋体"/>
                <w:sz w:val="24"/>
                <w:szCs w:val="24"/>
                <w:lang w:eastAsia="zh-CN"/>
              </w:rPr>
            </w:pPr>
            <w:r>
              <w:rPr>
                <w:rFonts w:hint="eastAsia" w:ascii="宋体" w:hAnsi="宋体" w:cs="宋体"/>
                <w:sz w:val="24"/>
                <w:szCs w:val="24"/>
                <w:lang w:eastAsia="zh-CN"/>
              </w:rPr>
              <w:t>2</w:t>
            </w:r>
          </w:p>
        </w:tc>
        <w:tc>
          <w:tcPr>
            <w:tcW w:w="1290" w:type="dxa"/>
            <w:vAlign w:val="center"/>
          </w:tcPr>
          <w:p w14:paraId="0023F3A6">
            <w:pPr>
              <w:ind w:firstLine="0"/>
              <w:jc w:val="center"/>
              <w:rPr>
                <w:rFonts w:ascii="宋体" w:hAnsi="宋体" w:cs="宋体"/>
                <w:sz w:val="24"/>
                <w:szCs w:val="24"/>
              </w:rPr>
            </w:pPr>
          </w:p>
        </w:tc>
        <w:tc>
          <w:tcPr>
            <w:tcW w:w="1063" w:type="dxa"/>
            <w:vAlign w:val="center"/>
          </w:tcPr>
          <w:p w14:paraId="4C3FA3D7">
            <w:pPr>
              <w:ind w:firstLine="0"/>
              <w:jc w:val="center"/>
              <w:rPr>
                <w:rFonts w:ascii="宋体" w:hAnsi="宋体" w:cs="宋体"/>
                <w:sz w:val="24"/>
                <w:szCs w:val="24"/>
              </w:rPr>
            </w:pPr>
          </w:p>
        </w:tc>
        <w:tc>
          <w:tcPr>
            <w:tcW w:w="1297" w:type="dxa"/>
            <w:vAlign w:val="center"/>
          </w:tcPr>
          <w:p w14:paraId="142DDB86">
            <w:pPr>
              <w:ind w:firstLine="0"/>
              <w:jc w:val="center"/>
              <w:rPr>
                <w:rFonts w:ascii="宋体" w:hAnsi="宋体" w:cs="宋体"/>
                <w:sz w:val="24"/>
                <w:szCs w:val="24"/>
              </w:rPr>
            </w:pPr>
          </w:p>
        </w:tc>
        <w:tc>
          <w:tcPr>
            <w:tcW w:w="1063" w:type="dxa"/>
            <w:vAlign w:val="center"/>
          </w:tcPr>
          <w:p w14:paraId="00DEE89F">
            <w:pPr>
              <w:ind w:firstLine="0"/>
              <w:jc w:val="center"/>
              <w:rPr>
                <w:rFonts w:ascii="宋体" w:hAnsi="宋体" w:cs="宋体"/>
                <w:sz w:val="24"/>
                <w:szCs w:val="24"/>
              </w:rPr>
            </w:pPr>
          </w:p>
        </w:tc>
        <w:tc>
          <w:tcPr>
            <w:tcW w:w="1141" w:type="dxa"/>
            <w:vAlign w:val="center"/>
          </w:tcPr>
          <w:p w14:paraId="3F45C9B6">
            <w:pPr>
              <w:ind w:firstLine="0"/>
              <w:jc w:val="center"/>
              <w:rPr>
                <w:rFonts w:ascii="宋体" w:hAnsi="宋体" w:cs="宋体"/>
                <w:sz w:val="24"/>
                <w:szCs w:val="24"/>
              </w:rPr>
            </w:pPr>
          </w:p>
        </w:tc>
        <w:tc>
          <w:tcPr>
            <w:tcW w:w="1547" w:type="dxa"/>
            <w:vAlign w:val="center"/>
          </w:tcPr>
          <w:p w14:paraId="38CF96BF">
            <w:pPr>
              <w:ind w:firstLine="0"/>
              <w:jc w:val="center"/>
              <w:rPr>
                <w:rFonts w:ascii="宋体" w:hAnsi="宋体" w:cs="宋体"/>
                <w:sz w:val="24"/>
                <w:szCs w:val="24"/>
              </w:rPr>
            </w:pPr>
          </w:p>
        </w:tc>
        <w:tc>
          <w:tcPr>
            <w:tcW w:w="964" w:type="dxa"/>
            <w:vAlign w:val="center"/>
          </w:tcPr>
          <w:p w14:paraId="46C7603F">
            <w:pPr>
              <w:ind w:firstLine="0"/>
              <w:jc w:val="center"/>
              <w:rPr>
                <w:rFonts w:ascii="宋体" w:hAnsi="宋体" w:cs="宋体"/>
                <w:sz w:val="24"/>
                <w:szCs w:val="24"/>
              </w:rPr>
            </w:pPr>
          </w:p>
        </w:tc>
      </w:tr>
      <w:tr w14:paraId="352F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25D6C24A">
            <w:pPr>
              <w:ind w:firstLine="0"/>
              <w:jc w:val="center"/>
              <w:rPr>
                <w:rFonts w:ascii="宋体" w:hAnsi="宋体" w:cs="宋体"/>
                <w:sz w:val="24"/>
                <w:szCs w:val="24"/>
                <w:lang w:eastAsia="zh-CN"/>
              </w:rPr>
            </w:pPr>
            <w:r>
              <w:rPr>
                <w:rFonts w:hint="eastAsia" w:ascii="宋体" w:hAnsi="宋体" w:cs="宋体"/>
                <w:sz w:val="24"/>
                <w:szCs w:val="24"/>
                <w:lang w:eastAsia="zh-CN"/>
              </w:rPr>
              <w:t>3</w:t>
            </w:r>
          </w:p>
        </w:tc>
        <w:tc>
          <w:tcPr>
            <w:tcW w:w="1290" w:type="dxa"/>
            <w:vAlign w:val="center"/>
          </w:tcPr>
          <w:p w14:paraId="32F38DF9">
            <w:pPr>
              <w:ind w:firstLine="0"/>
              <w:jc w:val="center"/>
              <w:rPr>
                <w:rFonts w:ascii="宋体" w:hAnsi="宋体" w:cs="宋体"/>
                <w:sz w:val="24"/>
                <w:szCs w:val="24"/>
              </w:rPr>
            </w:pPr>
          </w:p>
        </w:tc>
        <w:tc>
          <w:tcPr>
            <w:tcW w:w="1063" w:type="dxa"/>
            <w:vAlign w:val="center"/>
          </w:tcPr>
          <w:p w14:paraId="6D0DF34B">
            <w:pPr>
              <w:ind w:firstLine="0"/>
              <w:jc w:val="center"/>
              <w:rPr>
                <w:rFonts w:ascii="宋体" w:hAnsi="宋体" w:cs="宋体"/>
                <w:sz w:val="24"/>
                <w:szCs w:val="24"/>
              </w:rPr>
            </w:pPr>
          </w:p>
        </w:tc>
        <w:tc>
          <w:tcPr>
            <w:tcW w:w="1297" w:type="dxa"/>
            <w:vAlign w:val="center"/>
          </w:tcPr>
          <w:p w14:paraId="3CB0A92D">
            <w:pPr>
              <w:ind w:firstLine="0"/>
              <w:jc w:val="center"/>
              <w:rPr>
                <w:rFonts w:ascii="宋体" w:hAnsi="宋体" w:cs="宋体"/>
                <w:sz w:val="24"/>
                <w:szCs w:val="24"/>
              </w:rPr>
            </w:pPr>
          </w:p>
        </w:tc>
        <w:tc>
          <w:tcPr>
            <w:tcW w:w="1063" w:type="dxa"/>
            <w:vAlign w:val="center"/>
          </w:tcPr>
          <w:p w14:paraId="1268724E">
            <w:pPr>
              <w:ind w:firstLine="0"/>
              <w:jc w:val="center"/>
              <w:rPr>
                <w:rFonts w:ascii="宋体" w:hAnsi="宋体" w:cs="宋体"/>
                <w:sz w:val="24"/>
                <w:szCs w:val="24"/>
              </w:rPr>
            </w:pPr>
          </w:p>
        </w:tc>
        <w:tc>
          <w:tcPr>
            <w:tcW w:w="1141" w:type="dxa"/>
            <w:vAlign w:val="center"/>
          </w:tcPr>
          <w:p w14:paraId="3CE9C70D">
            <w:pPr>
              <w:ind w:firstLine="0"/>
              <w:jc w:val="center"/>
              <w:rPr>
                <w:rFonts w:ascii="宋体" w:hAnsi="宋体" w:cs="宋体"/>
                <w:sz w:val="24"/>
                <w:szCs w:val="24"/>
              </w:rPr>
            </w:pPr>
          </w:p>
        </w:tc>
        <w:tc>
          <w:tcPr>
            <w:tcW w:w="1547" w:type="dxa"/>
            <w:vAlign w:val="center"/>
          </w:tcPr>
          <w:p w14:paraId="6A6BE776">
            <w:pPr>
              <w:ind w:firstLine="0"/>
              <w:jc w:val="center"/>
              <w:rPr>
                <w:rFonts w:ascii="宋体" w:hAnsi="宋体" w:cs="宋体"/>
                <w:sz w:val="24"/>
                <w:szCs w:val="24"/>
              </w:rPr>
            </w:pPr>
          </w:p>
        </w:tc>
        <w:tc>
          <w:tcPr>
            <w:tcW w:w="964" w:type="dxa"/>
            <w:vAlign w:val="center"/>
          </w:tcPr>
          <w:p w14:paraId="714D1614">
            <w:pPr>
              <w:ind w:firstLine="0"/>
              <w:jc w:val="center"/>
              <w:rPr>
                <w:rFonts w:ascii="宋体" w:hAnsi="宋体" w:cs="宋体"/>
                <w:sz w:val="24"/>
                <w:szCs w:val="24"/>
              </w:rPr>
            </w:pPr>
          </w:p>
        </w:tc>
      </w:tr>
      <w:tr w14:paraId="43B2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74CF303">
            <w:pPr>
              <w:ind w:firstLine="0"/>
              <w:jc w:val="center"/>
              <w:rPr>
                <w:rFonts w:ascii="宋体" w:hAnsi="宋体" w:cs="宋体"/>
                <w:sz w:val="24"/>
                <w:szCs w:val="24"/>
                <w:lang w:eastAsia="zh-CN"/>
              </w:rPr>
            </w:pPr>
            <w:r>
              <w:rPr>
                <w:rFonts w:hint="eastAsia" w:ascii="宋体" w:hAnsi="宋体" w:cs="宋体"/>
                <w:sz w:val="24"/>
                <w:szCs w:val="24"/>
                <w:lang w:eastAsia="zh-CN"/>
              </w:rPr>
              <w:t>4</w:t>
            </w:r>
          </w:p>
        </w:tc>
        <w:tc>
          <w:tcPr>
            <w:tcW w:w="1290" w:type="dxa"/>
            <w:vAlign w:val="center"/>
          </w:tcPr>
          <w:p w14:paraId="77A6DFF2">
            <w:pPr>
              <w:ind w:firstLine="0"/>
              <w:jc w:val="center"/>
              <w:rPr>
                <w:rFonts w:ascii="宋体" w:hAnsi="宋体" w:cs="宋体"/>
                <w:sz w:val="24"/>
                <w:szCs w:val="24"/>
              </w:rPr>
            </w:pPr>
          </w:p>
        </w:tc>
        <w:tc>
          <w:tcPr>
            <w:tcW w:w="1063" w:type="dxa"/>
            <w:vAlign w:val="center"/>
          </w:tcPr>
          <w:p w14:paraId="5EFD0A17">
            <w:pPr>
              <w:ind w:firstLine="0"/>
              <w:jc w:val="center"/>
              <w:rPr>
                <w:rFonts w:ascii="宋体" w:hAnsi="宋体" w:cs="宋体"/>
                <w:sz w:val="24"/>
                <w:szCs w:val="24"/>
              </w:rPr>
            </w:pPr>
          </w:p>
        </w:tc>
        <w:tc>
          <w:tcPr>
            <w:tcW w:w="1297" w:type="dxa"/>
            <w:vAlign w:val="center"/>
          </w:tcPr>
          <w:p w14:paraId="03A8A360">
            <w:pPr>
              <w:ind w:firstLine="0"/>
              <w:jc w:val="center"/>
              <w:rPr>
                <w:rFonts w:ascii="宋体" w:hAnsi="宋体" w:cs="宋体"/>
                <w:sz w:val="24"/>
                <w:szCs w:val="24"/>
              </w:rPr>
            </w:pPr>
          </w:p>
        </w:tc>
        <w:tc>
          <w:tcPr>
            <w:tcW w:w="1063" w:type="dxa"/>
            <w:vAlign w:val="center"/>
          </w:tcPr>
          <w:p w14:paraId="27C615D6">
            <w:pPr>
              <w:ind w:firstLine="0"/>
              <w:jc w:val="center"/>
              <w:rPr>
                <w:rFonts w:ascii="宋体" w:hAnsi="宋体" w:cs="宋体"/>
                <w:sz w:val="24"/>
                <w:szCs w:val="24"/>
              </w:rPr>
            </w:pPr>
          </w:p>
        </w:tc>
        <w:tc>
          <w:tcPr>
            <w:tcW w:w="1141" w:type="dxa"/>
            <w:vAlign w:val="center"/>
          </w:tcPr>
          <w:p w14:paraId="7FAED539">
            <w:pPr>
              <w:ind w:firstLine="0"/>
              <w:jc w:val="center"/>
              <w:rPr>
                <w:rFonts w:ascii="宋体" w:hAnsi="宋体" w:cs="宋体"/>
                <w:sz w:val="24"/>
                <w:szCs w:val="24"/>
              </w:rPr>
            </w:pPr>
          </w:p>
        </w:tc>
        <w:tc>
          <w:tcPr>
            <w:tcW w:w="1547" w:type="dxa"/>
            <w:vAlign w:val="center"/>
          </w:tcPr>
          <w:p w14:paraId="72E16540">
            <w:pPr>
              <w:ind w:firstLine="0"/>
              <w:jc w:val="center"/>
              <w:rPr>
                <w:rFonts w:ascii="宋体" w:hAnsi="宋体" w:cs="宋体"/>
                <w:sz w:val="24"/>
                <w:szCs w:val="24"/>
              </w:rPr>
            </w:pPr>
          </w:p>
        </w:tc>
        <w:tc>
          <w:tcPr>
            <w:tcW w:w="964" w:type="dxa"/>
            <w:vAlign w:val="center"/>
          </w:tcPr>
          <w:p w14:paraId="771F512F">
            <w:pPr>
              <w:ind w:firstLine="0"/>
              <w:jc w:val="center"/>
              <w:rPr>
                <w:rFonts w:ascii="宋体" w:hAnsi="宋体" w:cs="宋体"/>
                <w:sz w:val="24"/>
                <w:szCs w:val="24"/>
              </w:rPr>
            </w:pPr>
          </w:p>
        </w:tc>
      </w:tr>
      <w:tr w14:paraId="616E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D5663FC">
            <w:pPr>
              <w:ind w:firstLine="0"/>
              <w:jc w:val="center"/>
              <w:rPr>
                <w:rFonts w:ascii="宋体" w:hAnsi="宋体" w:cs="宋体"/>
                <w:sz w:val="24"/>
                <w:szCs w:val="24"/>
                <w:lang w:eastAsia="zh-CN"/>
              </w:rPr>
            </w:pPr>
            <w:r>
              <w:rPr>
                <w:rFonts w:hint="eastAsia" w:ascii="宋体" w:hAnsi="宋体" w:cs="宋体"/>
                <w:sz w:val="24"/>
                <w:szCs w:val="24"/>
                <w:lang w:eastAsia="zh-CN"/>
              </w:rPr>
              <w:t>5</w:t>
            </w:r>
          </w:p>
        </w:tc>
        <w:tc>
          <w:tcPr>
            <w:tcW w:w="1290" w:type="dxa"/>
            <w:vAlign w:val="center"/>
          </w:tcPr>
          <w:p w14:paraId="2246548A">
            <w:pPr>
              <w:ind w:firstLine="0"/>
              <w:jc w:val="center"/>
              <w:rPr>
                <w:rFonts w:ascii="宋体" w:hAnsi="宋体" w:cs="宋体"/>
                <w:sz w:val="24"/>
                <w:szCs w:val="24"/>
              </w:rPr>
            </w:pPr>
          </w:p>
        </w:tc>
        <w:tc>
          <w:tcPr>
            <w:tcW w:w="1063" w:type="dxa"/>
            <w:vAlign w:val="center"/>
          </w:tcPr>
          <w:p w14:paraId="118CDABE">
            <w:pPr>
              <w:ind w:firstLine="0"/>
              <w:jc w:val="center"/>
              <w:rPr>
                <w:rFonts w:ascii="宋体" w:hAnsi="宋体" w:cs="宋体"/>
                <w:sz w:val="24"/>
                <w:szCs w:val="24"/>
              </w:rPr>
            </w:pPr>
          </w:p>
        </w:tc>
        <w:tc>
          <w:tcPr>
            <w:tcW w:w="1297" w:type="dxa"/>
            <w:vAlign w:val="center"/>
          </w:tcPr>
          <w:p w14:paraId="43F26D50">
            <w:pPr>
              <w:ind w:firstLine="0"/>
              <w:jc w:val="center"/>
              <w:rPr>
                <w:rFonts w:ascii="宋体" w:hAnsi="宋体" w:cs="宋体"/>
                <w:sz w:val="24"/>
                <w:szCs w:val="24"/>
              </w:rPr>
            </w:pPr>
          </w:p>
        </w:tc>
        <w:tc>
          <w:tcPr>
            <w:tcW w:w="1063" w:type="dxa"/>
            <w:vAlign w:val="center"/>
          </w:tcPr>
          <w:p w14:paraId="06BB340B">
            <w:pPr>
              <w:ind w:firstLine="0"/>
              <w:jc w:val="center"/>
              <w:rPr>
                <w:rFonts w:ascii="宋体" w:hAnsi="宋体" w:cs="宋体"/>
                <w:sz w:val="24"/>
                <w:szCs w:val="24"/>
              </w:rPr>
            </w:pPr>
          </w:p>
        </w:tc>
        <w:tc>
          <w:tcPr>
            <w:tcW w:w="1141" w:type="dxa"/>
            <w:vAlign w:val="center"/>
          </w:tcPr>
          <w:p w14:paraId="4590DDF0">
            <w:pPr>
              <w:ind w:firstLine="0"/>
              <w:jc w:val="center"/>
              <w:rPr>
                <w:rFonts w:ascii="宋体" w:hAnsi="宋体" w:cs="宋体"/>
                <w:sz w:val="24"/>
                <w:szCs w:val="24"/>
              </w:rPr>
            </w:pPr>
          </w:p>
        </w:tc>
        <w:tc>
          <w:tcPr>
            <w:tcW w:w="1547" w:type="dxa"/>
            <w:vAlign w:val="center"/>
          </w:tcPr>
          <w:p w14:paraId="50954457">
            <w:pPr>
              <w:ind w:firstLine="0"/>
              <w:jc w:val="center"/>
              <w:rPr>
                <w:rFonts w:ascii="宋体" w:hAnsi="宋体" w:cs="宋体"/>
                <w:sz w:val="24"/>
                <w:szCs w:val="24"/>
              </w:rPr>
            </w:pPr>
          </w:p>
        </w:tc>
        <w:tc>
          <w:tcPr>
            <w:tcW w:w="964" w:type="dxa"/>
            <w:vAlign w:val="center"/>
          </w:tcPr>
          <w:p w14:paraId="0E76F920">
            <w:pPr>
              <w:ind w:firstLine="0"/>
              <w:jc w:val="center"/>
              <w:rPr>
                <w:rFonts w:ascii="宋体" w:hAnsi="宋体" w:cs="宋体"/>
                <w:sz w:val="24"/>
                <w:szCs w:val="24"/>
              </w:rPr>
            </w:pPr>
          </w:p>
        </w:tc>
      </w:tr>
      <w:tr w14:paraId="6092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9B3FB09">
            <w:pPr>
              <w:ind w:firstLine="0"/>
              <w:jc w:val="center"/>
              <w:rPr>
                <w:rFonts w:ascii="宋体" w:hAnsi="宋体" w:cs="宋体"/>
                <w:sz w:val="24"/>
                <w:szCs w:val="24"/>
                <w:lang w:eastAsia="zh-CN"/>
              </w:rPr>
            </w:pPr>
            <w:r>
              <w:rPr>
                <w:rFonts w:hint="eastAsia" w:ascii="宋体" w:hAnsi="宋体" w:cs="宋体"/>
                <w:sz w:val="24"/>
                <w:szCs w:val="24"/>
                <w:lang w:eastAsia="zh-CN"/>
              </w:rPr>
              <w:t>6</w:t>
            </w:r>
          </w:p>
        </w:tc>
        <w:tc>
          <w:tcPr>
            <w:tcW w:w="1290" w:type="dxa"/>
            <w:vAlign w:val="center"/>
          </w:tcPr>
          <w:p w14:paraId="0E6DF731">
            <w:pPr>
              <w:ind w:firstLine="0"/>
              <w:jc w:val="center"/>
              <w:rPr>
                <w:rFonts w:ascii="宋体" w:hAnsi="宋体" w:cs="宋体"/>
                <w:sz w:val="24"/>
                <w:szCs w:val="24"/>
              </w:rPr>
            </w:pPr>
          </w:p>
        </w:tc>
        <w:tc>
          <w:tcPr>
            <w:tcW w:w="1063" w:type="dxa"/>
            <w:vAlign w:val="center"/>
          </w:tcPr>
          <w:p w14:paraId="0CD528E5">
            <w:pPr>
              <w:ind w:firstLine="0"/>
              <w:jc w:val="center"/>
              <w:rPr>
                <w:rFonts w:ascii="宋体" w:hAnsi="宋体" w:cs="宋体"/>
                <w:sz w:val="24"/>
                <w:szCs w:val="24"/>
              </w:rPr>
            </w:pPr>
          </w:p>
        </w:tc>
        <w:tc>
          <w:tcPr>
            <w:tcW w:w="1297" w:type="dxa"/>
            <w:vAlign w:val="center"/>
          </w:tcPr>
          <w:p w14:paraId="64843FBF">
            <w:pPr>
              <w:ind w:firstLine="0"/>
              <w:jc w:val="center"/>
              <w:rPr>
                <w:rFonts w:ascii="宋体" w:hAnsi="宋体" w:cs="宋体"/>
                <w:sz w:val="24"/>
                <w:szCs w:val="24"/>
              </w:rPr>
            </w:pPr>
          </w:p>
        </w:tc>
        <w:tc>
          <w:tcPr>
            <w:tcW w:w="1063" w:type="dxa"/>
            <w:vAlign w:val="center"/>
          </w:tcPr>
          <w:p w14:paraId="474E7414">
            <w:pPr>
              <w:ind w:firstLine="0"/>
              <w:jc w:val="center"/>
              <w:rPr>
                <w:rFonts w:ascii="宋体" w:hAnsi="宋体" w:cs="宋体"/>
                <w:sz w:val="24"/>
                <w:szCs w:val="24"/>
              </w:rPr>
            </w:pPr>
          </w:p>
        </w:tc>
        <w:tc>
          <w:tcPr>
            <w:tcW w:w="1141" w:type="dxa"/>
            <w:vAlign w:val="center"/>
          </w:tcPr>
          <w:p w14:paraId="15E39F62">
            <w:pPr>
              <w:ind w:firstLine="0"/>
              <w:jc w:val="center"/>
              <w:rPr>
                <w:rFonts w:ascii="宋体" w:hAnsi="宋体" w:cs="宋体"/>
                <w:sz w:val="24"/>
                <w:szCs w:val="24"/>
              </w:rPr>
            </w:pPr>
          </w:p>
        </w:tc>
        <w:tc>
          <w:tcPr>
            <w:tcW w:w="1547" w:type="dxa"/>
            <w:vAlign w:val="center"/>
          </w:tcPr>
          <w:p w14:paraId="18BAC1FE">
            <w:pPr>
              <w:ind w:firstLine="0"/>
              <w:jc w:val="center"/>
              <w:rPr>
                <w:rFonts w:ascii="宋体" w:hAnsi="宋体" w:cs="宋体"/>
                <w:sz w:val="24"/>
                <w:szCs w:val="24"/>
              </w:rPr>
            </w:pPr>
          </w:p>
        </w:tc>
        <w:tc>
          <w:tcPr>
            <w:tcW w:w="964" w:type="dxa"/>
            <w:vAlign w:val="center"/>
          </w:tcPr>
          <w:p w14:paraId="5F0762F9">
            <w:pPr>
              <w:ind w:firstLine="0"/>
              <w:jc w:val="center"/>
              <w:rPr>
                <w:rFonts w:ascii="宋体" w:hAnsi="宋体" w:cs="宋体"/>
                <w:sz w:val="24"/>
                <w:szCs w:val="24"/>
              </w:rPr>
            </w:pPr>
          </w:p>
        </w:tc>
      </w:tr>
      <w:tr w14:paraId="5380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3FB5155">
            <w:pPr>
              <w:ind w:firstLine="0"/>
              <w:jc w:val="center"/>
              <w:rPr>
                <w:rFonts w:ascii="宋体" w:hAnsi="宋体" w:cs="宋体"/>
                <w:sz w:val="24"/>
                <w:szCs w:val="24"/>
                <w:lang w:eastAsia="zh-CN"/>
              </w:rPr>
            </w:pPr>
            <w:r>
              <w:rPr>
                <w:rFonts w:hint="eastAsia" w:ascii="宋体" w:hAnsi="宋体" w:cs="宋体"/>
                <w:sz w:val="24"/>
                <w:szCs w:val="24"/>
                <w:lang w:eastAsia="zh-CN"/>
              </w:rPr>
              <w:t>7</w:t>
            </w:r>
          </w:p>
        </w:tc>
        <w:tc>
          <w:tcPr>
            <w:tcW w:w="1290" w:type="dxa"/>
            <w:vAlign w:val="center"/>
          </w:tcPr>
          <w:p w14:paraId="20AE0767">
            <w:pPr>
              <w:ind w:firstLine="0"/>
              <w:jc w:val="center"/>
              <w:rPr>
                <w:rFonts w:ascii="宋体" w:hAnsi="宋体" w:cs="宋体"/>
                <w:sz w:val="24"/>
                <w:szCs w:val="24"/>
              </w:rPr>
            </w:pPr>
          </w:p>
        </w:tc>
        <w:tc>
          <w:tcPr>
            <w:tcW w:w="1063" w:type="dxa"/>
            <w:vAlign w:val="center"/>
          </w:tcPr>
          <w:p w14:paraId="6669E2BB">
            <w:pPr>
              <w:ind w:firstLine="0"/>
              <w:jc w:val="center"/>
              <w:rPr>
                <w:rFonts w:ascii="宋体" w:hAnsi="宋体" w:cs="宋体"/>
                <w:sz w:val="24"/>
                <w:szCs w:val="24"/>
              </w:rPr>
            </w:pPr>
          </w:p>
        </w:tc>
        <w:tc>
          <w:tcPr>
            <w:tcW w:w="1297" w:type="dxa"/>
            <w:vAlign w:val="center"/>
          </w:tcPr>
          <w:p w14:paraId="10E3651E">
            <w:pPr>
              <w:ind w:firstLine="0"/>
              <w:jc w:val="center"/>
              <w:rPr>
                <w:rFonts w:ascii="宋体" w:hAnsi="宋体" w:cs="宋体"/>
                <w:sz w:val="24"/>
                <w:szCs w:val="24"/>
              </w:rPr>
            </w:pPr>
          </w:p>
        </w:tc>
        <w:tc>
          <w:tcPr>
            <w:tcW w:w="1063" w:type="dxa"/>
            <w:vAlign w:val="center"/>
          </w:tcPr>
          <w:p w14:paraId="23893C21">
            <w:pPr>
              <w:ind w:firstLine="0"/>
              <w:jc w:val="center"/>
              <w:rPr>
                <w:rFonts w:ascii="宋体" w:hAnsi="宋体" w:cs="宋体"/>
                <w:sz w:val="24"/>
                <w:szCs w:val="24"/>
              </w:rPr>
            </w:pPr>
          </w:p>
        </w:tc>
        <w:tc>
          <w:tcPr>
            <w:tcW w:w="1141" w:type="dxa"/>
            <w:vAlign w:val="center"/>
          </w:tcPr>
          <w:p w14:paraId="2D5C4B7B">
            <w:pPr>
              <w:ind w:firstLine="0"/>
              <w:jc w:val="center"/>
              <w:rPr>
                <w:rFonts w:ascii="宋体" w:hAnsi="宋体" w:cs="宋体"/>
                <w:sz w:val="24"/>
                <w:szCs w:val="24"/>
              </w:rPr>
            </w:pPr>
          </w:p>
        </w:tc>
        <w:tc>
          <w:tcPr>
            <w:tcW w:w="1547" w:type="dxa"/>
            <w:vAlign w:val="center"/>
          </w:tcPr>
          <w:p w14:paraId="79D54D01">
            <w:pPr>
              <w:ind w:firstLine="0"/>
              <w:jc w:val="center"/>
              <w:rPr>
                <w:rFonts w:ascii="宋体" w:hAnsi="宋体" w:cs="宋体"/>
                <w:sz w:val="24"/>
                <w:szCs w:val="24"/>
              </w:rPr>
            </w:pPr>
          </w:p>
        </w:tc>
        <w:tc>
          <w:tcPr>
            <w:tcW w:w="964" w:type="dxa"/>
            <w:vAlign w:val="center"/>
          </w:tcPr>
          <w:p w14:paraId="2D605D14">
            <w:pPr>
              <w:ind w:firstLine="0"/>
              <w:jc w:val="center"/>
              <w:rPr>
                <w:rFonts w:ascii="宋体" w:hAnsi="宋体" w:cs="宋体"/>
                <w:sz w:val="24"/>
                <w:szCs w:val="24"/>
              </w:rPr>
            </w:pPr>
          </w:p>
        </w:tc>
      </w:tr>
      <w:tr w14:paraId="0175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18CB90AA">
            <w:pPr>
              <w:ind w:firstLine="0"/>
              <w:jc w:val="center"/>
              <w:rPr>
                <w:rFonts w:ascii="宋体" w:hAnsi="宋体" w:cs="宋体"/>
                <w:sz w:val="24"/>
                <w:szCs w:val="24"/>
                <w:lang w:eastAsia="zh-CN"/>
              </w:rPr>
            </w:pPr>
            <w:r>
              <w:rPr>
                <w:rFonts w:hint="eastAsia" w:ascii="宋体" w:hAnsi="宋体" w:cs="宋体"/>
                <w:sz w:val="24"/>
                <w:szCs w:val="24"/>
                <w:lang w:eastAsia="zh-CN"/>
              </w:rPr>
              <w:t>...</w:t>
            </w:r>
          </w:p>
        </w:tc>
        <w:tc>
          <w:tcPr>
            <w:tcW w:w="1290" w:type="dxa"/>
            <w:vAlign w:val="center"/>
          </w:tcPr>
          <w:p w14:paraId="5CEA11E1">
            <w:pPr>
              <w:ind w:firstLine="0"/>
              <w:jc w:val="center"/>
              <w:rPr>
                <w:rFonts w:ascii="宋体" w:hAnsi="宋体" w:cs="宋体"/>
                <w:sz w:val="24"/>
                <w:szCs w:val="24"/>
              </w:rPr>
            </w:pPr>
          </w:p>
        </w:tc>
        <w:tc>
          <w:tcPr>
            <w:tcW w:w="1063" w:type="dxa"/>
            <w:vAlign w:val="center"/>
          </w:tcPr>
          <w:p w14:paraId="7308B40E">
            <w:pPr>
              <w:ind w:firstLine="0"/>
              <w:jc w:val="center"/>
              <w:rPr>
                <w:rFonts w:ascii="宋体" w:hAnsi="宋体" w:cs="宋体"/>
                <w:sz w:val="24"/>
                <w:szCs w:val="24"/>
              </w:rPr>
            </w:pPr>
          </w:p>
        </w:tc>
        <w:tc>
          <w:tcPr>
            <w:tcW w:w="1297" w:type="dxa"/>
            <w:vAlign w:val="center"/>
          </w:tcPr>
          <w:p w14:paraId="455FA511">
            <w:pPr>
              <w:ind w:firstLine="0"/>
              <w:jc w:val="center"/>
              <w:rPr>
                <w:rFonts w:ascii="宋体" w:hAnsi="宋体" w:cs="宋体"/>
                <w:sz w:val="24"/>
                <w:szCs w:val="24"/>
              </w:rPr>
            </w:pPr>
          </w:p>
        </w:tc>
        <w:tc>
          <w:tcPr>
            <w:tcW w:w="1063" w:type="dxa"/>
            <w:vAlign w:val="center"/>
          </w:tcPr>
          <w:p w14:paraId="1BD884A6">
            <w:pPr>
              <w:ind w:firstLine="0"/>
              <w:jc w:val="center"/>
              <w:rPr>
                <w:rFonts w:ascii="宋体" w:hAnsi="宋体" w:cs="宋体"/>
                <w:sz w:val="24"/>
                <w:szCs w:val="24"/>
              </w:rPr>
            </w:pPr>
          </w:p>
        </w:tc>
        <w:tc>
          <w:tcPr>
            <w:tcW w:w="1141" w:type="dxa"/>
            <w:vAlign w:val="center"/>
          </w:tcPr>
          <w:p w14:paraId="3D72B350">
            <w:pPr>
              <w:ind w:firstLine="0"/>
              <w:jc w:val="center"/>
              <w:rPr>
                <w:rFonts w:ascii="宋体" w:hAnsi="宋体" w:cs="宋体"/>
                <w:sz w:val="24"/>
                <w:szCs w:val="24"/>
              </w:rPr>
            </w:pPr>
          </w:p>
        </w:tc>
        <w:tc>
          <w:tcPr>
            <w:tcW w:w="1547" w:type="dxa"/>
            <w:vAlign w:val="center"/>
          </w:tcPr>
          <w:p w14:paraId="08BAED57">
            <w:pPr>
              <w:ind w:firstLine="0"/>
              <w:jc w:val="center"/>
              <w:rPr>
                <w:rFonts w:ascii="宋体" w:hAnsi="宋体" w:cs="宋体"/>
                <w:sz w:val="24"/>
                <w:szCs w:val="24"/>
              </w:rPr>
            </w:pPr>
          </w:p>
        </w:tc>
        <w:tc>
          <w:tcPr>
            <w:tcW w:w="964" w:type="dxa"/>
            <w:vAlign w:val="center"/>
          </w:tcPr>
          <w:p w14:paraId="44ECA7F3">
            <w:pPr>
              <w:ind w:firstLine="0"/>
              <w:jc w:val="center"/>
              <w:rPr>
                <w:rFonts w:ascii="宋体" w:hAnsi="宋体" w:cs="宋体"/>
                <w:sz w:val="24"/>
                <w:szCs w:val="24"/>
              </w:rPr>
            </w:pPr>
          </w:p>
        </w:tc>
      </w:tr>
    </w:tbl>
    <w:p w14:paraId="449A28DB">
      <w:pPr>
        <w:pStyle w:val="9"/>
        <w:spacing w:before="326" w:beforeLines="100"/>
        <w:ind w:firstLine="0"/>
        <w:rPr>
          <w:rFonts w:hAnsi="宋体" w:cs="宋体"/>
          <w:b/>
          <w:szCs w:val="24"/>
          <w:lang w:eastAsia="zh-CN"/>
        </w:rPr>
      </w:pPr>
      <w:r>
        <w:rPr>
          <w:rFonts w:hint="eastAsia" w:hAnsi="宋体" w:cs="宋体"/>
          <w:b/>
          <w:szCs w:val="24"/>
          <w:lang w:eastAsia="zh-CN"/>
        </w:rPr>
        <w:t>说明：须根据磋商文件要求附相关证明材料的完整清晰复印件并加盖供应商公章。</w:t>
      </w:r>
    </w:p>
    <w:p w14:paraId="777D2D0E">
      <w:pPr>
        <w:pStyle w:val="9"/>
        <w:snapToGrid w:val="0"/>
        <w:spacing w:line="360" w:lineRule="auto"/>
        <w:ind w:firstLine="480" w:firstLineChars="200"/>
        <w:jc w:val="right"/>
        <w:rPr>
          <w:rFonts w:hAnsi="宋体" w:cs="宋体"/>
          <w:szCs w:val="24"/>
          <w:lang w:eastAsia="zh-CN"/>
        </w:rPr>
      </w:pPr>
    </w:p>
    <w:p w14:paraId="74442FFD">
      <w:pPr>
        <w:pStyle w:val="9"/>
        <w:snapToGrid w:val="0"/>
        <w:spacing w:line="360" w:lineRule="auto"/>
        <w:ind w:firstLine="480" w:firstLineChars="200"/>
        <w:jc w:val="right"/>
        <w:rPr>
          <w:rFonts w:hAnsi="宋体" w:cs="宋体"/>
          <w:szCs w:val="24"/>
          <w:lang w:eastAsia="zh-CN"/>
        </w:rPr>
      </w:pPr>
    </w:p>
    <w:p w14:paraId="07B2BFD7">
      <w:pPr>
        <w:pStyle w:val="9"/>
        <w:spacing w:line="500" w:lineRule="exact"/>
        <w:ind w:firstLine="480" w:firstLineChars="200"/>
        <w:jc w:val="right"/>
        <w:rPr>
          <w:rFonts w:hAnsi="宋体" w:cs="宋体"/>
          <w:szCs w:val="24"/>
          <w:lang w:eastAsia="zh-CN"/>
        </w:rPr>
      </w:pPr>
      <w:r>
        <w:rPr>
          <w:rFonts w:hint="eastAsia" w:hAnsi="宋体" w:cs="宋体"/>
          <w:szCs w:val="24"/>
          <w:lang w:eastAsia="zh-CN"/>
        </w:rPr>
        <w:t>供应商名称（盖章）：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4283121C">
      <w:pPr>
        <w:pStyle w:val="9"/>
        <w:spacing w:line="5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0D113C8D">
      <w:pPr>
        <w:rPr>
          <w:rFonts w:ascii="宋体" w:hAnsi="宋体" w:cs="宋体"/>
          <w:sz w:val="24"/>
          <w:shd w:val="pct10" w:color="auto" w:fill="FFFFFF"/>
          <w:lang w:eastAsia="zh-CN"/>
        </w:rPr>
      </w:pPr>
    </w:p>
    <w:p w14:paraId="1A1CC511">
      <w:pPr>
        <w:rPr>
          <w:rFonts w:ascii="宋体" w:hAnsi="宋体" w:cs="宋体"/>
          <w:sz w:val="24"/>
          <w:lang w:eastAsia="zh-CN"/>
        </w:rPr>
      </w:pPr>
      <w:r>
        <w:rPr>
          <w:rFonts w:hint="eastAsia" w:ascii="宋体" w:hAnsi="宋体" w:cs="宋体"/>
          <w:sz w:val="24"/>
          <w:shd w:val="pct10" w:color="auto" w:fill="FFFFFF"/>
          <w:lang w:eastAsia="zh-CN"/>
        </w:rPr>
        <w:br w:type="page"/>
      </w:r>
    </w:p>
    <w:p w14:paraId="049393B0">
      <w:pPr>
        <w:ind w:left="0" w:leftChars="0" w:firstLine="0" w:firstLineChars="0"/>
        <w:rPr>
          <w:rFonts w:ascii="宋体" w:hAnsi="宋体" w:cs="宋体"/>
          <w:sz w:val="24"/>
          <w:lang w:eastAsia="zh-CN"/>
        </w:rPr>
      </w:pPr>
    </w:p>
    <w:p w14:paraId="0DEE1A17">
      <w:pPr>
        <w:ind w:firstLine="0"/>
        <w:jc w:val="center"/>
        <w:outlineLvl w:val="0"/>
        <w:rPr>
          <w:rFonts w:ascii="宋体" w:hAnsi="宋体" w:cs="宋体"/>
          <w:b/>
          <w:sz w:val="28"/>
          <w:szCs w:val="28"/>
          <w:lang w:eastAsia="zh-CN"/>
        </w:rPr>
      </w:pPr>
      <w:r>
        <w:rPr>
          <w:rFonts w:hint="eastAsia" w:ascii="宋体" w:hAnsi="宋体" w:cs="宋体"/>
          <w:b/>
          <w:sz w:val="28"/>
          <w:szCs w:val="28"/>
          <w:lang w:eastAsia="zh-CN"/>
        </w:rPr>
        <w:t>五</w:t>
      </w:r>
      <w:r>
        <w:rPr>
          <w:rFonts w:hint="eastAsia" w:ascii="宋体" w:hAnsi="宋体" w:cs="宋体"/>
          <w:b/>
          <w:sz w:val="28"/>
          <w:szCs w:val="28"/>
          <w:lang w:val="zh-CN" w:eastAsia="zh-CN"/>
        </w:rPr>
        <w:t>、类似项目</w:t>
      </w:r>
      <w:r>
        <w:rPr>
          <w:rFonts w:hint="eastAsia" w:ascii="宋体" w:hAnsi="宋体" w:cs="宋体"/>
          <w:b/>
          <w:sz w:val="28"/>
          <w:szCs w:val="28"/>
          <w:lang w:eastAsia="zh-CN"/>
        </w:rPr>
        <w:t>业绩</w:t>
      </w:r>
      <w:r>
        <w:rPr>
          <w:rFonts w:hint="eastAsia" w:ascii="宋体" w:hAnsi="宋体" w:cs="宋体"/>
          <w:b/>
          <w:sz w:val="28"/>
          <w:szCs w:val="28"/>
          <w:lang w:val="zh-CN" w:eastAsia="zh-CN"/>
        </w:rPr>
        <w:t>情况表</w:t>
      </w:r>
    </w:p>
    <w:p w14:paraId="075989FA">
      <w:pPr>
        <w:tabs>
          <w:tab w:val="left" w:pos="1365"/>
        </w:tabs>
        <w:spacing w:line="360" w:lineRule="auto"/>
        <w:ind w:firstLine="0"/>
        <w:rPr>
          <w:rFonts w:ascii="宋体" w:hAnsi="宋体" w:cs="宋体"/>
          <w:sz w:val="24"/>
          <w:lang w:eastAsia="zh-CN"/>
        </w:rPr>
      </w:pPr>
      <w:r>
        <w:rPr>
          <w:rFonts w:hint="eastAsia" w:ascii="宋体" w:hAnsi="宋体" w:cs="宋体"/>
          <w:sz w:val="24"/>
          <w:lang w:eastAsia="zh-CN"/>
        </w:rPr>
        <w:t>项目编号：</w:t>
      </w:r>
    </w:p>
    <w:p w14:paraId="3AB4536C">
      <w:pPr>
        <w:tabs>
          <w:tab w:val="left" w:pos="1365"/>
        </w:tabs>
        <w:spacing w:line="360" w:lineRule="auto"/>
        <w:ind w:firstLine="0"/>
        <w:rPr>
          <w:rFonts w:ascii="宋体" w:hAnsi="宋体" w:cs="宋体"/>
          <w:sz w:val="24"/>
          <w:lang w:eastAsia="zh-CN"/>
        </w:rPr>
      </w:pPr>
      <w:r>
        <w:rPr>
          <w:rFonts w:hint="eastAsia" w:ascii="宋体" w:hAnsi="宋体" w:cs="宋体"/>
          <w:sz w:val="24"/>
        </w:rPr>
        <w:t>项目名称：</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29CF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42" w:type="dxa"/>
            <w:tcBorders>
              <w:top w:val="single" w:color="auto" w:sz="4" w:space="0"/>
              <w:left w:val="single" w:color="auto" w:sz="4" w:space="0"/>
              <w:bottom w:val="single" w:color="auto" w:sz="4" w:space="0"/>
              <w:right w:val="single" w:color="auto" w:sz="4" w:space="0"/>
            </w:tcBorders>
            <w:vAlign w:val="center"/>
          </w:tcPr>
          <w:p w14:paraId="30D6747C">
            <w:pPr>
              <w:ind w:firstLine="0"/>
              <w:jc w:val="center"/>
              <w:rPr>
                <w:rFonts w:ascii="宋体" w:hAnsi="宋体" w:cs="宋体"/>
                <w:b/>
                <w:bCs/>
                <w:sz w:val="24"/>
                <w:szCs w:val="24"/>
              </w:rPr>
            </w:pPr>
            <w:r>
              <w:rPr>
                <w:rFonts w:hint="eastAsia" w:ascii="宋体" w:hAnsi="宋体" w:cs="宋体"/>
                <w:b/>
                <w:bCs/>
                <w:sz w:val="24"/>
                <w:szCs w:val="24"/>
              </w:rPr>
              <w:t>项目名称</w:t>
            </w:r>
          </w:p>
        </w:tc>
        <w:tc>
          <w:tcPr>
            <w:tcW w:w="6929" w:type="dxa"/>
            <w:tcBorders>
              <w:top w:val="single" w:color="auto" w:sz="4" w:space="0"/>
              <w:left w:val="single" w:color="auto" w:sz="4" w:space="0"/>
              <w:bottom w:val="single" w:color="auto" w:sz="4" w:space="0"/>
              <w:right w:val="single" w:color="auto" w:sz="4" w:space="0"/>
            </w:tcBorders>
            <w:vAlign w:val="center"/>
          </w:tcPr>
          <w:p w14:paraId="3507A261">
            <w:pPr>
              <w:ind w:firstLine="0"/>
              <w:jc w:val="center"/>
              <w:rPr>
                <w:rFonts w:ascii="宋体" w:hAnsi="宋体" w:cs="宋体"/>
                <w:sz w:val="21"/>
                <w:szCs w:val="21"/>
              </w:rPr>
            </w:pPr>
          </w:p>
        </w:tc>
      </w:tr>
      <w:tr w14:paraId="5524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42" w:type="dxa"/>
            <w:tcBorders>
              <w:top w:val="single" w:color="auto" w:sz="4" w:space="0"/>
              <w:left w:val="single" w:color="auto" w:sz="4" w:space="0"/>
              <w:bottom w:val="single" w:color="auto" w:sz="4" w:space="0"/>
              <w:right w:val="single" w:color="auto" w:sz="4" w:space="0"/>
            </w:tcBorders>
            <w:vAlign w:val="center"/>
          </w:tcPr>
          <w:p w14:paraId="7F0D5E1F">
            <w:pPr>
              <w:ind w:firstLine="0"/>
              <w:jc w:val="center"/>
              <w:rPr>
                <w:rFonts w:ascii="宋体" w:hAnsi="宋体" w:cs="宋体"/>
                <w:b/>
                <w:bCs/>
                <w:sz w:val="24"/>
                <w:szCs w:val="24"/>
                <w:lang w:eastAsia="zh-CN"/>
              </w:rPr>
            </w:pPr>
            <w:r>
              <w:rPr>
                <w:rFonts w:hint="eastAsia" w:ascii="宋体" w:hAnsi="宋体" w:cs="宋体"/>
                <w:b/>
                <w:bCs/>
                <w:sz w:val="24"/>
                <w:szCs w:val="24"/>
                <w:lang w:eastAsia="zh-CN"/>
              </w:rPr>
              <w:t>项目单位联系人</w:t>
            </w:r>
          </w:p>
          <w:p w14:paraId="716BB7D3">
            <w:pPr>
              <w:ind w:firstLine="0"/>
              <w:jc w:val="center"/>
              <w:rPr>
                <w:rFonts w:ascii="宋体" w:hAnsi="宋体" w:cs="宋体"/>
                <w:b/>
                <w:bCs/>
                <w:sz w:val="24"/>
                <w:szCs w:val="24"/>
                <w:lang w:eastAsia="zh-CN"/>
              </w:rPr>
            </w:pPr>
            <w:r>
              <w:rPr>
                <w:rFonts w:hint="eastAsia" w:ascii="宋体" w:hAnsi="宋体" w:cs="宋体"/>
                <w:b/>
                <w:bCs/>
                <w:sz w:val="24"/>
                <w:szCs w:val="24"/>
                <w:lang w:eastAsia="zh-CN"/>
              </w:rPr>
              <w:t>姓名及联系方式</w:t>
            </w:r>
          </w:p>
        </w:tc>
        <w:tc>
          <w:tcPr>
            <w:tcW w:w="6929" w:type="dxa"/>
            <w:tcBorders>
              <w:top w:val="single" w:color="auto" w:sz="4" w:space="0"/>
              <w:left w:val="single" w:color="auto" w:sz="4" w:space="0"/>
              <w:bottom w:val="single" w:color="auto" w:sz="4" w:space="0"/>
              <w:right w:val="single" w:color="auto" w:sz="4" w:space="0"/>
            </w:tcBorders>
            <w:vAlign w:val="center"/>
          </w:tcPr>
          <w:p w14:paraId="14CD8BEC">
            <w:pPr>
              <w:ind w:firstLine="0"/>
              <w:jc w:val="center"/>
              <w:rPr>
                <w:rFonts w:ascii="宋体" w:hAnsi="宋体" w:cs="宋体"/>
                <w:sz w:val="21"/>
                <w:szCs w:val="21"/>
                <w:lang w:eastAsia="zh-CN"/>
              </w:rPr>
            </w:pPr>
          </w:p>
        </w:tc>
      </w:tr>
      <w:tr w14:paraId="76FF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42" w:type="dxa"/>
            <w:tcBorders>
              <w:top w:val="single" w:color="auto" w:sz="4" w:space="0"/>
              <w:left w:val="single" w:color="auto" w:sz="4" w:space="0"/>
              <w:bottom w:val="single" w:color="auto" w:sz="4" w:space="0"/>
              <w:right w:val="single" w:color="auto" w:sz="4" w:space="0"/>
            </w:tcBorders>
            <w:vAlign w:val="center"/>
          </w:tcPr>
          <w:p w14:paraId="65D5D2A5">
            <w:pPr>
              <w:ind w:firstLine="0"/>
              <w:jc w:val="center"/>
              <w:rPr>
                <w:rFonts w:ascii="宋体" w:hAnsi="宋体" w:cs="宋体"/>
                <w:b/>
                <w:bCs/>
                <w:sz w:val="24"/>
                <w:szCs w:val="24"/>
              </w:rPr>
            </w:pPr>
            <w:r>
              <w:rPr>
                <w:rFonts w:hint="eastAsia" w:ascii="宋体" w:hAnsi="宋体" w:cs="宋体"/>
                <w:b/>
                <w:bCs/>
                <w:sz w:val="24"/>
                <w:szCs w:val="24"/>
              </w:rPr>
              <w:t>项目金额</w:t>
            </w:r>
          </w:p>
        </w:tc>
        <w:tc>
          <w:tcPr>
            <w:tcW w:w="6929" w:type="dxa"/>
            <w:tcBorders>
              <w:top w:val="single" w:color="auto" w:sz="4" w:space="0"/>
              <w:left w:val="single" w:color="auto" w:sz="4" w:space="0"/>
              <w:bottom w:val="single" w:color="auto" w:sz="4" w:space="0"/>
              <w:right w:val="single" w:color="auto" w:sz="4" w:space="0"/>
            </w:tcBorders>
            <w:vAlign w:val="center"/>
          </w:tcPr>
          <w:p w14:paraId="1B9397E1">
            <w:pPr>
              <w:ind w:firstLine="0"/>
              <w:jc w:val="center"/>
              <w:rPr>
                <w:rFonts w:ascii="宋体" w:hAnsi="宋体" w:cs="宋体"/>
                <w:sz w:val="21"/>
                <w:szCs w:val="21"/>
              </w:rPr>
            </w:pPr>
          </w:p>
        </w:tc>
      </w:tr>
      <w:tr w14:paraId="01D7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42" w:type="dxa"/>
            <w:tcBorders>
              <w:top w:val="single" w:color="auto" w:sz="4" w:space="0"/>
              <w:left w:val="single" w:color="auto" w:sz="4" w:space="0"/>
              <w:bottom w:val="single" w:color="auto" w:sz="4" w:space="0"/>
              <w:right w:val="single" w:color="auto" w:sz="4" w:space="0"/>
            </w:tcBorders>
            <w:vAlign w:val="center"/>
          </w:tcPr>
          <w:p w14:paraId="5D9AABC0">
            <w:pPr>
              <w:ind w:firstLine="0"/>
              <w:jc w:val="center"/>
              <w:rPr>
                <w:rFonts w:ascii="宋体" w:hAnsi="宋体" w:cs="宋体"/>
                <w:b/>
                <w:bCs/>
                <w:sz w:val="24"/>
                <w:szCs w:val="24"/>
              </w:rPr>
            </w:pPr>
            <w:r>
              <w:rPr>
                <w:rFonts w:hint="eastAsia" w:ascii="宋体" w:hAnsi="宋体" w:cs="宋体"/>
                <w:b/>
                <w:bCs/>
                <w:sz w:val="24"/>
                <w:szCs w:val="24"/>
              </w:rPr>
              <w:t>项目时间</w:t>
            </w:r>
          </w:p>
        </w:tc>
        <w:tc>
          <w:tcPr>
            <w:tcW w:w="6929" w:type="dxa"/>
            <w:tcBorders>
              <w:top w:val="single" w:color="auto" w:sz="4" w:space="0"/>
              <w:left w:val="single" w:color="auto" w:sz="4" w:space="0"/>
              <w:bottom w:val="single" w:color="auto" w:sz="4" w:space="0"/>
              <w:right w:val="single" w:color="auto" w:sz="4" w:space="0"/>
            </w:tcBorders>
            <w:vAlign w:val="center"/>
          </w:tcPr>
          <w:p w14:paraId="075215A5">
            <w:pPr>
              <w:ind w:firstLine="0"/>
              <w:jc w:val="center"/>
              <w:rPr>
                <w:rFonts w:ascii="宋体" w:hAnsi="宋体" w:cs="宋体"/>
                <w:sz w:val="21"/>
                <w:szCs w:val="21"/>
              </w:rPr>
            </w:pPr>
          </w:p>
        </w:tc>
      </w:tr>
      <w:tr w14:paraId="0D42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42" w:type="dxa"/>
            <w:tcBorders>
              <w:top w:val="single" w:color="auto" w:sz="4" w:space="0"/>
              <w:left w:val="single" w:color="auto" w:sz="4" w:space="0"/>
              <w:bottom w:val="single" w:color="auto" w:sz="4" w:space="0"/>
              <w:right w:val="single" w:color="auto" w:sz="4" w:space="0"/>
            </w:tcBorders>
            <w:vAlign w:val="center"/>
          </w:tcPr>
          <w:p w14:paraId="1D644C41">
            <w:pPr>
              <w:ind w:firstLine="0"/>
              <w:jc w:val="center"/>
              <w:rPr>
                <w:rFonts w:ascii="宋体" w:hAnsi="宋体" w:cs="宋体"/>
                <w:b/>
                <w:bCs/>
                <w:sz w:val="24"/>
                <w:szCs w:val="24"/>
              </w:rPr>
            </w:pPr>
            <w:r>
              <w:rPr>
                <w:rFonts w:hint="eastAsia" w:ascii="宋体" w:hAnsi="宋体" w:cs="宋体"/>
                <w:b/>
                <w:bCs/>
                <w:sz w:val="24"/>
                <w:szCs w:val="24"/>
              </w:rPr>
              <w:t>项目内容</w:t>
            </w:r>
          </w:p>
        </w:tc>
        <w:tc>
          <w:tcPr>
            <w:tcW w:w="6929" w:type="dxa"/>
            <w:tcBorders>
              <w:top w:val="single" w:color="auto" w:sz="4" w:space="0"/>
              <w:left w:val="single" w:color="auto" w:sz="4" w:space="0"/>
              <w:bottom w:val="single" w:color="auto" w:sz="4" w:space="0"/>
              <w:right w:val="single" w:color="auto" w:sz="4" w:space="0"/>
            </w:tcBorders>
            <w:vAlign w:val="center"/>
          </w:tcPr>
          <w:p w14:paraId="63612CB2">
            <w:pPr>
              <w:ind w:firstLine="0"/>
              <w:jc w:val="center"/>
              <w:rPr>
                <w:rFonts w:ascii="宋体" w:hAnsi="宋体" w:cs="宋体"/>
                <w:sz w:val="21"/>
                <w:szCs w:val="21"/>
              </w:rPr>
            </w:pPr>
          </w:p>
        </w:tc>
      </w:tr>
    </w:tbl>
    <w:p w14:paraId="59644E64">
      <w:pPr>
        <w:spacing w:line="480" w:lineRule="exact"/>
        <w:ind w:firstLine="0"/>
        <w:rPr>
          <w:rFonts w:ascii="宋体" w:hAnsi="宋体" w:cs="宋体"/>
          <w:b/>
          <w:bCs/>
          <w:sz w:val="24"/>
          <w:szCs w:val="24"/>
          <w:lang w:eastAsia="zh-CN"/>
        </w:rPr>
      </w:pPr>
    </w:p>
    <w:p w14:paraId="08AA3D94">
      <w:pPr>
        <w:spacing w:line="480" w:lineRule="exact"/>
        <w:ind w:firstLine="0"/>
        <w:rPr>
          <w:rFonts w:ascii="宋体" w:hAnsi="宋体" w:cs="宋体"/>
          <w:b/>
          <w:bCs/>
          <w:sz w:val="24"/>
          <w:szCs w:val="24"/>
          <w:lang w:eastAsia="zh-CN"/>
        </w:rPr>
      </w:pPr>
      <w:r>
        <w:rPr>
          <w:rFonts w:hint="eastAsia" w:ascii="宋体" w:hAnsi="宋体" w:cs="宋体"/>
          <w:b/>
          <w:bCs/>
          <w:sz w:val="24"/>
          <w:szCs w:val="24"/>
          <w:lang w:eastAsia="zh-CN"/>
        </w:rPr>
        <w:t>备注：</w:t>
      </w:r>
    </w:p>
    <w:p w14:paraId="3515B406">
      <w:pPr>
        <w:spacing w:line="40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1.每个类似业绩应单独附表，并根据磋商文件要求附上相关证明材料，未按照要求详细完整填写此表，导致的后果由供应商自行承担。</w:t>
      </w:r>
    </w:p>
    <w:p w14:paraId="5E9484B7">
      <w:pPr>
        <w:spacing w:line="400" w:lineRule="exact"/>
        <w:ind w:firstLine="482" w:firstLineChars="200"/>
        <w:rPr>
          <w:rFonts w:ascii="宋体" w:hAnsi="宋体" w:cs="宋体"/>
          <w:b/>
          <w:bCs/>
          <w:sz w:val="24"/>
          <w:szCs w:val="24"/>
          <w:lang w:eastAsia="zh-CN"/>
        </w:rPr>
      </w:pPr>
      <w:r>
        <w:rPr>
          <w:rFonts w:hint="eastAsia" w:ascii="宋体" w:hAnsi="宋体" w:cs="宋体"/>
          <w:b/>
          <w:bCs/>
          <w:sz w:val="24"/>
          <w:szCs w:val="24"/>
          <w:lang w:eastAsia="zh-CN"/>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14:paraId="2A8661AA">
      <w:pPr>
        <w:adjustRightInd w:val="0"/>
        <w:snapToGrid w:val="0"/>
        <w:spacing w:line="360" w:lineRule="auto"/>
        <w:ind w:left="440" w:leftChars="200" w:right="440" w:rightChars="200"/>
        <w:jc w:val="center"/>
        <w:rPr>
          <w:rFonts w:ascii="宋体" w:hAnsi="宋体" w:cs="宋体"/>
          <w:sz w:val="24"/>
          <w:szCs w:val="24"/>
          <w:lang w:val="zh-CN" w:eastAsia="zh-CN"/>
        </w:rPr>
      </w:pPr>
    </w:p>
    <w:p w14:paraId="06740903">
      <w:pPr>
        <w:pStyle w:val="9"/>
        <w:snapToGrid w:val="0"/>
        <w:spacing w:line="360" w:lineRule="auto"/>
        <w:ind w:firstLine="480" w:firstLineChars="200"/>
        <w:jc w:val="right"/>
        <w:rPr>
          <w:rFonts w:hAnsi="宋体" w:cs="宋体"/>
          <w:szCs w:val="24"/>
          <w:lang w:eastAsia="zh-CN"/>
        </w:rPr>
      </w:pPr>
    </w:p>
    <w:p w14:paraId="0D6F1D11">
      <w:pPr>
        <w:pStyle w:val="9"/>
        <w:spacing w:line="500" w:lineRule="exact"/>
        <w:ind w:firstLine="480" w:firstLineChars="200"/>
        <w:jc w:val="right"/>
        <w:rPr>
          <w:rFonts w:hAnsi="宋体" w:cs="宋体"/>
          <w:szCs w:val="24"/>
          <w:lang w:eastAsia="zh-CN"/>
        </w:rPr>
      </w:pPr>
      <w:r>
        <w:rPr>
          <w:rFonts w:hint="eastAsia" w:hAnsi="宋体" w:cs="宋体"/>
          <w:szCs w:val="24"/>
          <w:lang w:eastAsia="zh-CN"/>
        </w:rPr>
        <w:t>供应商名称（盖章）：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0612C4E9">
      <w:pPr>
        <w:pStyle w:val="9"/>
        <w:spacing w:line="5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3AC6FEDF">
      <w:pPr>
        <w:rPr>
          <w:rFonts w:ascii="宋体" w:hAnsi="宋体" w:cs="宋体"/>
          <w:szCs w:val="24"/>
          <w:lang w:eastAsia="zh-CN"/>
        </w:rPr>
      </w:pPr>
    </w:p>
    <w:p w14:paraId="1A127936">
      <w:pPr>
        <w:rPr>
          <w:rFonts w:ascii="宋体" w:hAnsi="宋体" w:cs="宋体"/>
          <w:b/>
          <w:sz w:val="28"/>
          <w:szCs w:val="28"/>
          <w:lang w:eastAsia="zh-CN"/>
        </w:rPr>
      </w:pPr>
      <w:r>
        <w:rPr>
          <w:rFonts w:hint="eastAsia" w:ascii="宋体" w:hAnsi="宋体" w:cs="宋体"/>
          <w:b/>
          <w:sz w:val="28"/>
          <w:szCs w:val="28"/>
          <w:lang w:eastAsia="zh-CN"/>
        </w:rPr>
        <w:br w:type="page"/>
      </w:r>
    </w:p>
    <w:p w14:paraId="0E231DFE">
      <w:pPr>
        <w:ind w:firstLine="0"/>
        <w:jc w:val="center"/>
        <w:outlineLvl w:val="0"/>
        <w:rPr>
          <w:rFonts w:ascii="宋体" w:hAnsi="宋体" w:cs="宋体"/>
          <w:b/>
          <w:sz w:val="28"/>
          <w:szCs w:val="28"/>
          <w:lang w:val="zh-CN" w:eastAsia="zh-CN"/>
        </w:rPr>
      </w:pPr>
      <w:r>
        <w:rPr>
          <w:rFonts w:hint="eastAsia" w:ascii="宋体" w:hAnsi="宋体" w:cs="宋体"/>
          <w:b/>
          <w:sz w:val="28"/>
          <w:szCs w:val="28"/>
          <w:lang w:eastAsia="zh-CN"/>
        </w:rPr>
        <w:t>六</w:t>
      </w:r>
      <w:r>
        <w:rPr>
          <w:rFonts w:hint="eastAsia" w:ascii="宋体" w:hAnsi="宋体" w:cs="宋体"/>
          <w:b/>
          <w:sz w:val="28"/>
          <w:szCs w:val="28"/>
          <w:lang w:val="zh-CN" w:eastAsia="zh-CN"/>
        </w:rPr>
        <w:t>、相关技术方案、措施、承诺</w:t>
      </w:r>
    </w:p>
    <w:p w14:paraId="6AB29CB2">
      <w:pPr>
        <w:adjustRightInd w:val="0"/>
        <w:snapToGrid w:val="0"/>
        <w:spacing w:line="300" w:lineRule="auto"/>
        <w:ind w:firstLine="480" w:firstLineChars="200"/>
        <w:rPr>
          <w:rFonts w:ascii="宋体" w:hAnsi="宋体" w:cs="宋体"/>
          <w:sz w:val="24"/>
          <w:lang w:eastAsia="zh-CN"/>
        </w:rPr>
      </w:pPr>
    </w:p>
    <w:p w14:paraId="14804CBC">
      <w:pPr>
        <w:spacing w:line="480" w:lineRule="auto"/>
        <w:ind w:firstLine="480" w:firstLineChars="200"/>
        <w:rPr>
          <w:rFonts w:ascii="宋体" w:hAnsi="宋体" w:cs="宋体"/>
          <w:sz w:val="24"/>
          <w:lang w:eastAsia="zh-CN"/>
        </w:rPr>
      </w:pPr>
    </w:p>
    <w:p w14:paraId="1EBF9ED7">
      <w:pPr>
        <w:spacing w:line="480" w:lineRule="auto"/>
        <w:ind w:firstLine="480" w:firstLineChars="200"/>
        <w:rPr>
          <w:rFonts w:ascii="宋体" w:hAnsi="宋体" w:cs="宋体"/>
          <w:sz w:val="24"/>
          <w:lang w:eastAsia="zh-CN"/>
        </w:rPr>
      </w:pPr>
      <w:r>
        <w:rPr>
          <w:rFonts w:hint="eastAsia" w:ascii="宋体" w:hAnsi="宋体" w:cs="宋体"/>
          <w:sz w:val="24"/>
          <w:lang w:eastAsia="zh-CN"/>
        </w:rPr>
        <w:t>由各供应商自行编写，格式不限。目录清晰、内容详尽、易于理解和评审并富有建设性的技术方案将在评标时具有优势。</w:t>
      </w:r>
    </w:p>
    <w:p w14:paraId="35DBB0F4">
      <w:pPr>
        <w:spacing w:line="480" w:lineRule="auto"/>
        <w:ind w:firstLine="480" w:firstLineChars="200"/>
        <w:rPr>
          <w:rFonts w:ascii="宋体" w:hAnsi="宋体" w:cs="宋体"/>
          <w:sz w:val="24"/>
          <w:lang w:eastAsia="zh-CN"/>
        </w:rPr>
      </w:pPr>
      <w:r>
        <w:rPr>
          <w:rFonts w:hint="eastAsia" w:ascii="宋体" w:hAnsi="宋体" w:cs="宋体"/>
          <w:sz w:val="24"/>
          <w:lang w:eastAsia="zh-CN"/>
        </w:rPr>
        <w:t>说明：技术文件的编制原则，一是按磋商文件要求，提供相应说明、资料、表格以证明所投工程是否响应磋商文件要求；二是对应评分标准，充分体现所投工程对于评分标准的响应程度和优势。</w:t>
      </w:r>
    </w:p>
    <w:p w14:paraId="428D3D8D">
      <w:pPr>
        <w:ind w:firstLine="0"/>
        <w:rPr>
          <w:rFonts w:ascii="宋体" w:hAnsi="宋体" w:cs="宋体"/>
          <w:sz w:val="24"/>
          <w:lang w:eastAsia="zh-CN"/>
        </w:rPr>
      </w:pPr>
    </w:p>
    <w:p w14:paraId="0B30D88A">
      <w:pPr>
        <w:ind w:firstLine="0"/>
        <w:jc w:val="center"/>
        <w:outlineLvl w:val="0"/>
        <w:rPr>
          <w:rFonts w:ascii="宋体" w:hAnsi="宋体" w:cs="宋体"/>
          <w:b/>
          <w:sz w:val="28"/>
          <w:szCs w:val="28"/>
          <w:lang w:eastAsia="zh-CN"/>
        </w:rPr>
      </w:pPr>
      <w:r>
        <w:rPr>
          <w:rFonts w:hint="eastAsia" w:ascii="宋体" w:hAnsi="宋体" w:cs="宋体"/>
          <w:sz w:val="24"/>
          <w:lang w:eastAsia="zh-CN"/>
        </w:rPr>
        <w:br w:type="page"/>
      </w:r>
      <w:r>
        <w:rPr>
          <w:rFonts w:hint="eastAsia" w:ascii="宋体" w:hAnsi="宋体" w:cs="宋体"/>
          <w:b/>
          <w:sz w:val="28"/>
          <w:szCs w:val="28"/>
          <w:lang w:eastAsia="zh-CN"/>
        </w:rPr>
        <w:t>七</w:t>
      </w:r>
      <w:r>
        <w:rPr>
          <w:rFonts w:hint="eastAsia" w:ascii="宋体" w:hAnsi="宋体" w:cs="宋体"/>
          <w:b/>
          <w:sz w:val="28"/>
          <w:szCs w:val="28"/>
          <w:lang w:val="zh-CN" w:eastAsia="zh-CN"/>
        </w:rPr>
        <w:t>、磋商供应商认为需要提供的</w:t>
      </w:r>
      <w:r>
        <w:rPr>
          <w:rFonts w:hint="eastAsia" w:ascii="宋体" w:hAnsi="宋体" w:cs="宋体"/>
          <w:b/>
          <w:sz w:val="28"/>
          <w:szCs w:val="28"/>
          <w:lang w:eastAsia="zh-CN"/>
        </w:rPr>
        <w:t>其它</w:t>
      </w:r>
      <w:r>
        <w:rPr>
          <w:rFonts w:hint="eastAsia" w:ascii="宋体" w:hAnsi="宋体" w:cs="宋体"/>
          <w:b/>
          <w:sz w:val="28"/>
          <w:szCs w:val="28"/>
          <w:lang w:val="zh-CN" w:eastAsia="zh-CN"/>
        </w:rPr>
        <w:t>资料</w:t>
      </w:r>
    </w:p>
    <w:p w14:paraId="1D4A6C4C">
      <w:pPr>
        <w:ind w:firstLine="0"/>
        <w:rPr>
          <w:rFonts w:ascii="宋体" w:hAnsi="宋体" w:cs="宋体"/>
          <w:b/>
          <w:sz w:val="30"/>
          <w:szCs w:val="30"/>
          <w:lang w:eastAsia="zh-CN"/>
        </w:rPr>
      </w:pPr>
    </w:p>
    <w:p w14:paraId="6FC8FDBB">
      <w:pPr>
        <w:ind w:firstLine="0"/>
        <w:rPr>
          <w:rFonts w:ascii="宋体" w:hAnsi="宋体" w:cs="宋体"/>
          <w:b/>
          <w:sz w:val="30"/>
          <w:szCs w:val="30"/>
          <w:lang w:eastAsia="zh-CN"/>
        </w:rPr>
      </w:pPr>
      <w:r>
        <w:rPr>
          <w:rFonts w:hint="eastAsia" w:ascii="宋体" w:hAnsi="宋体" w:cs="宋体"/>
          <w:b/>
          <w:sz w:val="30"/>
          <w:szCs w:val="30"/>
          <w:lang w:eastAsia="zh-CN"/>
        </w:rPr>
        <w:br w:type="page"/>
      </w:r>
    </w:p>
    <w:p w14:paraId="40CF5B48">
      <w:pPr>
        <w:ind w:firstLine="0"/>
        <w:jc w:val="center"/>
        <w:outlineLvl w:val="0"/>
        <w:rPr>
          <w:rFonts w:ascii="宋体" w:hAnsi="宋体" w:cs="宋体"/>
          <w:b/>
          <w:sz w:val="28"/>
          <w:szCs w:val="28"/>
          <w:lang w:eastAsia="zh-CN"/>
        </w:rPr>
      </w:pPr>
      <w:r>
        <w:rPr>
          <w:rFonts w:hint="eastAsia" w:ascii="宋体" w:hAnsi="宋体" w:cs="宋体"/>
          <w:b/>
          <w:sz w:val="28"/>
          <w:szCs w:val="28"/>
          <w:lang w:eastAsia="zh-CN"/>
        </w:rPr>
        <w:t>八</w:t>
      </w:r>
      <w:r>
        <w:rPr>
          <w:rFonts w:hint="eastAsia" w:ascii="宋体" w:hAnsi="宋体" w:cs="宋体"/>
          <w:b/>
          <w:sz w:val="28"/>
          <w:szCs w:val="28"/>
          <w:lang w:val="zh-CN" w:eastAsia="zh-CN"/>
        </w:rPr>
        <w:t>、综合报价表</w:t>
      </w:r>
    </w:p>
    <w:p w14:paraId="2228FA64">
      <w:pPr>
        <w:spacing w:line="360" w:lineRule="auto"/>
        <w:ind w:firstLine="0"/>
        <w:jc w:val="both"/>
        <w:rPr>
          <w:rFonts w:ascii="宋体" w:hAnsi="宋体" w:cs="宋体"/>
          <w:sz w:val="24"/>
          <w:szCs w:val="24"/>
          <w:lang w:eastAsia="zh-CN"/>
        </w:rPr>
      </w:pPr>
      <w:r>
        <w:rPr>
          <w:rFonts w:hint="eastAsia" w:ascii="宋体" w:hAnsi="宋体" w:cs="宋体"/>
          <w:sz w:val="24"/>
          <w:szCs w:val="24"/>
          <w:lang w:eastAsia="zh-CN"/>
        </w:rPr>
        <w:t>项目编号：</w:t>
      </w:r>
    </w:p>
    <w:p w14:paraId="3E88F74B">
      <w:pPr>
        <w:spacing w:line="360" w:lineRule="auto"/>
        <w:ind w:firstLine="0"/>
        <w:jc w:val="both"/>
        <w:rPr>
          <w:rFonts w:ascii="宋体" w:hAnsi="宋体" w:cs="宋体"/>
          <w:sz w:val="24"/>
          <w:szCs w:val="24"/>
          <w:u w:val="single"/>
          <w:lang w:eastAsia="zh-CN"/>
        </w:rPr>
      </w:pPr>
      <w:r>
        <w:rPr>
          <w:rFonts w:hint="eastAsia" w:ascii="宋体" w:hAnsi="宋体" w:cs="宋体"/>
          <w:sz w:val="24"/>
          <w:szCs w:val="24"/>
          <w:lang w:eastAsia="zh-CN"/>
        </w:rPr>
        <w:t>项目名称：</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313C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Align w:val="center"/>
          </w:tcPr>
          <w:p w14:paraId="1DBECA7E">
            <w:pPr>
              <w:ind w:firstLine="0"/>
              <w:jc w:val="center"/>
              <w:rPr>
                <w:rFonts w:ascii="宋体" w:hAnsi="宋体" w:cs="宋体"/>
                <w:sz w:val="24"/>
                <w:szCs w:val="24"/>
                <w:lang w:eastAsia="zh-CN"/>
              </w:rPr>
            </w:pPr>
            <w:r>
              <w:rPr>
                <w:rFonts w:hint="eastAsia" w:ascii="宋体" w:hAnsi="宋体" w:cs="宋体"/>
                <w:sz w:val="24"/>
                <w:szCs w:val="24"/>
                <w:lang w:eastAsia="zh-CN"/>
              </w:rPr>
              <w:t>供应商全称</w:t>
            </w:r>
          </w:p>
        </w:tc>
        <w:tc>
          <w:tcPr>
            <w:tcW w:w="6723" w:type="dxa"/>
            <w:gridSpan w:val="2"/>
          </w:tcPr>
          <w:p w14:paraId="3D9AE723">
            <w:pPr>
              <w:jc w:val="center"/>
              <w:rPr>
                <w:rFonts w:ascii="宋体" w:hAnsi="宋体" w:cs="宋体"/>
                <w:sz w:val="24"/>
                <w:szCs w:val="24"/>
                <w:lang w:eastAsia="zh-CN"/>
              </w:rPr>
            </w:pPr>
          </w:p>
        </w:tc>
      </w:tr>
      <w:tr w14:paraId="7958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vAlign w:val="center"/>
          </w:tcPr>
          <w:p w14:paraId="7EA8317D">
            <w:pPr>
              <w:ind w:firstLine="0"/>
              <w:jc w:val="center"/>
              <w:rPr>
                <w:rFonts w:ascii="宋体" w:hAnsi="宋体" w:cs="宋体"/>
                <w:sz w:val="24"/>
                <w:szCs w:val="24"/>
                <w:lang w:eastAsia="zh-CN"/>
              </w:rPr>
            </w:pPr>
            <w:r>
              <w:rPr>
                <w:rFonts w:hint="eastAsia" w:ascii="宋体" w:hAnsi="宋体" w:cs="宋体"/>
                <w:sz w:val="24"/>
                <w:szCs w:val="24"/>
                <w:lang w:eastAsia="zh-CN"/>
              </w:rPr>
              <w:t>投标总报价</w:t>
            </w:r>
          </w:p>
        </w:tc>
        <w:tc>
          <w:tcPr>
            <w:tcW w:w="1535" w:type="dxa"/>
            <w:tcBorders>
              <w:bottom w:val="single" w:color="auto" w:sz="4" w:space="0"/>
            </w:tcBorders>
            <w:vAlign w:val="center"/>
          </w:tcPr>
          <w:p w14:paraId="00D8E80E">
            <w:pPr>
              <w:ind w:firstLine="0"/>
              <w:jc w:val="center"/>
              <w:rPr>
                <w:rFonts w:ascii="宋体" w:hAnsi="宋体" w:cs="宋体"/>
                <w:sz w:val="24"/>
                <w:szCs w:val="24"/>
                <w:lang w:eastAsia="zh-CN"/>
              </w:rPr>
            </w:pPr>
            <w:r>
              <w:rPr>
                <w:rFonts w:hint="eastAsia" w:ascii="宋体" w:hAnsi="宋体" w:cs="宋体"/>
                <w:sz w:val="24"/>
                <w:szCs w:val="24"/>
                <w:lang w:eastAsia="zh-CN"/>
              </w:rPr>
              <w:t>大写</w:t>
            </w:r>
          </w:p>
        </w:tc>
        <w:tc>
          <w:tcPr>
            <w:tcW w:w="5188" w:type="dxa"/>
            <w:tcBorders>
              <w:bottom w:val="single" w:color="auto" w:sz="4" w:space="0"/>
            </w:tcBorders>
            <w:vAlign w:val="center"/>
          </w:tcPr>
          <w:p w14:paraId="2893B3E0">
            <w:pPr>
              <w:jc w:val="center"/>
              <w:rPr>
                <w:rFonts w:ascii="宋体" w:hAnsi="宋体" w:cs="宋体"/>
                <w:sz w:val="24"/>
                <w:szCs w:val="24"/>
                <w:lang w:eastAsia="zh-CN"/>
              </w:rPr>
            </w:pPr>
          </w:p>
        </w:tc>
      </w:tr>
      <w:tr w14:paraId="0083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vAlign w:val="center"/>
          </w:tcPr>
          <w:p w14:paraId="68F2AD5D">
            <w:pPr>
              <w:jc w:val="center"/>
              <w:rPr>
                <w:rFonts w:ascii="宋体" w:hAnsi="宋体" w:cs="宋体"/>
                <w:sz w:val="24"/>
                <w:szCs w:val="24"/>
                <w:lang w:eastAsia="zh-CN"/>
              </w:rPr>
            </w:pPr>
          </w:p>
        </w:tc>
        <w:tc>
          <w:tcPr>
            <w:tcW w:w="1535" w:type="dxa"/>
            <w:tcBorders>
              <w:bottom w:val="single" w:color="auto" w:sz="4" w:space="0"/>
            </w:tcBorders>
            <w:vAlign w:val="center"/>
          </w:tcPr>
          <w:p w14:paraId="13551801">
            <w:pPr>
              <w:ind w:firstLine="0"/>
              <w:jc w:val="center"/>
              <w:rPr>
                <w:rFonts w:ascii="宋体" w:hAnsi="宋体" w:cs="宋体"/>
                <w:sz w:val="24"/>
                <w:szCs w:val="24"/>
                <w:lang w:eastAsia="zh-CN"/>
              </w:rPr>
            </w:pPr>
            <w:r>
              <w:rPr>
                <w:rFonts w:hint="eastAsia" w:ascii="宋体" w:hAnsi="宋体" w:cs="宋体"/>
                <w:sz w:val="24"/>
                <w:szCs w:val="24"/>
                <w:lang w:eastAsia="zh-CN"/>
              </w:rPr>
              <w:t>小写</w:t>
            </w:r>
          </w:p>
        </w:tc>
        <w:tc>
          <w:tcPr>
            <w:tcW w:w="5188" w:type="dxa"/>
            <w:tcBorders>
              <w:bottom w:val="single" w:color="auto" w:sz="4" w:space="0"/>
            </w:tcBorders>
            <w:vAlign w:val="center"/>
          </w:tcPr>
          <w:p w14:paraId="6842D41C">
            <w:pPr>
              <w:jc w:val="center"/>
              <w:rPr>
                <w:rFonts w:ascii="宋体" w:hAnsi="宋体" w:cs="宋体"/>
                <w:sz w:val="24"/>
                <w:szCs w:val="24"/>
                <w:lang w:eastAsia="zh-CN"/>
              </w:rPr>
            </w:pPr>
          </w:p>
        </w:tc>
      </w:tr>
      <w:tr w14:paraId="61C5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Align w:val="center"/>
          </w:tcPr>
          <w:p w14:paraId="407419E9">
            <w:pPr>
              <w:ind w:firstLine="0"/>
              <w:jc w:val="center"/>
              <w:rPr>
                <w:rFonts w:ascii="宋体" w:hAnsi="宋体" w:cs="宋体"/>
                <w:sz w:val="24"/>
                <w:szCs w:val="24"/>
                <w:lang w:eastAsia="zh-CN"/>
              </w:rPr>
            </w:pPr>
            <w:r>
              <w:rPr>
                <w:rFonts w:hint="eastAsia" w:ascii="宋体" w:hAnsi="宋体" w:cs="宋体"/>
                <w:sz w:val="24"/>
                <w:szCs w:val="24"/>
                <w:lang w:eastAsia="zh-CN"/>
              </w:rPr>
              <w:t>履约期限</w:t>
            </w:r>
          </w:p>
        </w:tc>
        <w:tc>
          <w:tcPr>
            <w:tcW w:w="6723" w:type="dxa"/>
            <w:gridSpan w:val="2"/>
            <w:vAlign w:val="center"/>
          </w:tcPr>
          <w:p w14:paraId="1F1D39CD">
            <w:pPr>
              <w:jc w:val="center"/>
              <w:rPr>
                <w:rFonts w:ascii="宋体" w:hAnsi="宋体" w:cs="宋体"/>
                <w:sz w:val="24"/>
                <w:szCs w:val="24"/>
                <w:lang w:eastAsia="zh-CN"/>
              </w:rPr>
            </w:pPr>
          </w:p>
        </w:tc>
      </w:tr>
      <w:tr w14:paraId="6F31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Align w:val="center"/>
          </w:tcPr>
          <w:p w14:paraId="5B833DE3">
            <w:pPr>
              <w:ind w:firstLine="0"/>
              <w:jc w:val="center"/>
              <w:rPr>
                <w:rFonts w:ascii="宋体" w:hAnsi="宋体" w:cs="宋体"/>
                <w:sz w:val="24"/>
                <w:szCs w:val="24"/>
                <w:lang w:eastAsia="zh-CN"/>
              </w:rPr>
            </w:pPr>
            <w:r>
              <w:rPr>
                <w:rFonts w:hint="eastAsia" w:ascii="宋体" w:hAnsi="宋体" w:cs="宋体"/>
                <w:sz w:val="24"/>
                <w:szCs w:val="24"/>
                <w:lang w:eastAsia="zh-CN"/>
              </w:rPr>
              <w:t>付款方式</w:t>
            </w:r>
          </w:p>
        </w:tc>
        <w:tc>
          <w:tcPr>
            <w:tcW w:w="6723" w:type="dxa"/>
            <w:gridSpan w:val="2"/>
            <w:vAlign w:val="center"/>
          </w:tcPr>
          <w:p w14:paraId="6BC6A0F3">
            <w:pPr>
              <w:jc w:val="center"/>
              <w:rPr>
                <w:rFonts w:ascii="宋体" w:hAnsi="宋体" w:cs="宋体"/>
                <w:sz w:val="24"/>
                <w:szCs w:val="24"/>
                <w:lang w:eastAsia="zh-CN"/>
              </w:rPr>
            </w:pPr>
          </w:p>
        </w:tc>
      </w:tr>
      <w:tr w14:paraId="306F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Align w:val="center"/>
          </w:tcPr>
          <w:p w14:paraId="1D917F65">
            <w:pPr>
              <w:ind w:firstLine="0"/>
              <w:jc w:val="center"/>
              <w:rPr>
                <w:rFonts w:ascii="宋体" w:hAnsi="宋体" w:cs="宋体"/>
                <w:sz w:val="24"/>
                <w:szCs w:val="24"/>
                <w:lang w:eastAsia="zh-CN"/>
              </w:rPr>
            </w:pPr>
            <w:r>
              <w:rPr>
                <w:rFonts w:hint="eastAsia" w:ascii="宋体" w:hAnsi="宋体" w:cs="宋体"/>
                <w:sz w:val="24"/>
                <w:szCs w:val="24"/>
                <w:lang w:eastAsia="zh-CN"/>
              </w:rPr>
              <w:t>备注</w:t>
            </w:r>
          </w:p>
        </w:tc>
        <w:tc>
          <w:tcPr>
            <w:tcW w:w="6723" w:type="dxa"/>
            <w:gridSpan w:val="2"/>
            <w:vAlign w:val="center"/>
          </w:tcPr>
          <w:p w14:paraId="254AA724">
            <w:pPr>
              <w:jc w:val="center"/>
              <w:rPr>
                <w:rFonts w:ascii="宋体" w:hAnsi="宋体" w:cs="宋体"/>
                <w:sz w:val="24"/>
                <w:szCs w:val="24"/>
                <w:lang w:eastAsia="zh-CN"/>
              </w:rPr>
            </w:pPr>
          </w:p>
        </w:tc>
      </w:tr>
    </w:tbl>
    <w:p w14:paraId="075FF5D4">
      <w:pPr>
        <w:spacing w:before="326" w:beforeLines="100"/>
        <w:ind w:firstLine="0"/>
        <w:rPr>
          <w:rFonts w:ascii="宋体" w:hAnsi="宋体" w:cs="宋体"/>
          <w:b/>
          <w:sz w:val="24"/>
          <w:szCs w:val="24"/>
          <w:lang w:eastAsia="zh-CN"/>
        </w:rPr>
      </w:pPr>
      <w:r>
        <w:rPr>
          <w:rFonts w:hint="eastAsia" w:ascii="宋体" w:hAnsi="宋体" w:cs="宋体"/>
          <w:b/>
          <w:sz w:val="24"/>
          <w:szCs w:val="24"/>
          <w:lang w:eastAsia="zh-CN"/>
        </w:rPr>
        <w:t>注：所有价格均用人民币表示，单位为元。</w:t>
      </w:r>
    </w:p>
    <w:p w14:paraId="16BFEDEE">
      <w:pPr>
        <w:spacing w:line="360" w:lineRule="auto"/>
        <w:ind w:left="420"/>
        <w:rPr>
          <w:rFonts w:ascii="宋体" w:hAnsi="宋体" w:cs="宋体"/>
          <w:sz w:val="24"/>
          <w:lang w:eastAsia="zh-CN"/>
        </w:rPr>
      </w:pPr>
    </w:p>
    <w:p w14:paraId="24082995">
      <w:pPr>
        <w:pStyle w:val="17"/>
        <w:ind w:firstLine="480"/>
        <w:rPr>
          <w:rFonts w:hAnsi="宋体" w:cs="宋体"/>
        </w:rPr>
      </w:pPr>
    </w:p>
    <w:p w14:paraId="1B9FBF10">
      <w:pPr>
        <w:pStyle w:val="9"/>
        <w:spacing w:line="500" w:lineRule="exact"/>
        <w:ind w:firstLine="480" w:firstLineChars="200"/>
        <w:jc w:val="right"/>
        <w:rPr>
          <w:rFonts w:hAnsi="宋体" w:cs="宋体"/>
          <w:szCs w:val="24"/>
          <w:lang w:eastAsia="zh-CN"/>
        </w:rPr>
      </w:pPr>
      <w:r>
        <w:rPr>
          <w:rFonts w:hint="eastAsia" w:hAnsi="宋体" w:cs="宋体"/>
          <w:szCs w:val="24"/>
          <w:lang w:eastAsia="zh-CN"/>
        </w:rPr>
        <w:t>供应商名称（盖章）：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52BFEE0D">
      <w:pPr>
        <w:pStyle w:val="9"/>
        <w:spacing w:line="500" w:lineRule="exact"/>
        <w:ind w:firstLine="480" w:firstLineChars="200"/>
        <w:jc w:val="right"/>
        <w:rPr>
          <w:rFonts w:ascii="宋体" w:hAnsi="宋体" w:eastAsia="宋体" w:cs="宋体"/>
          <w:lang w:val="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64A32185">
      <w:pPr>
        <w:pStyle w:val="19"/>
        <w:rPr>
          <w:rFonts w:ascii="宋体" w:hAnsi="宋体" w:eastAsia="宋体" w:cs="宋体"/>
          <w:lang w:val="zh-CN"/>
        </w:rPr>
      </w:pPr>
    </w:p>
    <w:p w14:paraId="10950294">
      <w:pPr>
        <w:pStyle w:val="19"/>
        <w:rPr>
          <w:rFonts w:ascii="宋体" w:hAnsi="宋体" w:eastAsia="宋体" w:cs="宋体"/>
          <w:lang w:val="zh-CN"/>
        </w:rPr>
      </w:pPr>
    </w:p>
    <w:p w14:paraId="35822A65">
      <w:pPr>
        <w:pStyle w:val="19"/>
        <w:rPr>
          <w:rFonts w:ascii="宋体" w:hAnsi="宋体" w:eastAsia="宋体" w:cs="宋体"/>
          <w:lang w:val="zh-CN"/>
        </w:rPr>
      </w:pPr>
    </w:p>
    <w:p w14:paraId="276E78E1">
      <w:pPr>
        <w:pStyle w:val="19"/>
        <w:rPr>
          <w:rFonts w:ascii="宋体" w:hAnsi="宋体" w:eastAsia="宋体" w:cs="宋体"/>
          <w:lang w:val="zh-CN"/>
        </w:rPr>
      </w:pPr>
    </w:p>
    <w:p w14:paraId="7AD63811">
      <w:pPr>
        <w:pStyle w:val="19"/>
        <w:rPr>
          <w:rFonts w:ascii="宋体" w:hAnsi="宋体" w:eastAsia="宋体" w:cs="宋体"/>
          <w:lang w:val="zh-CN"/>
        </w:rPr>
      </w:pPr>
    </w:p>
    <w:p w14:paraId="06CB43F3">
      <w:pPr>
        <w:pStyle w:val="19"/>
        <w:rPr>
          <w:rFonts w:ascii="宋体" w:hAnsi="宋体" w:eastAsia="宋体" w:cs="宋体"/>
          <w:lang w:val="zh-CN"/>
        </w:rPr>
      </w:pPr>
    </w:p>
    <w:p w14:paraId="29E3BD25">
      <w:pPr>
        <w:pStyle w:val="19"/>
        <w:rPr>
          <w:rFonts w:ascii="宋体" w:hAnsi="宋体" w:eastAsia="宋体" w:cs="宋体"/>
          <w:lang w:val="zh-CN"/>
        </w:rPr>
      </w:pPr>
    </w:p>
    <w:p w14:paraId="603D08B6">
      <w:pPr>
        <w:pStyle w:val="19"/>
        <w:rPr>
          <w:rFonts w:ascii="宋体" w:hAnsi="宋体" w:eastAsia="宋体" w:cs="宋体"/>
          <w:lang w:val="zh-CN"/>
        </w:rPr>
      </w:pPr>
    </w:p>
    <w:p w14:paraId="40A27A3E">
      <w:pPr>
        <w:spacing w:line="520" w:lineRule="exact"/>
        <w:ind w:firstLine="0"/>
        <w:rPr>
          <w:rFonts w:ascii="宋体" w:hAnsi="宋体" w:cs="宋体"/>
          <w:b/>
          <w:sz w:val="24"/>
          <w:lang w:eastAsia="zh-CN"/>
        </w:rPr>
      </w:pPr>
    </w:p>
    <w:p w14:paraId="278E70CE">
      <w:pPr>
        <w:ind w:firstLine="0"/>
        <w:rPr>
          <w:rFonts w:ascii="宋体" w:hAnsi="宋体" w:cs="宋体"/>
          <w:b/>
          <w:sz w:val="30"/>
          <w:szCs w:val="30"/>
          <w:lang w:val="zh-CN" w:eastAsia="zh-CN"/>
        </w:rPr>
      </w:pPr>
    </w:p>
    <w:p w14:paraId="163AEEBB">
      <w:pPr>
        <w:rPr>
          <w:rFonts w:hint="eastAsia" w:ascii="宋体" w:hAnsi="宋体" w:cs="宋体"/>
          <w:b/>
          <w:szCs w:val="21"/>
          <w:lang w:eastAsia="zh-CN"/>
        </w:rPr>
      </w:pPr>
      <w:r>
        <w:rPr>
          <w:rFonts w:hint="eastAsia" w:ascii="宋体" w:hAnsi="宋体" w:cs="宋体"/>
          <w:b/>
          <w:szCs w:val="21"/>
          <w:lang w:eastAsia="zh-CN"/>
        </w:rPr>
        <w:br w:type="page"/>
      </w:r>
    </w:p>
    <w:p w14:paraId="1C6264AE">
      <w:pPr>
        <w:spacing w:line="500" w:lineRule="exact"/>
        <w:ind w:firstLine="0"/>
        <w:outlineLvl w:val="0"/>
        <w:rPr>
          <w:rFonts w:ascii="宋体" w:hAnsi="宋体" w:cs="宋体"/>
          <w:b/>
          <w:color w:val="auto"/>
          <w:szCs w:val="21"/>
          <w:lang w:eastAsia="zh-CN"/>
        </w:rPr>
      </w:pPr>
      <w:r>
        <w:rPr>
          <w:rFonts w:hint="eastAsia" w:ascii="宋体" w:hAnsi="宋体" w:cs="宋体"/>
          <w:b/>
          <w:color w:val="auto"/>
          <w:szCs w:val="21"/>
          <w:lang w:eastAsia="zh-CN"/>
        </w:rPr>
        <w:t>附件一</w:t>
      </w:r>
    </w:p>
    <w:p w14:paraId="7BF24B60">
      <w:pPr>
        <w:jc w:val="center"/>
        <w:rPr>
          <w:rFonts w:ascii="宋体" w:hAnsi="宋体" w:cs="宋体"/>
          <w:b/>
          <w:bCs/>
          <w:color w:val="auto"/>
          <w:sz w:val="32"/>
          <w:szCs w:val="32"/>
          <w:lang w:eastAsia="zh-CN"/>
        </w:rPr>
      </w:pPr>
      <w:bookmarkStart w:id="1" w:name="_Toc63778727"/>
    </w:p>
    <w:p w14:paraId="1830383A">
      <w:pPr>
        <w:jc w:val="center"/>
        <w:rPr>
          <w:rFonts w:ascii="宋体" w:hAnsi="宋体" w:cs="宋体"/>
          <w:b/>
          <w:bCs/>
          <w:color w:val="auto"/>
          <w:sz w:val="32"/>
          <w:szCs w:val="32"/>
          <w:lang w:eastAsia="zh-CN"/>
        </w:rPr>
      </w:pPr>
    </w:p>
    <w:p w14:paraId="35A803B7">
      <w:pPr>
        <w:overflowPunct w:val="0"/>
        <w:ind w:firstLine="0"/>
        <w:jc w:val="center"/>
        <w:rPr>
          <w:rFonts w:ascii="宋体" w:hAnsi="宋体" w:cs="宋体"/>
          <w:b/>
          <w:color w:val="auto"/>
          <w:sz w:val="36"/>
          <w:szCs w:val="36"/>
          <w:lang w:eastAsia="zh-CN"/>
        </w:rPr>
      </w:pPr>
      <w:r>
        <w:rPr>
          <w:rFonts w:hint="eastAsia" w:ascii="宋体" w:hAnsi="宋体" w:cs="宋体"/>
          <w:b/>
          <w:color w:val="auto"/>
          <w:sz w:val="36"/>
          <w:szCs w:val="36"/>
          <w:lang w:eastAsia="zh-CN"/>
        </w:rPr>
        <w:t>具备履行合同所必需的设备和专业技术能力的声明函</w:t>
      </w:r>
      <w:bookmarkEnd w:id="1"/>
    </w:p>
    <w:p w14:paraId="7AB40DDF">
      <w:pPr>
        <w:rPr>
          <w:rFonts w:ascii="宋体" w:hAnsi="宋体" w:cs="宋体"/>
          <w:b/>
          <w:color w:val="auto"/>
          <w:szCs w:val="21"/>
          <w:lang w:eastAsia="zh-CN"/>
        </w:rPr>
      </w:pPr>
    </w:p>
    <w:p w14:paraId="70C1A0B2">
      <w:pPr>
        <w:spacing w:line="360" w:lineRule="auto"/>
        <w:ind w:firstLine="0"/>
        <w:rPr>
          <w:rFonts w:ascii="宋体" w:hAnsi="宋体" w:cs="宋体"/>
          <w:b/>
          <w:color w:val="auto"/>
          <w:sz w:val="24"/>
          <w:szCs w:val="24"/>
          <w:u w:val="single"/>
          <w:lang w:eastAsia="zh-CN"/>
        </w:rPr>
      </w:pPr>
    </w:p>
    <w:p w14:paraId="18F188C6">
      <w:pPr>
        <w:spacing w:line="360" w:lineRule="auto"/>
        <w:ind w:firstLine="0"/>
        <w:jc w:val="both"/>
        <w:rPr>
          <w:rFonts w:ascii="宋体" w:hAnsi="宋体" w:cs="宋体"/>
          <w:b/>
          <w:color w:val="auto"/>
          <w:sz w:val="24"/>
          <w:szCs w:val="24"/>
          <w:u w:val="single"/>
          <w:lang w:eastAsia="zh-CN"/>
        </w:rPr>
      </w:pPr>
      <w:r>
        <w:rPr>
          <w:rFonts w:hint="eastAsia" w:ascii="宋体" w:hAnsi="宋体" w:cs="宋体"/>
          <w:b/>
          <w:color w:val="auto"/>
          <w:sz w:val="24"/>
          <w:szCs w:val="24"/>
          <w:u w:val="single"/>
          <w:lang w:eastAsia="zh-CN"/>
        </w:rPr>
        <w:t xml:space="preserve">    </w:t>
      </w:r>
      <w:r>
        <w:rPr>
          <w:rFonts w:hint="eastAsia" w:ascii="宋体" w:hAnsi="宋体" w:cs="宋体"/>
          <w:bCs/>
          <w:color w:val="auto"/>
          <w:sz w:val="24"/>
          <w:szCs w:val="24"/>
          <w:u w:val="single"/>
          <w:lang w:eastAsia="zh-CN"/>
        </w:rPr>
        <w:t xml:space="preserve">（采购人） </w:t>
      </w:r>
      <w:r>
        <w:rPr>
          <w:rFonts w:hint="eastAsia" w:ascii="宋体" w:hAnsi="宋体" w:cs="宋体"/>
          <w:b/>
          <w:color w:val="auto"/>
          <w:sz w:val="24"/>
          <w:szCs w:val="24"/>
          <w:u w:val="single"/>
          <w:lang w:eastAsia="zh-CN"/>
        </w:rPr>
        <w:t xml:space="preserve">     ：</w:t>
      </w:r>
    </w:p>
    <w:p w14:paraId="4F3E8385">
      <w:pPr>
        <w:widowControl w:val="0"/>
        <w:spacing w:line="500" w:lineRule="exact"/>
        <w:ind w:firstLine="480" w:firstLineChars="200"/>
        <w:jc w:val="both"/>
        <w:rPr>
          <w:rFonts w:ascii="宋体" w:hAnsi="宋体" w:cs="宋体"/>
          <w:bCs/>
          <w:color w:val="auto"/>
          <w:sz w:val="24"/>
          <w:szCs w:val="24"/>
          <w:lang w:eastAsia="zh-CN"/>
        </w:rPr>
      </w:pPr>
      <w:r>
        <w:rPr>
          <w:rFonts w:hint="eastAsia" w:ascii="宋体" w:hAnsi="宋体" w:cs="宋体"/>
          <w:bCs/>
          <w:color w:val="auto"/>
          <w:sz w:val="24"/>
          <w:szCs w:val="24"/>
          <w:u w:val="single"/>
          <w:lang w:eastAsia="zh-CN"/>
        </w:rPr>
        <w:t xml:space="preserve">  (供应商全称)  </w:t>
      </w:r>
      <w:r>
        <w:rPr>
          <w:rFonts w:hint="eastAsia" w:ascii="宋体" w:hAnsi="宋体" w:cs="宋体"/>
          <w:bCs/>
          <w:color w:val="auto"/>
          <w:sz w:val="24"/>
          <w:szCs w:val="24"/>
          <w:lang w:eastAsia="zh-CN"/>
        </w:rPr>
        <w:t>参加贵单位组织的</w:t>
      </w:r>
      <w:r>
        <w:rPr>
          <w:rFonts w:hint="eastAsia" w:ascii="宋体" w:hAnsi="宋体" w:cs="宋体"/>
          <w:color w:val="auto"/>
          <w:sz w:val="24"/>
          <w:szCs w:val="24"/>
          <w:u w:val="single"/>
          <w:lang w:eastAsia="zh-CN"/>
        </w:rPr>
        <w:t>（项目名称）</w:t>
      </w:r>
      <w:r>
        <w:rPr>
          <w:rFonts w:hint="eastAsia" w:ascii="宋体" w:hAnsi="宋体" w:cs="宋体"/>
          <w:color w:val="auto"/>
          <w:sz w:val="24"/>
          <w:szCs w:val="24"/>
          <w:lang w:eastAsia="zh-CN"/>
        </w:rPr>
        <w:t>采购项目</w:t>
      </w:r>
      <w:r>
        <w:rPr>
          <w:rFonts w:hint="eastAsia" w:ascii="宋体" w:hAnsi="宋体" w:cs="宋体"/>
          <w:bCs/>
          <w:color w:val="auto"/>
          <w:sz w:val="24"/>
          <w:szCs w:val="24"/>
          <w:lang w:eastAsia="zh-CN"/>
        </w:rPr>
        <w:t>的政府采购活动，根据磋商文件的规定提交相关资格证明文件。并郑重声明如下：</w:t>
      </w:r>
    </w:p>
    <w:p w14:paraId="455CB497">
      <w:pPr>
        <w:widowControl w:val="0"/>
        <w:tabs>
          <w:tab w:val="left" w:pos="0"/>
        </w:tabs>
        <w:spacing w:line="500" w:lineRule="exact"/>
        <w:ind w:firstLine="480" w:firstLineChars="200"/>
        <w:jc w:val="both"/>
        <w:rPr>
          <w:rFonts w:ascii="宋体" w:hAnsi="宋体" w:cs="宋体"/>
          <w:color w:val="auto"/>
          <w:sz w:val="24"/>
          <w:szCs w:val="24"/>
          <w:lang w:eastAsia="zh-CN"/>
        </w:rPr>
      </w:pPr>
      <w:r>
        <w:rPr>
          <w:rFonts w:hint="eastAsia" w:ascii="宋体" w:hAnsi="宋体" w:cs="宋体"/>
          <w:color w:val="auto"/>
          <w:sz w:val="24"/>
          <w:szCs w:val="24"/>
          <w:lang w:eastAsia="zh-CN"/>
        </w:rPr>
        <w:t>1.具备履行合同所必需的足够数量的设施设备；</w:t>
      </w:r>
    </w:p>
    <w:p w14:paraId="6B994B8E">
      <w:pPr>
        <w:widowControl w:val="0"/>
        <w:tabs>
          <w:tab w:val="left" w:pos="0"/>
        </w:tabs>
        <w:spacing w:line="500" w:lineRule="exact"/>
        <w:ind w:firstLine="480" w:firstLineChars="200"/>
        <w:jc w:val="both"/>
        <w:rPr>
          <w:rFonts w:ascii="宋体" w:hAnsi="宋体" w:cs="宋体"/>
          <w:color w:val="auto"/>
          <w:sz w:val="24"/>
          <w:szCs w:val="24"/>
          <w:lang w:eastAsia="zh-CN"/>
        </w:rPr>
      </w:pPr>
      <w:r>
        <w:rPr>
          <w:rFonts w:hint="eastAsia" w:ascii="宋体" w:hAnsi="宋体" w:cs="宋体"/>
          <w:color w:val="auto"/>
          <w:sz w:val="24"/>
          <w:szCs w:val="24"/>
          <w:lang w:eastAsia="zh-CN"/>
        </w:rPr>
        <w:t>2.具备履行合同所必需的足够数量的技术人员；</w:t>
      </w:r>
    </w:p>
    <w:p w14:paraId="1D99D74B">
      <w:pPr>
        <w:widowControl w:val="0"/>
        <w:tabs>
          <w:tab w:val="left" w:pos="0"/>
        </w:tabs>
        <w:spacing w:line="500" w:lineRule="exact"/>
        <w:ind w:firstLine="480" w:firstLineChars="200"/>
        <w:jc w:val="both"/>
        <w:rPr>
          <w:rFonts w:ascii="宋体" w:hAnsi="宋体" w:cs="宋体"/>
          <w:color w:val="auto"/>
          <w:sz w:val="24"/>
          <w:szCs w:val="24"/>
          <w:lang w:eastAsia="zh-CN"/>
        </w:rPr>
      </w:pPr>
      <w:r>
        <w:rPr>
          <w:rFonts w:hint="eastAsia" w:ascii="宋体" w:hAnsi="宋体" w:cs="宋体"/>
          <w:color w:val="auto"/>
          <w:sz w:val="24"/>
          <w:szCs w:val="24"/>
          <w:lang w:eastAsia="zh-CN"/>
        </w:rPr>
        <w:t>3.对上述声明内容的真实性负责。如有虚假，将依法承担相应责任。</w:t>
      </w:r>
    </w:p>
    <w:p w14:paraId="48E60463">
      <w:pPr>
        <w:tabs>
          <w:tab w:val="left" w:pos="854"/>
        </w:tabs>
        <w:spacing w:line="360" w:lineRule="auto"/>
        <w:rPr>
          <w:rFonts w:ascii="宋体" w:hAnsi="宋体" w:cs="宋体"/>
          <w:bCs/>
          <w:color w:val="auto"/>
          <w:sz w:val="24"/>
          <w:szCs w:val="24"/>
          <w:lang w:eastAsia="zh-CN"/>
        </w:rPr>
      </w:pPr>
    </w:p>
    <w:p w14:paraId="36D201EB">
      <w:pPr>
        <w:tabs>
          <w:tab w:val="left" w:pos="854"/>
        </w:tabs>
        <w:spacing w:line="360" w:lineRule="auto"/>
        <w:rPr>
          <w:rFonts w:ascii="宋体" w:hAnsi="宋体" w:cs="宋体"/>
          <w:bCs/>
          <w:color w:val="auto"/>
          <w:sz w:val="24"/>
          <w:szCs w:val="24"/>
          <w:lang w:eastAsia="zh-CN"/>
        </w:rPr>
      </w:pPr>
    </w:p>
    <w:p w14:paraId="6B800E8A">
      <w:pPr>
        <w:tabs>
          <w:tab w:val="left" w:pos="854"/>
        </w:tabs>
        <w:spacing w:line="360" w:lineRule="auto"/>
        <w:rPr>
          <w:rFonts w:ascii="宋体" w:hAnsi="宋体" w:cs="宋体"/>
          <w:bCs/>
          <w:color w:val="auto"/>
          <w:sz w:val="24"/>
          <w:szCs w:val="24"/>
          <w:lang w:eastAsia="zh-CN"/>
        </w:rPr>
      </w:pPr>
    </w:p>
    <w:p w14:paraId="789FAA78">
      <w:pPr>
        <w:pStyle w:val="9"/>
        <w:spacing w:line="500" w:lineRule="exact"/>
        <w:ind w:firstLine="480" w:firstLineChars="200"/>
        <w:jc w:val="right"/>
        <w:rPr>
          <w:rFonts w:hAnsi="宋体" w:cs="宋体"/>
          <w:color w:val="auto"/>
          <w:szCs w:val="24"/>
          <w:lang w:eastAsia="zh-CN"/>
        </w:rPr>
      </w:pPr>
      <w:r>
        <w:rPr>
          <w:rFonts w:hint="eastAsia" w:hAnsi="宋体" w:cs="宋体"/>
          <w:color w:val="auto"/>
          <w:szCs w:val="24"/>
          <w:lang w:eastAsia="zh-CN"/>
        </w:rPr>
        <w:t>供应商名称（盖章）：</w:t>
      </w:r>
      <w:r>
        <w:rPr>
          <w:rFonts w:hint="eastAsia" w:hAnsi="宋体" w:cs="宋体"/>
          <w:color w:val="auto"/>
          <w:szCs w:val="24"/>
          <w:u w:val="single"/>
          <w:lang w:eastAsia="zh-CN"/>
        </w:rPr>
        <w:tab/>
      </w:r>
      <w:r>
        <w:rPr>
          <w:rFonts w:hint="eastAsia" w:hAnsi="宋体" w:cs="宋体"/>
          <w:color w:val="auto"/>
          <w:szCs w:val="24"/>
          <w:u w:val="single"/>
          <w:lang w:eastAsia="zh-CN"/>
        </w:rPr>
        <w:tab/>
      </w:r>
      <w:r>
        <w:rPr>
          <w:rFonts w:hint="eastAsia" w:hAnsi="宋体" w:cs="宋体"/>
          <w:color w:val="auto"/>
          <w:szCs w:val="24"/>
          <w:u w:val="single"/>
          <w:lang w:eastAsia="zh-CN"/>
        </w:rPr>
        <w:tab/>
      </w:r>
      <w:r>
        <w:rPr>
          <w:rFonts w:hint="eastAsia" w:hAnsi="宋体" w:cs="宋体"/>
          <w:color w:val="auto"/>
          <w:szCs w:val="24"/>
          <w:u w:val="single"/>
          <w:lang w:eastAsia="zh-CN"/>
        </w:rPr>
        <w:tab/>
      </w:r>
      <w:r>
        <w:rPr>
          <w:rFonts w:hint="eastAsia" w:hAnsi="宋体" w:cs="宋体"/>
          <w:color w:val="auto"/>
          <w:szCs w:val="24"/>
          <w:u w:val="single"/>
          <w:lang w:eastAsia="zh-CN"/>
        </w:rPr>
        <w:tab/>
      </w:r>
      <w:r>
        <w:rPr>
          <w:rFonts w:hint="eastAsia" w:hAnsi="宋体" w:cs="宋体"/>
          <w:color w:val="auto"/>
          <w:szCs w:val="24"/>
          <w:u w:val="single"/>
          <w:lang w:eastAsia="zh-CN"/>
        </w:rPr>
        <w:tab/>
      </w:r>
    </w:p>
    <w:p w14:paraId="047C745F">
      <w:pPr>
        <w:pStyle w:val="9"/>
        <w:spacing w:line="500" w:lineRule="exact"/>
        <w:ind w:firstLine="480" w:firstLineChars="200"/>
        <w:jc w:val="right"/>
        <w:rPr>
          <w:rFonts w:hAnsi="宋体" w:cs="宋体"/>
          <w:color w:val="auto"/>
          <w:szCs w:val="24"/>
          <w:u w:val="single"/>
          <w:lang w:eastAsia="zh-CN"/>
        </w:rPr>
      </w:pPr>
      <w:r>
        <w:rPr>
          <w:rFonts w:hint="eastAsia" w:hAnsi="宋体" w:cs="宋体"/>
          <w:color w:val="auto"/>
          <w:szCs w:val="24"/>
          <w:lang w:eastAsia="zh-CN"/>
        </w:rPr>
        <w:t>日期：</w:t>
      </w:r>
      <w:r>
        <w:rPr>
          <w:rFonts w:hint="eastAsia" w:hAnsi="宋体" w:cs="宋体"/>
          <w:color w:val="auto"/>
          <w:szCs w:val="24"/>
          <w:u w:val="single"/>
          <w:lang w:eastAsia="zh-CN"/>
        </w:rPr>
        <w:tab/>
      </w:r>
      <w:r>
        <w:rPr>
          <w:rFonts w:hint="eastAsia" w:hAnsi="宋体" w:cs="宋体"/>
          <w:color w:val="auto"/>
          <w:szCs w:val="24"/>
          <w:u w:val="single"/>
          <w:lang w:eastAsia="zh-CN"/>
        </w:rPr>
        <w:tab/>
      </w:r>
      <w:r>
        <w:rPr>
          <w:rFonts w:hint="eastAsia" w:hAnsi="宋体" w:cs="宋体"/>
          <w:color w:val="auto"/>
          <w:szCs w:val="24"/>
          <w:u w:val="single"/>
          <w:lang w:eastAsia="zh-CN"/>
        </w:rPr>
        <w:tab/>
      </w:r>
      <w:r>
        <w:rPr>
          <w:rFonts w:hint="eastAsia" w:hAnsi="宋体" w:cs="宋体"/>
          <w:color w:val="auto"/>
          <w:szCs w:val="24"/>
          <w:u w:val="single"/>
          <w:lang w:eastAsia="zh-CN"/>
        </w:rPr>
        <w:tab/>
      </w:r>
      <w:r>
        <w:rPr>
          <w:rFonts w:hint="eastAsia" w:hAnsi="宋体" w:cs="宋体"/>
          <w:color w:val="auto"/>
          <w:szCs w:val="24"/>
          <w:lang w:eastAsia="zh-CN"/>
        </w:rPr>
        <w:t>年</w:t>
      </w:r>
      <w:r>
        <w:rPr>
          <w:rFonts w:hint="eastAsia" w:hAnsi="宋体" w:cs="宋体"/>
          <w:color w:val="auto"/>
          <w:szCs w:val="24"/>
          <w:u w:val="single"/>
          <w:lang w:eastAsia="zh-CN"/>
        </w:rPr>
        <w:tab/>
      </w:r>
      <w:r>
        <w:rPr>
          <w:rFonts w:hint="eastAsia" w:hAnsi="宋体" w:cs="宋体"/>
          <w:color w:val="auto"/>
          <w:szCs w:val="24"/>
          <w:u w:val="single"/>
          <w:lang w:eastAsia="zh-CN"/>
        </w:rPr>
        <w:tab/>
      </w:r>
      <w:r>
        <w:rPr>
          <w:rFonts w:hint="eastAsia" w:hAnsi="宋体" w:cs="宋体"/>
          <w:color w:val="auto"/>
          <w:szCs w:val="24"/>
          <w:lang w:eastAsia="zh-CN"/>
        </w:rPr>
        <w:t>月</w:t>
      </w:r>
      <w:r>
        <w:rPr>
          <w:rFonts w:hint="eastAsia" w:hAnsi="宋体" w:cs="宋体"/>
          <w:color w:val="auto"/>
          <w:szCs w:val="24"/>
          <w:u w:val="single"/>
          <w:lang w:eastAsia="zh-CN"/>
        </w:rPr>
        <w:tab/>
      </w:r>
      <w:r>
        <w:rPr>
          <w:rFonts w:hint="eastAsia" w:hAnsi="宋体" w:cs="宋体"/>
          <w:color w:val="auto"/>
          <w:szCs w:val="24"/>
          <w:u w:val="single"/>
          <w:lang w:eastAsia="zh-CN"/>
        </w:rPr>
        <w:tab/>
      </w:r>
      <w:r>
        <w:rPr>
          <w:rFonts w:hint="eastAsia" w:hAnsi="宋体" w:cs="宋体"/>
          <w:color w:val="auto"/>
          <w:szCs w:val="24"/>
          <w:lang w:eastAsia="zh-CN"/>
        </w:rPr>
        <w:t>日</w:t>
      </w:r>
    </w:p>
    <w:p w14:paraId="5FF2619D">
      <w:pPr>
        <w:pStyle w:val="3"/>
        <w:rPr>
          <w:rFonts w:ascii="宋体" w:hAnsi="宋体" w:cs="宋体"/>
          <w:bCs/>
          <w:color w:val="FF0000"/>
          <w:sz w:val="24"/>
          <w:szCs w:val="24"/>
          <w:u w:val="single"/>
          <w:lang w:eastAsia="zh-CN"/>
        </w:rPr>
      </w:pPr>
    </w:p>
    <w:p w14:paraId="1A0E6AE2">
      <w:pPr>
        <w:pStyle w:val="3"/>
        <w:rPr>
          <w:rFonts w:ascii="宋体" w:hAnsi="宋体" w:cs="宋体"/>
          <w:bCs/>
          <w:color w:val="FF0000"/>
          <w:sz w:val="24"/>
          <w:szCs w:val="24"/>
          <w:u w:val="single"/>
          <w:lang w:eastAsia="zh-CN"/>
        </w:rPr>
        <w:sectPr>
          <w:footerReference r:id="rId12" w:type="first"/>
          <w:footerReference r:id="rId11" w:type="default"/>
          <w:pgSz w:w="11905" w:h="16838"/>
          <w:pgMar w:top="1417" w:right="1417" w:bottom="1701" w:left="1417" w:header="1134" w:footer="1417" w:gutter="0"/>
          <w:pgNumType w:start="1"/>
          <w:cols w:space="0" w:num="1"/>
          <w:titlePg/>
          <w:docGrid w:type="lines" w:linePitch="326" w:charSpace="0"/>
        </w:sectPr>
      </w:pPr>
    </w:p>
    <w:p w14:paraId="2FE48D1D">
      <w:pPr>
        <w:spacing w:line="500" w:lineRule="exact"/>
        <w:ind w:firstLine="0"/>
        <w:outlineLvl w:val="0"/>
        <w:rPr>
          <w:rFonts w:ascii="宋体" w:hAnsi="宋体" w:cs="宋体"/>
          <w:b/>
          <w:szCs w:val="21"/>
          <w:lang w:eastAsia="zh-CN"/>
        </w:rPr>
      </w:pPr>
      <w:r>
        <w:rPr>
          <w:rFonts w:hint="eastAsia" w:ascii="宋体" w:hAnsi="宋体" w:cs="宋体"/>
          <w:b/>
          <w:szCs w:val="21"/>
          <w:lang w:eastAsia="zh-CN"/>
        </w:rPr>
        <w:t>附件二</w:t>
      </w:r>
    </w:p>
    <w:p w14:paraId="3EC2DB76">
      <w:pPr>
        <w:jc w:val="center"/>
        <w:rPr>
          <w:rFonts w:ascii="宋体" w:hAnsi="宋体" w:cs="宋体"/>
          <w:b/>
          <w:bCs/>
          <w:sz w:val="32"/>
          <w:szCs w:val="32"/>
          <w:lang w:eastAsia="zh-CN"/>
        </w:rPr>
      </w:pPr>
    </w:p>
    <w:p w14:paraId="5F49375C">
      <w:pPr>
        <w:jc w:val="center"/>
        <w:rPr>
          <w:rFonts w:ascii="宋体" w:hAnsi="宋体" w:cs="宋体"/>
          <w:b/>
          <w:bCs/>
          <w:sz w:val="32"/>
          <w:szCs w:val="32"/>
          <w:lang w:eastAsia="zh-CN"/>
        </w:rPr>
      </w:pPr>
    </w:p>
    <w:p w14:paraId="5E97E99D">
      <w:pPr>
        <w:overflowPunct w:val="0"/>
        <w:ind w:firstLine="0"/>
        <w:jc w:val="center"/>
        <w:rPr>
          <w:rFonts w:ascii="宋体" w:hAnsi="宋体" w:cs="宋体"/>
          <w:b/>
          <w:sz w:val="36"/>
          <w:szCs w:val="36"/>
          <w:lang w:eastAsia="zh-CN"/>
        </w:rPr>
      </w:pPr>
      <w:r>
        <w:rPr>
          <w:rFonts w:hint="eastAsia" w:ascii="宋体" w:hAnsi="宋体" w:cs="宋体"/>
          <w:b/>
          <w:sz w:val="36"/>
          <w:szCs w:val="36"/>
          <w:lang w:eastAsia="zh-CN"/>
        </w:rPr>
        <w:t>财务状况报告、依法缴纳税收和社会保障资金的声明函</w:t>
      </w:r>
    </w:p>
    <w:p w14:paraId="589F60B3">
      <w:pPr>
        <w:rPr>
          <w:rFonts w:ascii="宋体" w:hAnsi="宋体" w:cs="宋体"/>
          <w:b/>
          <w:szCs w:val="21"/>
          <w:lang w:eastAsia="zh-CN"/>
        </w:rPr>
      </w:pPr>
    </w:p>
    <w:p w14:paraId="1396838C">
      <w:pPr>
        <w:spacing w:line="360" w:lineRule="auto"/>
        <w:ind w:firstLine="0"/>
        <w:rPr>
          <w:rFonts w:ascii="宋体" w:hAnsi="宋体" w:cs="宋体"/>
          <w:b/>
          <w:sz w:val="24"/>
          <w:szCs w:val="24"/>
          <w:u w:val="single"/>
          <w:lang w:eastAsia="zh-CN"/>
        </w:rPr>
      </w:pPr>
    </w:p>
    <w:p w14:paraId="613ECD3A">
      <w:pPr>
        <w:spacing w:line="360" w:lineRule="auto"/>
        <w:ind w:firstLine="0"/>
        <w:jc w:val="both"/>
        <w:rPr>
          <w:rFonts w:ascii="宋体" w:hAnsi="宋体" w:cs="宋体"/>
          <w:b/>
          <w:sz w:val="24"/>
          <w:szCs w:val="24"/>
          <w:u w:val="single"/>
          <w:lang w:eastAsia="zh-CN"/>
        </w:rPr>
      </w:pPr>
      <w:r>
        <w:rPr>
          <w:rFonts w:hint="eastAsia" w:ascii="宋体" w:hAnsi="宋体" w:cs="宋体"/>
          <w:b/>
          <w:sz w:val="24"/>
          <w:szCs w:val="24"/>
          <w:u w:val="single"/>
          <w:lang w:eastAsia="zh-CN"/>
        </w:rPr>
        <w:t xml:space="preserve">    </w:t>
      </w:r>
      <w:r>
        <w:rPr>
          <w:rFonts w:hint="eastAsia" w:ascii="宋体" w:hAnsi="宋体" w:cs="宋体"/>
          <w:bCs/>
          <w:sz w:val="24"/>
          <w:szCs w:val="24"/>
          <w:u w:val="single"/>
          <w:lang w:eastAsia="zh-CN"/>
        </w:rPr>
        <w:t xml:space="preserve">（采购人） </w:t>
      </w:r>
      <w:r>
        <w:rPr>
          <w:rFonts w:hint="eastAsia" w:ascii="宋体" w:hAnsi="宋体" w:cs="宋体"/>
          <w:b/>
          <w:sz w:val="24"/>
          <w:szCs w:val="24"/>
          <w:u w:val="single"/>
          <w:lang w:eastAsia="zh-CN"/>
        </w:rPr>
        <w:t xml:space="preserve">     ：</w:t>
      </w:r>
    </w:p>
    <w:p w14:paraId="337DE2F7">
      <w:pPr>
        <w:widowControl w:val="0"/>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u w:val="single"/>
          <w:lang w:eastAsia="zh-CN"/>
        </w:rPr>
        <w:t xml:space="preserve">  (供应商全称)  </w:t>
      </w:r>
      <w:r>
        <w:rPr>
          <w:rFonts w:hint="eastAsia" w:ascii="宋体" w:hAnsi="宋体" w:cs="宋体"/>
          <w:bCs/>
          <w:sz w:val="24"/>
          <w:szCs w:val="24"/>
          <w:lang w:eastAsia="zh-CN"/>
        </w:rPr>
        <w:t>参加贵单位组织的(</w:t>
      </w:r>
      <w:r>
        <w:rPr>
          <w:rFonts w:hint="eastAsia" w:ascii="宋体" w:hAnsi="宋体" w:cs="宋体"/>
          <w:sz w:val="24"/>
          <w:szCs w:val="24"/>
          <w:u w:val="single"/>
          <w:lang w:eastAsia="zh-CN"/>
        </w:rPr>
        <w:t>项目名称)</w:t>
      </w:r>
      <w:r>
        <w:rPr>
          <w:rFonts w:hint="eastAsia" w:ascii="宋体" w:hAnsi="宋体" w:cs="宋体"/>
          <w:sz w:val="24"/>
          <w:szCs w:val="24"/>
          <w:lang w:eastAsia="zh-CN"/>
        </w:rPr>
        <w:t>采购项目</w:t>
      </w:r>
      <w:r>
        <w:rPr>
          <w:rFonts w:hint="eastAsia" w:ascii="宋体" w:hAnsi="宋体" w:cs="宋体"/>
          <w:bCs/>
          <w:sz w:val="24"/>
          <w:szCs w:val="24"/>
          <w:lang w:eastAsia="zh-CN"/>
        </w:rPr>
        <w:t>的政府采购活动，根据磋商文件的规定提交相关资格证明文件。并郑重声明如下：</w:t>
      </w:r>
    </w:p>
    <w:p w14:paraId="5697B6DA">
      <w:pPr>
        <w:widowControl w:val="0"/>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1.具有合法健全的财务会计制度及依法缴纳税收和社会保障资金；</w:t>
      </w:r>
    </w:p>
    <w:p w14:paraId="0A0FB533">
      <w:pPr>
        <w:widowControl w:val="0"/>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2.对上述声明内容的真实性负责。如有虚假，将依法承担相应责任。</w:t>
      </w:r>
    </w:p>
    <w:p w14:paraId="556805A2">
      <w:pPr>
        <w:widowControl w:val="0"/>
        <w:spacing w:line="500" w:lineRule="exact"/>
        <w:ind w:firstLine="480" w:firstLineChars="200"/>
        <w:rPr>
          <w:rFonts w:ascii="宋体" w:hAnsi="宋体" w:cs="宋体"/>
          <w:bCs/>
          <w:sz w:val="24"/>
          <w:szCs w:val="24"/>
          <w:lang w:eastAsia="zh-CN"/>
        </w:rPr>
      </w:pPr>
    </w:p>
    <w:p w14:paraId="405CECEC">
      <w:pPr>
        <w:widowControl w:val="0"/>
        <w:spacing w:line="500" w:lineRule="exact"/>
        <w:ind w:firstLine="480" w:firstLineChars="200"/>
        <w:rPr>
          <w:rFonts w:ascii="宋体" w:hAnsi="宋体" w:cs="宋体"/>
          <w:bCs/>
          <w:sz w:val="24"/>
          <w:szCs w:val="24"/>
          <w:lang w:eastAsia="zh-CN"/>
        </w:rPr>
      </w:pPr>
    </w:p>
    <w:p w14:paraId="2DCAA9E3">
      <w:pPr>
        <w:pStyle w:val="17"/>
        <w:ind w:firstLine="480"/>
        <w:rPr>
          <w:rFonts w:hAnsi="宋体" w:cs="宋体"/>
        </w:rPr>
      </w:pPr>
    </w:p>
    <w:p w14:paraId="0A0F37E3">
      <w:pPr>
        <w:pStyle w:val="9"/>
        <w:spacing w:line="500" w:lineRule="exact"/>
        <w:ind w:firstLine="480" w:firstLineChars="200"/>
        <w:jc w:val="right"/>
        <w:rPr>
          <w:rFonts w:hAnsi="宋体" w:cs="宋体"/>
          <w:szCs w:val="24"/>
          <w:lang w:eastAsia="zh-CN"/>
        </w:rPr>
      </w:pPr>
      <w:r>
        <w:rPr>
          <w:rFonts w:hint="eastAsia" w:hAnsi="宋体" w:cs="宋体"/>
          <w:szCs w:val="24"/>
          <w:lang w:eastAsia="zh-CN"/>
        </w:rPr>
        <w:t>供应商名称（盖章）：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392D0F5A">
      <w:pPr>
        <w:pStyle w:val="9"/>
        <w:spacing w:line="5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1234408E">
      <w:pPr>
        <w:ind w:firstLine="0"/>
        <w:jc w:val="right"/>
        <w:rPr>
          <w:rFonts w:ascii="宋体" w:hAnsi="宋体" w:cs="宋体"/>
          <w:sz w:val="24"/>
          <w:szCs w:val="24"/>
          <w:lang w:eastAsia="zh-CN"/>
        </w:rPr>
      </w:pPr>
    </w:p>
    <w:p w14:paraId="6A1B752C">
      <w:pPr>
        <w:ind w:firstLine="0"/>
        <w:rPr>
          <w:rFonts w:ascii="宋体" w:hAnsi="宋体" w:cs="宋体"/>
          <w:b/>
          <w:szCs w:val="21"/>
          <w:lang w:eastAsia="zh-CN"/>
        </w:rPr>
      </w:pPr>
      <w:r>
        <w:rPr>
          <w:rFonts w:hint="eastAsia" w:ascii="宋体" w:hAnsi="宋体" w:cs="宋体"/>
          <w:b/>
          <w:szCs w:val="21"/>
          <w:lang w:eastAsia="zh-CN"/>
        </w:rPr>
        <w:br w:type="page"/>
      </w:r>
    </w:p>
    <w:p w14:paraId="1C47F1C1">
      <w:pPr>
        <w:spacing w:line="500" w:lineRule="exact"/>
        <w:ind w:firstLine="0"/>
        <w:outlineLvl w:val="0"/>
        <w:rPr>
          <w:rFonts w:ascii="宋体" w:hAnsi="宋体" w:cs="宋体"/>
          <w:b/>
          <w:szCs w:val="21"/>
          <w:lang w:eastAsia="zh-CN"/>
        </w:rPr>
      </w:pPr>
      <w:r>
        <w:rPr>
          <w:rFonts w:hint="eastAsia" w:ascii="宋体" w:hAnsi="宋体" w:cs="宋体"/>
          <w:b/>
          <w:szCs w:val="21"/>
          <w:lang w:eastAsia="zh-CN"/>
        </w:rPr>
        <w:t>附件三</w:t>
      </w:r>
    </w:p>
    <w:p w14:paraId="40796335">
      <w:pPr>
        <w:jc w:val="center"/>
        <w:rPr>
          <w:rFonts w:ascii="宋体" w:hAnsi="宋体" w:cs="宋体"/>
          <w:b/>
          <w:bCs/>
          <w:sz w:val="32"/>
          <w:szCs w:val="32"/>
          <w:lang w:eastAsia="zh-CN"/>
        </w:rPr>
      </w:pPr>
    </w:p>
    <w:p w14:paraId="097212D3">
      <w:pPr>
        <w:jc w:val="center"/>
        <w:rPr>
          <w:rFonts w:ascii="宋体" w:hAnsi="宋体" w:cs="宋体"/>
          <w:b/>
          <w:bCs/>
          <w:sz w:val="32"/>
          <w:szCs w:val="32"/>
          <w:lang w:eastAsia="zh-CN"/>
        </w:rPr>
      </w:pPr>
    </w:p>
    <w:p w14:paraId="6B80829C">
      <w:pPr>
        <w:overflowPunct w:val="0"/>
        <w:ind w:firstLine="0"/>
        <w:jc w:val="center"/>
        <w:rPr>
          <w:rFonts w:ascii="宋体" w:hAnsi="宋体" w:cs="宋体"/>
          <w:b/>
          <w:sz w:val="36"/>
          <w:szCs w:val="36"/>
          <w:lang w:eastAsia="zh-CN"/>
        </w:rPr>
      </w:pPr>
      <w:r>
        <w:rPr>
          <w:rFonts w:hint="eastAsia" w:ascii="宋体" w:hAnsi="宋体" w:cs="宋体"/>
          <w:b/>
          <w:sz w:val="36"/>
          <w:szCs w:val="36"/>
          <w:lang w:eastAsia="zh-CN"/>
        </w:rPr>
        <w:t>无重大违法记录的声明函</w:t>
      </w:r>
    </w:p>
    <w:p w14:paraId="584C14E7">
      <w:pPr>
        <w:rPr>
          <w:rFonts w:ascii="宋体" w:hAnsi="宋体" w:cs="宋体"/>
          <w:b/>
          <w:szCs w:val="21"/>
          <w:lang w:eastAsia="zh-CN"/>
        </w:rPr>
      </w:pPr>
    </w:p>
    <w:p w14:paraId="4E8E243B">
      <w:pPr>
        <w:spacing w:line="360" w:lineRule="auto"/>
        <w:ind w:firstLine="0"/>
        <w:rPr>
          <w:rFonts w:ascii="宋体" w:hAnsi="宋体" w:cs="宋体"/>
          <w:b/>
          <w:sz w:val="24"/>
          <w:szCs w:val="24"/>
          <w:u w:val="single"/>
          <w:lang w:eastAsia="zh-CN"/>
        </w:rPr>
      </w:pPr>
    </w:p>
    <w:p w14:paraId="25977D87">
      <w:pPr>
        <w:spacing w:line="360" w:lineRule="auto"/>
        <w:ind w:firstLine="0"/>
        <w:jc w:val="both"/>
        <w:rPr>
          <w:rFonts w:ascii="宋体" w:hAnsi="宋体" w:cs="宋体"/>
          <w:b/>
          <w:sz w:val="24"/>
          <w:szCs w:val="24"/>
          <w:u w:val="single"/>
          <w:lang w:eastAsia="zh-CN"/>
        </w:rPr>
      </w:pPr>
      <w:r>
        <w:rPr>
          <w:rFonts w:hint="eastAsia" w:ascii="宋体" w:hAnsi="宋体" w:cs="宋体"/>
          <w:b/>
          <w:sz w:val="24"/>
          <w:szCs w:val="24"/>
          <w:u w:val="single"/>
          <w:lang w:eastAsia="zh-CN"/>
        </w:rPr>
        <w:t xml:space="preserve">    </w:t>
      </w:r>
      <w:r>
        <w:rPr>
          <w:rFonts w:hint="eastAsia" w:ascii="宋体" w:hAnsi="宋体" w:cs="宋体"/>
          <w:bCs/>
          <w:sz w:val="24"/>
          <w:szCs w:val="24"/>
          <w:u w:val="single"/>
          <w:lang w:eastAsia="zh-CN"/>
        </w:rPr>
        <w:t xml:space="preserve">（采购人） </w:t>
      </w:r>
      <w:r>
        <w:rPr>
          <w:rFonts w:hint="eastAsia" w:ascii="宋体" w:hAnsi="宋体" w:cs="宋体"/>
          <w:b/>
          <w:sz w:val="24"/>
          <w:szCs w:val="24"/>
          <w:u w:val="single"/>
          <w:lang w:eastAsia="zh-CN"/>
        </w:rPr>
        <w:t xml:space="preserve">     ：</w:t>
      </w:r>
    </w:p>
    <w:p w14:paraId="30666EC9">
      <w:pPr>
        <w:widowControl w:val="0"/>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 xml:space="preserve"> </w:t>
      </w:r>
      <w:r>
        <w:rPr>
          <w:rFonts w:hint="eastAsia" w:ascii="宋体" w:hAnsi="宋体" w:cs="宋体"/>
          <w:bCs/>
          <w:sz w:val="24"/>
          <w:szCs w:val="24"/>
          <w:u w:val="single"/>
          <w:lang w:eastAsia="zh-CN"/>
        </w:rPr>
        <w:t xml:space="preserve">  (供应商全称)  </w:t>
      </w:r>
      <w:r>
        <w:rPr>
          <w:rFonts w:hint="eastAsia" w:ascii="宋体" w:hAnsi="宋体" w:cs="宋体"/>
          <w:bCs/>
          <w:sz w:val="24"/>
          <w:szCs w:val="24"/>
          <w:lang w:eastAsia="zh-CN"/>
        </w:rPr>
        <w:t>参加贵单位组织的(</w:t>
      </w:r>
      <w:r>
        <w:rPr>
          <w:rFonts w:hint="eastAsia" w:ascii="宋体" w:hAnsi="宋体" w:cs="宋体"/>
          <w:sz w:val="24"/>
          <w:szCs w:val="24"/>
          <w:u w:val="single"/>
          <w:lang w:eastAsia="zh-CN"/>
        </w:rPr>
        <w:t>项目名称)</w:t>
      </w:r>
      <w:r>
        <w:rPr>
          <w:rFonts w:hint="eastAsia" w:ascii="宋体" w:hAnsi="宋体" w:cs="宋体"/>
          <w:sz w:val="24"/>
          <w:szCs w:val="24"/>
          <w:lang w:eastAsia="zh-CN"/>
        </w:rPr>
        <w:t>采购项目</w:t>
      </w:r>
      <w:r>
        <w:rPr>
          <w:rFonts w:hint="eastAsia" w:ascii="宋体" w:hAnsi="宋体" w:cs="宋体"/>
          <w:bCs/>
          <w:sz w:val="24"/>
          <w:szCs w:val="24"/>
          <w:lang w:eastAsia="zh-CN"/>
        </w:rPr>
        <w:t>的政府采购活动，根据磋商文件的规定提交相关资格证明文件。并郑重声明如下：</w:t>
      </w:r>
    </w:p>
    <w:p w14:paraId="59D8D677">
      <w:pPr>
        <w:widowControl w:val="0"/>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07770360">
      <w:pPr>
        <w:widowControl w:val="0"/>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2.参加本项目政府采购活动前三年内，本单位未受到过全国各级人民政府财政部门依法作出的禁止参加政府采购活动等行政处罚决定；</w:t>
      </w:r>
    </w:p>
    <w:p w14:paraId="5CECFCEA">
      <w:pPr>
        <w:widowControl w:val="0"/>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3.对上述声明内容的真实性负责。如有虚假，将依法承担相应责任。</w:t>
      </w:r>
    </w:p>
    <w:p w14:paraId="46C7E72D">
      <w:pPr>
        <w:widowControl w:val="0"/>
        <w:spacing w:line="500" w:lineRule="exact"/>
        <w:ind w:firstLine="480" w:firstLineChars="200"/>
        <w:rPr>
          <w:rFonts w:ascii="宋体" w:hAnsi="宋体" w:cs="宋体"/>
          <w:bCs/>
          <w:sz w:val="24"/>
          <w:szCs w:val="24"/>
          <w:lang w:eastAsia="zh-CN"/>
        </w:rPr>
      </w:pPr>
    </w:p>
    <w:p w14:paraId="40C04941">
      <w:pPr>
        <w:widowControl w:val="0"/>
        <w:spacing w:line="500" w:lineRule="exact"/>
        <w:ind w:firstLine="480" w:firstLineChars="200"/>
        <w:rPr>
          <w:rFonts w:ascii="宋体" w:hAnsi="宋体" w:cs="宋体"/>
          <w:bCs/>
          <w:sz w:val="24"/>
          <w:szCs w:val="24"/>
          <w:lang w:eastAsia="zh-CN"/>
        </w:rPr>
      </w:pPr>
    </w:p>
    <w:p w14:paraId="7EDB0E0E">
      <w:pPr>
        <w:pStyle w:val="9"/>
        <w:spacing w:line="500" w:lineRule="exact"/>
        <w:ind w:firstLine="480" w:firstLineChars="200"/>
        <w:jc w:val="right"/>
        <w:rPr>
          <w:rFonts w:hAnsi="宋体" w:cs="宋体"/>
          <w:szCs w:val="24"/>
          <w:lang w:eastAsia="zh-CN"/>
        </w:rPr>
      </w:pPr>
      <w:r>
        <w:rPr>
          <w:rFonts w:hint="eastAsia" w:hAnsi="宋体" w:cs="宋体"/>
          <w:szCs w:val="24"/>
          <w:lang w:eastAsia="zh-CN"/>
        </w:rPr>
        <w:t>供应商名称（盖章）：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1F93AB43">
      <w:pPr>
        <w:pStyle w:val="9"/>
        <w:spacing w:line="5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47E7033A">
      <w:pPr>
        <w:widowControl w:val="0"/>
        <w:spacing w:line="500" w:lineRule="exact"/>
        <w:ind w:firstLine="442" w:firstLineChars="200"/>
        <w:rPr>
          <w:rFonts w:ascii="宋体" w:hAnsi="宋体" w:cs="宋体"/>
          <w:b/>
          <w:szCs w:val="21"/>
          <w:lang w:eastAsia="zh-CN"/>
        </w:rPr>
      </w:pPr>
    </w:p>
    <w:p w14:paraId="14521197">
      <w:pPr>
        <w:spacing w:line="500" w:lineRule="exact"/>
        <w:ind w:firstLine="0"/>
        <w:rPr>
          <w:rFonts w:ascii="宋体" w:hAnsi="宋体" w:cs="宋体"/>
          <w:b/>
          <w:szCs w:val="21"/>
          <w:lang w:eastAsia="zh-CN"/>
        </w:rPr>
        <w:sectPr>
          <w:footerReference r:id="rId15" w:type="first"/>
          <w:headerReference r:id="rId13" w:type="default"/>
          <w:footerReference r:id="rId14" w:type="default"/>
          <w:pgSz w:w="11905" w:h="16838"/>
          <w:pgMar w:top="1417" w:right="1417" w:bottom="1701" w:left="1417" w:header="1134" w:footer="1417" w:gutter="0"/>
          <w:cols w:space="0" w:num="1"/>
          <w:titlePg/>
          <w:docGrid w:type="lines" w:linePitch="326" w:charSpace="0"/>
        </w:sectPr>
      </w:pPr>
    </w:p>
    <w:p w14:paraId="43253D75">
      <w:pPr>
        <w:spacing w:line="500" w:lineRule="exact"/>
        <w:ind w:firstLine="0"/>
        <w:outlineLvl w:val="0"/>
        <w:rPr>
          <w:rFonts w:ascii="宋体" w:hAnsi="宋体" w:cs="宋体"/>
          <w:b/>
          <w:szCs w:val="21"/>
          <w:lang w:eastAsia="zh-CN"/>
        </w:rPr>
      </w:pPr>
      <w:r>
        <w:rPr>
          <w:rFonts w:hint="eastAsia" w:ascii="宋体" w:hAnsi="宋体" w:cs="宋体"/>
          <w:b/>
          <w:szCs w:val="21"/>
          <w:lang w:eastAsia="zh-CN"/>
        </w:rPr>
        <w:t>附件四</w:t>
      </w:r>
    </w:p>
    <w:p w14:paraId="05785AEC">
      <w:pPr>
        <w:jc w:val="center"/>
        <w:rPr>
          <w:rFonts w:ascii="宋体" w:hAnsi="宋体" w:cs="宋体"/>
          <w:b/>
          <w:bCs/>
          <w:sz w:val="32"/>
          <w:szCs w:val="32"/>
          <w:lang w:eastAsia="zh-CN"/>
        </w:rPr>
      </w:pPr>
    </w:p>
    <w:p w14:paraId="77AD62D5">
      <w:pPr>
        <w:jc w:val="center"/>
        <w:rPr>
          <w:rFonts w:ascii="宋体" w:hAnsi="宋体" w:cs="宋体"/>
          <w:b/>
          <w:bCs/>
          <w:sz w:val="32"/>
          <w:szCs w:val="32"/>
          <w:lang w:eastAsia="zh-CN"/>
        </w:rPr>
      </w:pPr>
    </w:p>
    <w:p w14:paraId="02BDB513">
      <w:pPr>
        <w:overflowPunct w:val="0"/>
        <w:ind w:firstLine="0"/>
        <w:jc w:val="center"/>
        <w:rPr>
          <w:rFonts w:ascii="宋体" w:hAnsi="宋体" w:cs="宋体"/>
          <w:b/>
          <w:sz w:val="36"/>
          <w:szCs w:val="36"/>
          <w:lang w:eastAsia="zh-CN"/>
        </w:rPr>
      </w:pPr>
      <w:r>
        <w:rPr>
          <w:rFonts w:hint="eastAsia" w:ascii="宋体" w:hAnsi="宋体" w:cs="宋体"/>
          <w:b/>
          <w:sz w:val="36"/>
          <w:szCs w:val="36"/>
          <w:lang w:eastAsia="zh-CN"/>
        </w:rPr>
        <w:t>未参加同一合同项下的政府采购活动的声明函</w:t>
      </w:r>
    </w:p>
    <w:p w14:paraId="03260255">
      <w:pPr>
        <w:rPr>
          <w:rFonts w:ascii="宋体" w:hAnsi="宋体" w:cs="宋体"/>
          <w:b/>
          <w:szCs w:val="21"/>
          <w:lang w:eastAsia="zh-CN"/>
        </w:rPr>
      </w:pPr>
    </w:p>
    <w:p w14:paraId="3D39BF71">
      <w:pPr>
        <w:spacing w:line="360" w:lineRule="auto"/>
        <w:ind w:firstLine="0"/>
        <w:rPr>
          <w:rFonts w:ascii="宋体" w:hAnsi="宋体" w:cs="宋体"/>
          <w:b/>
          <w:sz w:val="24"/>
          <w:szCs w:val="24"/>
          <w:u w:val="single"/>
          <w:lang w:eastAsia="zh-CN"/>
        </w:rPr>
      </w:pPr>
    </w:p>
    <w:p w14:paraId="4BE5C29F">
      <w:pPr>
        <w:spacing w:line="360" w:lineRule="auto"/>
        <w:ind w:firstLine="0"/>
        <w:jc w:val="both"/>
        <w:rPr>
          <w:rFonts w:ascii="宋体" w:hAnsi="宋体" w:cs="宋体"/>
          <w:b/>
          <w:sz w:val="24"/>
          <w:szCs w:val="24"/>
          <w:u w:val="single"/>
          <w:lang w:eastAsia="zh-CN"/>
        </w:rPr>
      </w:pPr>
      <w:r>
        <w:rPr>
          <w:rFonts w:hint="eastAsia" w:ascii="宋体" w:hAnsi="宋体" w:cs="宋体"/>
          <w:b/>
          <w:sz w:val="24"/>
          <w:szCs w:val="24"/>
          <w:u w:val="single"/>
          <w:lang w:eastAsia="zh-CN"/>
        </w:rPr>
        <w:t xml:space="preserve">    </w:t>
      </w:r>
      <w:r>
        <w:rPr>
          <w:rFonts w:hint="eastAsia" w:ascii="宋体" w:hAnsi="宋体" w:cs="宋体"/>
          <w:bCs/>
          <w:sz w:val="24"/>
          <w:szCs w:val="24"/>
          <w:u w:val="single"/>
          <w:lang w:eastAsia="zh-CN"/>
        </w:rPr>
        <w:t xml:space="preserve">（采购人） </w:t>
      </w:r>
      <w:r>
        <w:rPr>
          <w:rFonts w:hint="eastAsia" w:ascii="宋体" w:hAnsi="宋体" w:cs="宋体"/>
          <w:b/>
          <w:sz w:val="24"/>
          <w:szCs w:val="24"/>
          <w:u w:val="single"/>
          <w:lang w:eastAsia="zh-CN"/>
        </w:rPr>
        <w:t xml:space="preserve">     ：</w:t>
      </w:r>
    </w:p>
    <w:p w14:paraId="7C7E3AA1">
      <w:pPr>
        <w:widowControl w:val="0"/>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 xml:space="preserve"> </w:t>
      </w:r>
      <w:r>
        <w:rPr>
          <w:rFonts w:hint="eastAsia" w:ascii="宋体" w:hAnsi="宋体" w:cs="宋体"/>
          <w:bCs/>
          <w:sz w:val="24"/>
          <w:szCs w:val="24"/>
          <w:u w:val="single"/>
          <w:lang w:eastAsia="zh-CN"/>
        </w:rPr>
        <w:t xml:space="preserve">  (供应商全称)  </w:t>
      </w:r>
      <w:r>
        <w:rPr>
          <w:rFonts w:hint="eastAsia" w:ascii="宋体" w:hAnsi="宋体" w:cs="宋体"/>
          <w:bCs/>
          <w:sz w:val="24"/>
          <w:szCs w:val="24"/>
          <w:lang w:eastAsia="zh-CN"/>
        </w:rPr>
        <w:t>参加贵单位组织的(</w:t>
      </w:r>
      <w:r>
        <w:rPr>
          <w:rFonts w:hint="eastAsia" w:ascii="宋体" w:hAnsi="宋体" w:cs="宋体"/>
          <w:sz w:val="24"/>
          <w:szCs w:val="24"/>
          <w:u w:val="single"/>
          <w:lang w:eastAsia="zh-CN"/>
        </w:rPr>
        <w:t>项目名称)</w:t>
      </w:r>
      <w:r>
        <w:rPr>
          <w:rFonts w:hint="eastAsia" w:ascii="宋体" w:hAnsi="宋体" w:cs="宋体"/>
          <w:sz w:val="24"/>
          <w:szCs w:val="24"/>
          <w:lang w:eastAsia="zh-CN"/>
        </w:rPr>
        <w:t>采购项目</w:t>
      </w:r>
      <w:r>
        <w:rPr>
          <w:rFonts w:hint="eastAsia" w:ascii="宋体" w:hAnsi="宋体" w:cs="宋体"/>
          <w:bCs/>
          <w:sz w:val="24"/>
          <w:szCs w:val="24"/>
          <w:lang w:eastAsia="zh-CN"/>
        </w:rPr>
        <w:t>的政府采购活动，根据磋商文件的规定提交相关资格证明文件。并郑重声明如下：</w:t>
      </w:r>
    </w:p>
    <w:p w14:paraId="6CBF899F">
      <w:pPr>
        <w:widowControl w:val="0"/>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1.未与单位负责人为同一人或者存在直接控股、管理关系的其它供应商，参加本项目同一合同项下的政府采购活动；</w:t>
      </w:r>
    </w:p>
    <w:p w14:paraId="6086AF4F">
      <w:pPr>
        <w:widowControl w:val="0"/>
        <w:spacing w:line="5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2.对上述声明内容的真实性负责。如有虚假，将依法承担相应责任。</w:t>
      </w:r>
    </w:p>
    <w:p w14:paraId="2002107E">
      <w:pPr>
        <w:widowControl w:val="0"/>
        <w:spacing w:line="500" w:lineRule="exact"/>
        <w:ind w:firstLine="480" w:firstLineChars="200"/>
        <w:rPr>
          <w:rFonts w:ascii="宋体" w:hAnsi="宋体" w:cs="宋体"/>
          <w:bCs/>
          <w:sz w:val="24"/>
          <w:szCs w:val="24"/>
          <w:lang w:eastAsia="zh-CN"/>
        </w:rPr>
      </w:pPr>
    </w:p>
    <w:p w14:paraId="3F892A3C">
      <w:pPr>
        <w:widowControl w:val="0"/>
        <w:spacing w:line="500" w:lineRule="exact"/>
        <w:ind w:firstLine="440" w:firstLineChars="200"/>
        <w:rPr>
          <w:rFonts w:ascii="宋体" w:hAnsi="宋体" w:cs="宋体"/>
          <w:b/>
          <w:szCs w:val="21"/>
          <w:lang w:eastAsia="zh-CN"/>
        </w:rPr>
      </w:pPr>
    </w:p>
    <w:p w14:paraId="0A36D80A">
      <w:pPr>
        <w:pStyle w:val="9"/>
        <w:spacing w:line="500" w:lineRule="exact"/>
        <w:ind w:firstLine="480" w:firstLineChars="200"/>
        <w:jc w:val="right"/>
        <w:rPr>
          <w:rFonts w:hAnsi="宋体" w:cs="宋体"/>
          <w:szCs w:val="24"/>
          <w:lang w:eastAsia="zh-CN"/>
        </w:rPr>
      </w:pPr>
      <w:r>
        <w:rPr>
          <w:rFonts w:hint="eastAsia" w:hAnsi="宋体" w:cs="宋体"/>
          <w:szCs w:val="24"/>
          <w:lang w:eastAsia="zh-CN"/>
        </w:rPr>
        <w:t>供应商名称（盖章）：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3D142C40">
      <w:pPr>
        <w:pStyle w:val="9"/>
        <w:spacing w:line="5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2FA966D9">
      <w:pPr>
        <w:widowControl w:val="0"/>
        <w:spacing w:line="500" w:lineRule="exact"/>
        <w:ind w:firstLine="440" w:firstLineChars="200"/>
        <w:rPr>
          <w:rFonts w:ascii="宋体" w:hAnsi="宋体" w:cs="宋体"/>
          <w:b/>
          <w:szCs w:val="21"/>
          <w:lang w:eastAsia="zh-CN"/>
        </w:rPr>
      </w:pPr>
      <w:r>
        <w:rPr>
          <w:rFonts w:hint="eastAsia" w:ascii="宋体" w:hAnsi="宋体" w:cs="宋体"/>
          <w:b/>
          <w:szCs w:val="21"/>
          <w:lang w:eastAsia="zh-CN"/>
        </w:rPr>
        <w:br w:type="page"/>
      </w:r>
    </w:p>
    <w:p w14:paraId="2FEB5F6F">
      <w:pPr>
        <w:spacing w:line="500" w:lineRule="exact"/>
        <w:ind w:firstLine="0"/>
        <w:outlineLvl w:val="0"/>
        <w:rPr>
          <w:rFonts w:ascii="宋体" w:hAnsi="宋体" w:cs="宋体"/>
          <w:b/>
          <w:szCs w:val="21"/>
          <w:lang w:eastAsia="zh-CN"/>
        </w:rPr>
      </w:pPr>
      <w:r>
        <w:rPr>
          <w:rFonts w:hint="eastAsia" w:ascii="宋体" w:hAnsi="宋体" w:cs="宋体"/>
          <w:b/>
          <w:szCs w:val="21"/>
          <w:lang w:eastAsia="zh-CN"/>
        </w:rPr>
        <w:t>附件五（1）</w:t>
      </w:r>
    </w:p>
    <w:p w14:paraId="37EBD1A9">
      <w:pPr>
        <w:overflowPunct w:val="0"/>
        <w:ind w:firstLine="0"/>
        <w:jc w:val="center"/>
        <w:rPr>
          <w:rFonts w:ascii="宋体" w:hAnsi="宋体" w:cs="宋体"/>
          <w:b/>
          <w:sz w:val="36"/>
          <w:szCs w:val="36"/>
          <w:lang w:eastAsia="zh-CN"/>
        </w:rPr>
      </w:pPr>
    </w:p>
    <w:p w14:paraId="4D6A2C39">
      <w:pPr>
        <w:overflowPunct w:val="0"/>
        <w:ind w:firstLine="0"/>
        <w:jc w:val="center"/>
        <w:rPr>
          <w:rFonts w:ascii="宋体" w:hAnsi="宋体" w:cs="宋体"/>
          <w:b/>
          <w:sz w:val="36"/>
          <w:szCs w:val="36"/>
          <w:lang w:eastAsia="zh-CN"/>
        </w:rPr>
      </w:pPr>
      <w:r>
        <w:rPr>
          <w:rFonts w:hint="eastAsia" w:ascii="宋体" w:hAnsi="宋体" w:cs="宋体"/>
          <w:b/>
          <w:sz w:val="36"/>
          <w:szCs w:val="36"/>
          <w:lang w:eastAsia="zh-CN"/>
        </w:rPr>
        <w:t>中小企业声明函（工程/服务）</w:t>
      </w:r>
    </w:p>
    <w:p w14:paraId="1B4AB68E">
      <w:pPr>
        <w:rPr>
          <w:rFonts w:ascii="宋体" w:hAnsi="宋体" w:cs="宋体"/>
          <w:lang w:eastAsia="zh-CN"/>
        </w:rPr>
      </w:pPr>
    </w:p>
    <w:p w14:paraId="73A03FD9">
      <w:pPr>
        <w:pStyle w:val="17"/>
        <w:ind w:firstLine="480"/>
        <w:rPr>
          <w:rFonts w:hAnsi="宋体" w:cs="宋体"/>
        </w:rPr>
      </w:pPr>
    </w:p>
    <w:p w14:paraId="47C27C00">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本公司（联合体）郑重声明，根据《政府采购促进中小企业发展管理办法》（财库﹝2020﹞46号）的规定，本公司（联合体）参加</w:t>
      </w:r>
      <w:r>
        <w:rPr>
          <w:rFonts w:hint="eastAsia" w:ascii="宋体" w:hAnsi="宋体" w:cs="宋体"/>
          <w:b/>
          <w:sz w:val="24"/>
          <w:szCs w:val="24"/>
          <w:u w:val="single"/>
          <w:lang w:eastAsia="zh-CN"/>
        </w:rPr>
        <w:t xml:space="preserve">  </w:t>
      </w:r>
      <w:r>
        <w:rPr>
          <w:rFonts w:hint="eastAsia" w:ascii="宋体" w:hAnsi="宋体" w:cs="宋体"/>
          <w:bCs/>
          <w:sz w:val="24"/>
          <w:szCs w:val="24"/>
          <w:u w:val="single"/>
          <w:lang w:eastAsia="zh-CN"/>
        </w:rPr>
        <w:t>（采购人）</w:t>
      </w:r>
      <w:r>
        <w:rPr>
          <w:rFonts w:hint="eastAsia" w:ascii="宋体" w:hAnsi="宋体" w:cs="宋体"/>
          <w:b/>
          <w:sz w:val="24"/>
          <w:szCs w:val="24"/>
          <w:u w:val="single"/>
          <w:lang w:eastAsia="zh-CN"/>
        </w:rPr>
        <w:t xml:space="preserve"> ：</w:t>
      </w:r>
      <w:r>
        <w:rPr>
          <w:rFonts w:hint="eastAsia" w:ascii="宋体" w:hAnsi="宋体" w:cs="宋体"/>
          <w:sz w:val="24"/>
          <w:szCs w:val="24"/>
          <w:lang w:eastAsia="zh-CN"/>
        </w:rPr>
        <w:t>的</w:t>
      </w:r>
      <w:r>
        <w:rPr>
          <w:rFonts w:hint="eastAsia" w:ascii="宋体" w:hAnsi="宋体" w:cs="宋体"/>
          <w:bCs/>
          <w:sz w:val="24"/>
          <w:szCs w:val="24"/>
          <w:lang w:eastAsia="zh-CN"/>
        </w:rPr>
        <w:t>(</w:t>
      </w:r>
      <w:r>
        <w:rPr>
          <w:rFonts w:hint="eastAsia" w:ascii="宋体" w:hAnsi="宋体" w:cs="宋体"/>
          <w:sz w:val="24"/>
          <w:szCs w:val="24"/>
          <w:u w:val="single"/>
          <w:lang w:eastAsia="zh-CN"/>
        </w:rPr>
        <w:t>项目名称)</w:t>
      </w:r>
      <w:r>
        <w:rPr>
          <w:rFonts w:hint="eastAsia" w:ascii="宋体" w:hAnsi="宋体" w:cs="宋体"/>
          <w:sz w:val="24"/>
          <w:szCs w:val="24"/>
          <w:lang w:eastAsia="zh-CN"/>
        </w:rPr>
        <w:t>采购活动，工程/服务/货物的全部为符合政策要求的中小企业承接。相关企业（含联合体中的中小企业、签订分包意向协议的中小企业）的具体情况如下：</w:t>
      </w:r>
    </w:p>
    <w:p w14:paraId="6C1E897C">
      <w:pPr>
        <w:pStyle w:val="21"/>
        <w:widowControl w:val="0"/>
        <w:tabs>
          <w:tab w:val="left" w:pos="1243"/>
        </w:tabs>
        <w:autoSpaceDE w:val="0"/>
        <w:autoSpaceDN w:val="0"/>
        <w:spacing w:line="360" w:lineRule="auto"/>
        <w:ind w:firstLine="480"/>
        <w:jc w:val="both"/>
        <w:rPr>
          <w:rFonts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u w:val="single"/>
          <w:lang w:eastAsia="zh-CN"/>
        </w:rPr>
        <w:t>（标的名称）</w:t>
      </w:r>
      <w:r>
        <w:rPr>
          <w:rFonts w:hint="eastAsia" w:ascii="宋体" w:hAnsi="宋体" w:cs="宋体"/>
          <w:sz w:val="24"/>
          <w:szCs w:val="24"/>
          <w:lang w:eastAsia="zh-CN"/>
        </w:rPr>
        <w:t>，属于</w:t>
      </w:r>
      <w:r>
        <w:rPr>
          <w:rFonts w:hint="eastAsia" w:ascii="宋体" w:hAnsi="宋体" w:cs="宋体"/>
          <w:sz w:val="24"/>
          <w:szCs w:val="24"/>
          <w:u w:val="single"/>
          <w:lang w:eastAsia="zh-CN"/>
        </w:rPr>
        <w:t>（行业分类）</w:t>
      </w:r>
      <w:r>
        <w:rPr>
          <w:rFonts w:hint="eastAsia" w:ascii="宋体" w:hAnsi="宋体" w:cs="宋体"/>
          <w:sz w:val="24"/>
          <w:szCs w:val="24"/>
          <w:lang w:eastAsia="zh-CN"/>
        </w:rPr>
        <w:t>；承接企业为</w:t>
      </w:r>
      <w:r>
        <w:rPr>
          <w:rFonts w:hint="eastAsia" w:ascii="宋体" w:hAnsi="宋体" w:cs="宋体"/>
          <w:sz w:val="24"/>
          <w:szCs w:val="24"/>
          <w:u w:val="single"/>
          <w:lang w:eastAsia="zh-CN"/>
        </w:rPr>
        <w:t>（企业名称）</w:t>
      </w:r>
      <w:r>
        <w:rPr>
          <w:rFonts w:hint="eastAsia" w:ascii="宋体" w:hAnsi="宋体" w:cs="宋体"/>
          <w:sz w:val="24"/>
          <w:szCs w:val="24"/>
          <w:lang w:eastAsia="zh-CN"/>
        </w:rPr>
        <w:t>，从业人员</w:t>
      </w:r>
      <w:r>
        <w:rPr>
          <w:rFonts w:hint="eastAsia" w:ascii="宋体" w:hAnsi="宋体" w:cs="宋体"/>
          <w:sz w:val="24"/>
          <w:szCs w:val="24"/>
          <w:u w:val="single"/>
          <w:lang w:eastAsia="zh-CN"/>
        </w:rPr>
        <w:t xml:space="preserve">   </w:t>
      </w:r>
      <w:r>
        <w:rPr>
          <w:rFonts w:hint="eastAsia" w:ascii="宋体" w:hAnsi="宋体" w:cs="宋体"/>
          <w:sz w:val="24"/>
          <w:szCs w:val="24"/>
          <w:lang w:eastAsia="zh-CN"/>
        </w:rPr>
        <w:t>人，营业收入为</w:t>
      </w:r>
      <w:r>
        <w:rPr>
          <w:rFonts w:hint="eastAsia" w:ascii="宋体" w:hAnsi="宋体" w:cs="宋体"/>
          <w:sz w:val="24"/>
          <w:szCs w:val="24"/>
          <w:u w:val="single"/>
          <w:lang w:eastAsia="zh-CN"/>
        </w:rPr>
        <w:t xml:space="preserve"> </w:t>
      </w:r>
      <w:r>
        <w:rPr>
          <w:rFonts w:hint="eastAsia" w:ascii="宋体" w:hAnsi="宋体" w:cs="宋体"/>
          <w:sz w:val="24"/>
          <w:szCs w:val="24"/>
          <w:u w:val="single"/>
          <w:lang w:eastAsia="zh-CN"/>
        </w:rPr>
        <w:tab/>
      </w:r>
      <w:r>
        <w:rPr>
          <w:rFonts w:hint="eastAsia" w:ascii="宋体" w:hAnsi="宋体" w:cs="宋体"/>
          <w:sz w:val="24"/>
          <w:szCs w:val="24"/>
          <w:lang w:eastAsia="zh-CN"/>
        </w:rPr>
        <w:t>万元，资产总额为</w:t>
      </w:r>
      <w:r>
        <w:rPr>
          <w:rFonts w:hint="eastAsia" w:ascii="宋体" w:hAnsi="宋体" w:cs="宋体"/>
          <w:sz w:val="24"/>
          <w:szCs w:val="24"/>
          <w:u w:val="single"/>
          <w:lang w:eastAsia="zh-CN"/>
        </w:rPr>
        <w:t xml:space="preserve">  </w:t>
      </w:r>
      <w:r>
        <w:rPr>
          <w:rFonts w:hint="eastAsia" w:ascii="宋体" w:hAnsi="宋体" w:cs="宋体"/>
          <w:sz w:val="24"/>
          <w:szCs w:val="24"/>
          <w:u w:val="single"/>
          <w:lang w:eastAsia="zh-CN"/>
        </w:rPr>
        <w:tab/>
      </w:r>
      <w:r>
        <w:rPr>
          <w:rFonts w:hint="eastAsia" w:ascii="宋体" w:hAnsi="宋体" w:cs="宋体"/>
          <w:sz w:val="24"/>
          <w:szCs w:val="24"/>
          <w:lang w:eastAsia="zh-CN"/>
        </w:rPr>
        <w:t>万元（从业人员、营业收入、资产总额填报上一年度数据，无上一年度数据的新成立企业可不填报），属于</w:t>
      </w:r>
      <w:r>
        <w:rPr>
          <w:rFonts w:hint="eastAsia" w:ascii="宋体" w:hAnsi="宋体" w:cs="宋体"/>
          <w:sz w:val="24"/>
          <w:szCs w:val="24"/>
          <w:u w:val="single"/>
          <w:lang w:eastAsia="zh-CN"/>
        </w:rPr>
        <w:t>（中型企业、小型企业、微型企业）</w:t>
      </w:r>
      <w:r>
        <w:rPr>
          <w:rFonts w:hint="eastAsia" w:ascii="宋体" w:hAnsi="宋体" w:cs="宋体"/>
          <w:sz w:val="24"/>
          <w:szCs w:val="24"/>
          <w:lang w:eastAsia="zh-CN"/>
        </w:rPr>
        <w:t>。</w:t>
      </w:r>
    </w:p>
    <w:p w14:paraId="21AC090A">
      <w:pPr>
        <w:pStyle w:val="21"/>
        <w:widowControl w:val="0"/>
        <w:tabs>
          <w:tab w:val="left" w:pos="1243"/>
        </w:tabs>
        <w:autoSpaceDE w:val="0"/>
        <w:autoSpaceDN w:val="0"/>
        <w:spacing w:line="360" w:lineRule="auto"/>
        <w:ind w:firstLine="480"/>
        <w:jc w:val="both"/>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u w:val="single"/>
          <w:lang w:eastAsia="zh-CN"/>
        </w:rPr>
        <w:t>（标的名称）</w:t>
      </w:r>
      <w:r>
        <w:rPr>
          <w:rFonts w:hint="eastAsia" w:ascii="宋体" w:hAnsi="宋体" w:cs="宋体"/>
          <w:sz w:val="24"/>
          <w:szCs w:val="24"/>
          <w:lang w:eastAsia="zh-CN"/>
        </w:rPr>
        <w:t>，属于</w:t>
      </w:r>
      <w:r>
        <w:rPr>
          <w:rFonts w:hint="eastAsia" w:ascii="宋体" w:hAnsi="宋体" w:cs="宋体"/>
          <w:sz w:val="24"/>
          <w:szCs w:val="24"/>
          <w:u w:val="single"/>
          <w:lang w:eastAsia="zh-CN"/>
        </w:rPr>
        <w:t>（行业分类）</w:t>
      </w:r>
      <w:r>
        <w:rPr>
          <w:rFonts w:hint="eastAsia" w:ascii="宋体" w:hAnsi="宋体" w:cs="宋体"/>
          <w:sz w:val="24"/>
          <w:szCs w:val="24"/>
          <w:lang w:eastAsia="zh-CN"/>
        </w:rPr>
        <w:t>；承接企业为</w:t>
      </w:r>
      <w:r>
        <w:rPr>
          <w:rFonts w:hint="eastAsia" w:ascii="宋体" w:hAnsi="宋体" w:cs="宋体"/>
          <w:sz w:val="24"/>
          <w:szCs w:val="24"/>
          <w:u w:val="single"/>
          <w:lang w:eastAsia="zh-CN"/>
        </w:rPr>
        <w:t>（企业名称）</w:t>
      </w:r>
      <w:r>
        <w:rPr>
          <w:rFonts w:hint="eastAsia" w:ascii="宋体" w:hAnsi="宋体" w:cs="宋体"/>
          <w:sz w:val="24"/>
          <w:szCs w:val="24"/>
          <w:lang w:eastAsia="zh-CN"/>
        </w:rPr>
        <w:t>，从业人员</w:t>
      </w:r>
      <w:r>
        <w:rPr>
          <w:rFonts w:hint="eastAsia" w:ascii="宋体" w:hAnsi="宋体" w:cs="宋体"/>
          <w:sz w:val="24"/>
          <w:szCs w:val="24"/>
          <w:u w:val="single"/>
          <w:lang w:eastAsia="zh-CN"/>
        </w:rPr>
        <w:t xml:space="preserve">   </w:t>
      </w:r>
      <w:r>
        <w:rPr>
          <w:rFonts w:hint="eastAsia" w:ascii="宋体" w:hAnsi="宋体" w:cs="宋体"/>
          <w:sz w:val="24"/>
          <w:szCs w:val="24"/>
          <w:lang w:eastAsia="zh-CN"/>
        </w:rPr>
        <w:t>人，营业收入为</w:t>
      </w:r>
      <w:r>
        <w:rPr>
          <w:rFonts w:hint="eastAsia" w:ascii="宋体" w:hAnsi="宋体" w:cs="宋体"/>
          <w:sz w:val="24"/>
          <w:szCs w:val="24"/>
          <w:u w:val="single"/>
          <w:lang w:eastAsia="zh-CN"/>
        </w:rPr>
        <w:t xml:space="preserve"> </w:t>
      </w:r>
      <w:r>
        <w:rPr>
          <w:rFonts w:hint="eastAsia" w:ascii="宋体" w:hAnsi="宋体" w:cs="宋体"/>
          <w:sz w:val="24"/>
          <w:szCs w:val="24"/>
          <w:u w:val="single"/>
          <w:lang w:eastAsia="zh-CN"/>
        </w:rPr>
        <w:tab/>
      </w:r>
      <w:r>
        <w:rPr>
          <w:rFonts w:hint="eastAsia" w:ascii="宋体" w:hAnsi="宋体" w:cs="宋体"/>
          <w:sz w:val="24"/>
          <w:szCs w:val="24"/>
          <w:lang w:eastAsia="zh-CN"/>
        </w:rPr>
        <w:t>万元，资产总额为</w:t>
      </w:r>
      <w:r>
        <w:rPr>
          <w:rFonts w:hint="eastAsia" w:ascii="宋体" w:hAnsi="宋体" w:cs="宋体"/>
          <w:sz w:val="24"/>
          <w:szCs w:val="24"/>
          <w:u w:val="single"/>
          <w:lang w:eastAsia="zh-CN"/>
        </w:rPr>
        <w:t xml:space="preserve">  </w:t>
      </w:r>
      <w:r>
        <w:rPr>
          <w:rFonts w:hint="eastAsia" w:ascii="宋体" w:hAnsi="宋体" w:cs="宋体"/>
          <w:sz w:val="24"/>
          <w:szCs w:val="24"/>
          <w:u w:val="single"/>
          <w:lang w:eastAsia="zh-CN"/>
        </w:rPr>
        <w:tab/>
      </w:r>
      <w:r>
        <w:rPr>
          <w:rFonts w:hint="eastAsia" w:ascii="宋体" w:hAnsi="宋体" w:cs="宋体"/>
          <w:sz w:val="24"/>
          <w:szCs w:val="24"/>
          <w:lang w:eastAsia="zh-CN"/>
        </w:rPr>
        <w:t>万元（从业人员、营业收入、资产总额填报上一年度数据，无上一年度数据的新成立企业可不填报），属于</w:t>
      </w:r>
      <w:r>
        <w:rPr>
          <w:rFonts w:hint="eastAsia" w:ascii="宋体" w:hAnsi="宋体" w:cs="宋体"/>
          <w:sz w:val="24"/>
          <w:szCs w:val="24"/>
          <w:u w:val="single"/>
          <w:lang w:eastAsia="zh-CN"/>
        </w:rPr>
        <w:t>（中型企业、小型企业、微型企业）</w:t>
      </w:r>
      <w:r>
        <w:rPr>
          <w:rFonts w:hint="eastAsia" w:ascii="宋体" w:hAnsi="宋体" w:cs="宋体"/>
          <w:sz w:val="24"/>
          <w:szCs w:val="24"/>
          <w:lang w:eastAsia="zh-CN"/>
        </w:rPr>
        <w:t>。</w:t>
      </w:r>
    </w:p>
    <w:p w14:paraId="2101FAE4">
      <w:pPr>
        <w:pStyle w:val="3"/>
        <w:widowControl w:val="0"/>
        <w:autoSpaceDE w:val="0"/>
        <w:autoSpaceDN w:val="0"/>
        <w:ind w:right="0" w:firstLine="480" w:firstLineChars="200"/>
        <w:jc w:val="both"/>
        <w:rPr>
          <w:rFonts w:ascii="宋体" w:hAnsi="宋体" w:cs="宋体"/>
          <w:color w:val="auto"/>
          <w:sz w:val="24"/>
          <w:szCs w:val="24"/>
          <w:lang w:eastAsia="zh-CN"/>
        </w:rPr>
      </w:pPr>
      <w:r>
        <w:rPr>
          <w:rFonts w:hint="eastAsia" w:ascii="宋体" w:hAnsi="宋体" w:cs="宋体"/>
          <w:color w:val="auto"/>
          <w:sz w:val="24"/>
          <w:szCs w:val="24"/>
          <w:lang w:eastAsia="zh-CN"/>
        </w:rPr>
        <w:t>... ...</w:t>
      </w:r>
    </w:p>
    <w:p w14:paraId="44524150">
      <w:pPr>
        <w:pStyle w:val="3"/>
        <w:widowControl w:val="0"/>
        <w:autoSpaceDE w:val="0"/>
        <w:autoSpaceDN w:val="0"/>
        <w:ind w:right="0" w:firstLine="480" w:firstLineChars="200"/>
        <w:jc w:val="both"/>
        <w:rPr>
          <w:rFonts w:ascii="宋体" w:hAnsi="宋体" w:cs="宋体"/>
          <w:color w:val="auto"/>
          <w:sz w:val="24"/>
          <w:szCs w:val="24"/>
          <w:lang w:eastAsia="zh-CN"/>
        </w:rPr>
      </w:pPr>
      <w:r>
        <w:rPr>
          <w:rFonts w:hint="eastAsia" w:ascii="宋体" w:hAnsi="宋体" w:cs="宋体"/>
          <w:color w:val="auto"/>
          <w:sz w:val="24"/>
          <w:szCs w:val="24"/>
          <w:lang w:eastAsia="zh-CN"/>
        </w:rPr>
        <w:t>以上企业，不属于大企业的分支机构，不存在控股股东为大企业的情形，也不存在与大企业的负责人为同一人的情形。</w:t>
      </w:r>
    </w:p>
    <w:p w14:paraId="66D47C25">
      <w:pPr>
        <w:spacing w:line="360" w:lineRule="auto"/>
        <w:ind w:firstLine="480" w:firstLineChars="200"/>
        <w:jc w:val="both"/>
        <w:rPr>
          <w:rFonts w:ascii="宋体" w:hAnsi="宋体" w:cs="宋体"/>
          <w:sz w:val="24"/>
          <w:lang w:eastAsia="zh-CN"/>
        </w:rPr>
      </w:pPr>
      <w:r>
        <w:rPr>
          <w:rFonts w:hint="eastAsia" w:ascii="宋体" w:hAnsi="宋体" w:cs="宋体"/>
          <w:sz w:val="24"/>
          <w:szCs w:val="24"/>
          <w:lang w:eastAsia="zh-CN"/>
        </w:rPr>
        <w:t>本企业对上述声明内容的真实性负责。如有虚假，将依法承担相应责任。</w:t>
      </w:r>
    </w:p>
    <w:p w14:paraId="11BB5DAF">
      <w:pPr>
        <w:spacing w:line="360" w:lineRule="auto"/>
        <w:ind w:firstLine="480" w:firstLineChars="200"/>
        <w:rPr>
          <w:rFonts w:ascii="宋体" w:hAnsi="宋体" w:cs="宋体"/>
          <w:sz w:val="24"/>
          <w:lang w:eastAsia="zh-CN"/>
        </w:rPr>
      </w:pPr>
    </w:p>
    <w:p w14:paraId="67D9A178">
      <w:pPr>
        <w:pStyle w:val="9"/>
        <w:spacing w:line="500" w:lineRule="exact"/>
        <w:ind w:firstLine="480" w:firstLineChars="200"/>
        <w:jc w:val="right"/>
        <w:rPr>
          <w:rFonts w:hAnsi="宋体" w:cs="宋体"/>
          <w:szCs w:val="24"/>
          <w:lang w:eastAsia="zh-CN"/>
        </w:rPr>
      </w:pPr>
      <w:r>
        <w:rPr>
          <w:rFonts w:hint="eastAsia" w:hAnsi="宋体" w:cs="宋体"/>
          <w:szCs w:val="24"/>
          <w:lang w:eastAsia="zh-CN"/>
        </w:rPr>
        <w:t>企业名称（盖章）：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5B52030C">
      <w:pPr>
        <w:pStyle w:val="9"/>
        <w:spacing w:line="5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4D8B0E34">
      <w:pPr>
        <w:rPr>
          <w:rFonts w:ascii="宋体" w:hAnsi="宋体" w:cs="宋体"/>
          <w:sz w:val="24"/>
          <w:lang w:eastAsia="zh-CN"/>
        </w:rPr>
      </w:pPr>
    </w:p>
    <w:p w14:paraId="42B5CF58">
      <w:pPr>
        <w:rPr>
          <w:rFonts w:ascii="宋体" w:hAnsi="宋体" w:cs="宋体"/>
          <w:b/>
          <w:sz w:val="24"/>
          <w:szCs w:val="24"/>
          <w:lang w:val="zh-CN" w:eastAsia="zh-CN"/>
        </w:rPr>
      </w:pPr>
      <w:bookmarkStart w:id="2" w:name="OLE_LINK14"/>
      <w:bookmarkStart w:id="3" w:name="OLE_LINK13"/>
      <w:r>
        <w:rPr>
          <w:rFonts w:hint="eastAsia" w:ascii="宋体" w:hAnsi="宋体" w:cs="宋体"/>
          <w:b/>
          <w:sz w:val="24"/>
          <w:szCs w:val="24"/>
          <w:lang w:val="zh-CN" w:eastAsia="zh-CN"/>
        </w:rPr>
        <w:br w:type="page"/>
      </w:r>
    </w:p>
    <w:bookmarkEnd w:id="2"/>
    <w:bookmarkEnd w:id="3"/>
    <w:p w14:paraId="59D08BB5">
      <w:pPr>
        <w:spacing w:line="500" w:lineRule="exact"/>
        <w:ind w:firstLine="0"/>
        <w:outlineLvl w:val="0"/>
        <w:rPr>
          <w:rFonts w:ascii="宋体" w:hAnsi="宋体" w:cs="宋体"/>
          <w:b/>
          <w:szCs w:val="21"/>
          <w:lang w:val="zh-CN" w:eastAsia="zh-CN"/>
        </w:rPr>
      </w:pPr>
      <w:r>
        <w:rPr>
          <w:rFonts w:hint="eastAsia" w:ascii="宋体" w:hAnsi="宋体" w:cs="宋体"/>
          <w:b/>
          <w:szCs w:val="21"/>
          <w:lang w:val="zh-CN" w:eastAsia="zh-CN"/>
        </w:rPr>
        <w:t>附件六</w:t>
      </w:r>
      <w:r>
        <w:rPr>
          <w:rFonts w:hint="eastAsia" w:ascii="宋体" w:hAnsi="宋体" w:cs="宋体"/>
          <w:b/>
          <w:szCs w:val="21"/>
          <w:lang w:eastAsia="zh-CN"/>
        </w:rPr>
        <w:t>（2）</w:t>
      </w:r>
    </w:p>
    <w:p w14:paraId="5B9DE04B">
      <w:pPr>
        <w:overflowPunct w:val="0"/>
        <w:spacing w:line="240" w:lineRule="exact"/>
        <w:ind w:firstLine="0"/>
        <w:jc w:val="center"/>
        <w:rPr>
          <w:rFonts w:ascii="宋体" w:hAnsi="宋体" w:cs="宋体"/>
          <w:b/>
          <w:sz w:val="36"/>
          <w:szCs w:val="36"/>
          <w:lang w:eastAsia="zh-CN"/>
        </w:rPr>
      </w:pPr>
    </w:p>
    <w:p w14:paraId="53917142">
      <w:pPr>
        <w:overflowPunct w:val="0"/>
        <w:ind w:firstLine="0"/>
        <w:jc w:val="center"/>
        <w:rPr>
          <w:rFonts w:ascii="宋体" w:hAnsi="宋体" w:cs="宋体"/>
          <w:b/>
          <w:sz w:val="36"/>
          <w:szCs w:val="36"/>
          <w:lang w:eastAsia="zh-CN"/>
        </w:rPr>
      </w:pPr>
      <w:r>
        <w:rPr>
          <w:rFonts w:hint="eastAsia" w:ascii="宋体" w:hAnsi="宋体" w:cs="宋体"/>
          <w:b/>
          <w:sz w:val="36"/>
          <w:szCs w:val="36"/>
          <w:lang w:eastAsia="zh-CN"/>
        </w:rPr>
        <w:t>中小企业划型标准</w:t>
      </w:r>
    </w:p>
    <w:p w14:paraId="4CB72FEB">
      <w:pPr>
        <w:pStyle w:val="3"/>
        <w:widowControl w:val="0"/>
        <w:spacing w:line="240" w:lineRule="exact"/>
        <w:rPr>
          <w:rFonts w:ascii="宋体" w:hAnsi="宋体" w:cs="宋体"/>
          <w:color w:val="auto"/>
          <w:lang w:eastAsia="zh-CN"/>
        </w:rPr>
      </w:pPr>
    </w:p>
    <w:p w14:paraId="7B3D9BED">
      <w:pPr>
        <w:jc w:val="center"/>
        <w:rPr>
          <w:rFonts w:ascii="宋体" w:hAnsi="宋体" w:cs="宋体"/>
          <w:lang w:eastAsia="zh-CN"/>
        </w:rPr>
      </w:pPr>
      <w:r>
        <w:rPr>
          <w:rFonts w:hint="eastAsia" w:ascii="宋体" w:hAnsi="宋体" w:cs="宋体"/>
          <w:lang w:eastAsia="zh-CN"/>
        </w:rPr>
        <w:drawing>
          <wp:anchor distT="0" distB="0" distL="114300" distR="114300" simplePos="0" relativeHeight="251659264" behindDoc="0" locked="0" layoutInCell="1" allowOverlap="1">
            <wp:simplePos x="0" y="0"/>
            <wp:positionH relativeFrom="column">
              <wp:posOffset>-31750</wp:posOffset>
            </wp:positionH>
            <wp:positionV relativeFrom="paragraph">
              <wp:posOffset>92075</wp:posOffset>
            </wp:positionV>
            <wp:extent cx="5473700" cy="7200265"/>
            <wp:effectExtent l="0" t="0" r="12700" b="635"/>
            <wp:wrapNone/>
            <wp:docPr id="1" name="图片 1"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17234257"/>
                    <pic:cNvPicPr>
                      <a:picLocks noChangeAspect="1"/>
                    </pic:cNvPicPr>
                  </pic:nvPicPr>
                  <pic:blipFill>
                    <a:blip r:embed="rId21"/>
                    <a:stretch>
                      <a:fillRect/>
                    </a:stretch>
                  </pic:blipFill>
                  <pic:spPr>
                    <a:xfrm>
                      <a:off x="0" y="0"/>
                      <a:ext cx="5473700" cy="7200265"/>
                    </a:xfrm>
                    <a:prstGeom prst="rect">
                      <a:avLst/>
                    </a:prstGeom>
                  </pic:spPr>
                </pic:pic>
              </a:graphicData>
            </a:graphic>
          </wp:anchor>
        </w:drawing>
      </w:r>
    </w:p>
    <w:p w14:paraId="4B800C72">
      <w:pPr>
        <w:ind w:firstLine="0"/>
        <w:rPr>
          <w:rFonts w:ascii="宋体" w:hAnsi="宋体" w:cs="宋体"/>
          <w:sz w:val="24"/>
          <w:lang w:eastAsia="zh-CN"/>
        </w:rPr>
      </w:pPr>
    </w:p>
    <w:p w14:paraId="2E5D527E">
      <w:pPr>
        <w:pStyle w:val="3"/>
        <w:rPr>
          <w:rFonts w:ascii="宋体" w:hAnsi="宋体" w:cs="宋体"/>
          <w:color w:val="auto"/>
          <w:lang w:eastAsia="zh-CN"/>
        </w:rPr>
        <w:sectPr>
          <w:pgSz w:w="11905" w:h="16838"/>
          <w:pgMar w:top="1417" w:right="1417" w:bottom="1701" w:left="1417" w:header="1134" w:footer="1417" w:gutter="0"/>
          <w:cols w:space="0" w:num="1"/>
          <w:docGrid w:type="linesAndChars" w:linePitch="318" w:charSpace="0"/>
        </w:sectPr>
      </w:pPr>
    </w:p>
    <w:p w14:paraId="2BBC8A95">
      <w:pPr>
        <w:spacing w:line="500" w:lineRule="exact"/>
        <w:ind w:firstLine="0"/>
        <w:rPr>
          <w:rFonts w:ascii="宋体" w:hAnsi="宋体" w:cs="宋体"/>
          <w:b/>
          <w:szCs w:val="21"/>
          <w:lang w:val="zh-CN" w:eastAsia="zh-CN"/>
        </w:rPr>
      </w:pPr>
      <w:r>
        <w:rPr>
          <w:rFonts w:hint="eastAsia" w:ascii="宋体" w:hAnsi="宋体" w:cs="宋体"/>
          <w:b/>
          <w:szCs w:val="21"/>
          <w:lang w:val="zh-CN" w:eastAsia="zh-CN"/>
        </w:rPr>
        <w:t>附件六</w:t>
      </w:r>
      <w:r>
        <w:rPr>
          <w:rFonts w:hint="eastAsia" w:ascii="宋体" w:hAnsi="宋体" w:cs="宋体"/>
          <w:b/>
          <w:szCs w:val="21"/>
          <w:lang w:eastAsia="zh-CN"/>
        </w:rPr>
        <w:t>（3）</w:t>
      </w:r>
    </w:p>
    <w:p w14:paraId="71B006FE">
      <w:pPr>
        <w:adjustRightInd w:val="0"/>
        <w:snapToGrid w:val="0"/>
        <w:spacing w:line="360" w:lineRule="auto"/>
        <w:ind w:left="440" w:leftChars="200" w:right="440" w:rightChars="200"/>
        <w:jc w:val="center"/>
        <w:rPr>
          <w:rFonts w:ascii="宋体" w:hAnsi="宋体" w:cs="宋体"/>
          <w:b/>
          <w:sz w:val="30"/>
          <w:szCs w:val="30"/>
          <w:lang w:eastAsia="zh-CN"/>
        </w:rPr>
      </w:pPr>
    </w:p>
    <w:p w14:paraId="1188C729">
      <w:pPr>
        <w:pStyle w:val="17"/>
        <w:ind w:firstLine="480"/>
        <w:rPr>
          <w:rFonts w:hAnsi="宋体" w:cs="宋体"/>
        </w:rPr>
      </w:pPr>
    </w:p>
    <w:p w14:paraId="2891B05D">
      <w:pPr>
        <w:overflowPunct w:val="0"/>
        <w:ind w:firstLine="0"/>
        <w:jc w:val="center"/>
        <w:rPr>
          <w:rFonts w:ascii="宋体" w:hAnsi="宋体" w:cs="宋体"/>
          <w:b/>
          <w:sz w:val="36"/>
          <w:szCs w:val="36"/>
          <w:lang w:eastAsia="zh-CN"/>
        </w:rPr>
      </w:pPr>
      <w:r>
        <w:rPr>
          <w:rFonts w:hint="eastAsia" w:ascii="宋体" w:hAnsi="宋体" w:cs="宋体"/>
          <w:b/>
          <w:sz w:val="36"/>
          <w:szCs w:val="36"/>
          <w:lang w:eastAsia="zh-CN"/>
        </w:rPr>
        <w:t>残疾人福利性单位声明函</w:t>
      </w:r>
    </w:p>
    <w:p w14:paraId="0F9C383E">
      <w:pPr>
        <w:overflowPunct w:val="0"/>
        <w:spacing w:before="318" w:beforeLines="100"/>
        <w:ind w:firstLine="0"/>
        <w:jc w:val="center"/>
        <w:rPr>
          <w:rFonts w:ascii="宋体" w:hAnsi="宋体" w:cs="宋体"/>
          <w:b/>
          <w:sz w:val="24"/>
          <w:szCs w:val="24"/>
          <w:lang w:eastAsia="zh-CN"/>
        </w:rPr>
      </w:pPr>
      <w:r>
        <w:rPr>
          <w:rFonts w:hint="eastAsia" w:ascii="宋体" w:hAnsi="宋体" w:cs="宋体"/>
          <w:b/>
          <w:sz w:val="24"/>
          <w:szCs w:val="24"/>
          <w:lang w:eastAsia="zh-CN"/>
        </w:rPr>
        <w:t>（如供应商不属于残疾人福利单位无须提供）</w:t>
      </w:r>
    </w:p>
    <w:p w14:paraId="374030BB">
      <w:pPr>
        <w:snapToGrid w:val="0"/>
        <w:spacing w:line="400" w:lineRule="exact"/>
        <w:rPr>
          <w:rFonts w:ascii="宋体" w:hAnsi="宋体" w:cs="宋体"/>
          <w:b/>
          <w:spacing w:val="6"/>
          <w:sz w:val="24"/>
          <w:lang w:eastAsia="zh-CN"/>
        </w:rPr>
      </w:pPr>
    </w:p>
    <w:p w14:paraId="3A82FC78">
      <w:pPr>
        <w:widowControl w:val="0"/>
        <w:spacing w:line="500" w:lineRule="exact"/>
        <w:ind w:firstLine="504" w:firstLineChars="200"/>
        <w:jc w:val="both"/>
        <w:rPr>
          <w:rFonts w:ascii="宋体" w:hAnsi="宋体" w:cs="宋体"/>
          <w:spacing w:val="6"/>
          <w:sz w:val="24"/>
          <w:lang w:eastAsia="zh-CN"/>
        </w:rPr>
      </w:pPr>
      <w:r>
        <w:rPr>
          <w:rFonts w:hint="eastAsia" w:ascii="宋体" w:hAnsi="宋体" w:cs="宋体"/>
          <w:spacing w:val="6"/>
          <w:sz w:val="24"/>
          <w:lang w:eastAsia="zh-CN"/>
        </w:rPr>
        <w:t>本单位郑重声明，根据《财政部民政部中国残疾人联合会关于促进残疾人就业政府采购政策的通知》（财库</w:t>
      </w:r>
      <w:r>
        <w:rPr>
          <w:rFonts w:hint="eastAsia" w:ascii="宋体" w:hAnsi="宋体" w:cs="宋体"/>
          <w:sz w:val="24"/>
          <w:lang w:eastAsia="zh-CN"/>
        </w:rPr>
        <w:t>〔2017〕141</w:t>
      </w:r>
      <w:r>
        <w:rPr>
          <w:rFonts w:hint="eastAsia" w:ascii="宋体" w:hAnsi="宋体" w:cs="宋体"/>
          <w:spacing w:val="6"/>
          <w:sz w:val="24"/>
          <w:lang w:eastAsia="zh-CN"/>
        </w:rPr>
        <w:t>号）的规定，本单位为符合条件的残疾人福利性单位，且本单位参加</w:t>
      </w:r>
      <w:r>
        <w:rPr>
          <w:rFonts w:hint="eastAsia" w:ascii="宋体" w:hAnsi="宋体" w:cs="宋体"/>
          <w:spacing w:val="6"/>
          <w:sz w:val="24"/>
          <w:u w:val="single"/>
          <w:lang w:eastAsia="zh-CN"/>
        </w:rPr>
        <w:tab/>
      </w:r>
      <w:r>
        <w:rPr>
          <w:rFonts w:hint="eastAsia" w:ascii="宋体" w:hAnsi="宋体" w:cs="宋体"/>
          <w:spacing w:val="6"/>
          <w:sz w:val="24"/>
          <w:u w:val="single"/>
          <w:lang w:eastAsia="zh-CN"/>
        </w:rPr>
        <w:tab/>
      </w:r>
      <w:r>
        <w:rPr>
          <w:rFonts w:hint="eastAsia" w:ascii="宋体" w:hAnsi="宋体" w:cs="宋体"/>
          <w:spacing w:val="6"/>
          <w:sz w:val="24"/>
          <w:u w:val="single"/>
          <w:lang w:eastAsia="zh-CN"/>
        </w:rPr>
        <w:tab/>
      </w:r>
      <w:r>
        <w:rPr>
          <w:rFonts w:hint="eastAsia" w:ascii="宋体" w:hAnsi="宋体" w:cs="宋体"/>
          <w:spacing w:val="6"/>
          <w:sz w:val="24"/>
          <w:lang w:eastAsia="zh-CN"/>
        </w:rPr>
        <w:t>单位的</w:t>
      </w:r>
      <w:r>
        <w:rPr>
          <w:rFonts w:hint="eastAsia" w:ascii="宋体" w:hAnsi="宋体" w:cs="宋体"/>
          <w:spacing w:val="6"/>
          <w:sz w:val="24"/>
          <w:u w:val="single"/>
          <w:lang w:eastAsia="zh-CN"/>
        </w:rPr>
        <w:tab/>
      </w:r>
      <w:r>
        <w:rPr>
          <w:rFonts w:hint="eastAsia" w:ascii="宋体" w:hAnsi="宋体" w:cs="宋体"/>
          <w:spacing w:val="6"/>
          <w:sz w:val="24"/>
          <w:u w:val="single"/>
          <w:lang w:eastAsia="zh-CN"/>
        </w:rPr>
        <w:tab/>
      </w:r>
      <w:r>
        <w:rPr>
          <w:rFonts w:hint="eastAsia" w:ascii="宋体" w:hAnsi="宋体" w:cs="宋体"/>
          <w:spacing w:val="6"/>
          <w:sz w:val="24"/>
          <w:u w:val="single"/>
          <w:lang w:eastAsia="zh-CN"/>
        </w:rPr>
        <w:tab/>
      </w:r>
      <w:r>
        <w:rPr>
          <w:rFonts w:hint="eastAsia" w:ascii="宋体" w:hAnsi="宋体" w:cs="宋体"/>
          <w:spacing w:val="6"/>
          <w:sz w:val="24"/>
          <w:lang w:eastAsia="zh-CN"/>
        </w:rPr>
        <w:t>项目采购活动提供本单位制造的货物（由本单位承担工程/提供服务），或者提供其他残疾人福利性单位制造的货物（不包括使用非残疾人福利性单位注册商标的货物）。</w:t>
      </w:r>
    </w:p>
    <w:p w14:paraId="10A058B1">
      <w:pPr>
        <w:widowControl w:val="0"/>
        <w:spacing w:line="500" w:lineRule="exact"/>
        <w:ind w:firstLine="504" w:firstLineChars="200"/>
        <w:jc w:val="both"/>
        <w:rPr>
          <w:rFonts w:ascii="宋体" w:hAnsi="宋体" w:cs="宋体"/>
          <w:spacing w:val="6"/>
          <w:sz w:val="24"/>
          <w:lang w:eastAsia="zh-CN"/>
        </w:rPr>
      </w:pPr>
      <w:r>
        <w:rPr>
          <w:rFonts w:hint="eastAsia" w:ascii="宋体" w:hAnsi="宋体" w:cs="宋体"/>
          <w:spacing w:val="6"/>
          <w:sz w:val="24"/>
          <w:lang w:eastAsia="zh-CN"/>
        </w:rPr>
        <w:t>本单位对上述声明的真实性负责。如有虚假，将依法承担相应责任。</w:t>
      </w:r>
    </w:p>
    <w:p w14:paraId="3102131D">
      <w:pPr>
        <w:snapToGrid w:val="0"/>
        <w:spacing w:line="360" w:lineRule="auto"/>
        <w:ind w:firstLine="504" w:firstLineChars="200"/>
        <w:rPr>
          <w:rFonts w:ascii="宋体" w:hAnsi="宋体" w:cs="宋体"/>
          <w:spacing w:val="6"/>
          <w:sz w:val="24"/>
          <w:lang w:eastAsia="zh-CN"/>
        </w:rPr>
      </w:pPr>
    </w:p>
    <w:p w14:paraId="705F50B1">
      <w:pPr>
        <w:snapToGrid w:val="0"/>
        <w:spacing w:line="360" w:lineRule="auto"/>
        <w:ind w:firstLine="504" w:firstLineChars="200"/>
        <w:rPr>
          <w:rFonts w:ascii="宋体" w:hAnsi="宋体" w:cs="宋体"/>
          <w:spacing w:val="6"/>
          <w:sz w:val="24"/>
          <w:lang w:eastAsia="zh-CN"/>
        </w:rPr>
      </w:pPr>
    </w:p>
    <w:p w14:paraId="6FC2C2A6">
      <w:pPr>
        <w:pStyle w:val="9"/>
        <w:spacing w:line="500" w:lineRule="exact"/>
        <w:ind w:firstLine="480" w:firstLineChars="200"/>
        <w:jc w:val="right"/>
        <w:rPr>
          <w:rFonts w:hAnsi="宋体" w:cs="宋体"/>
          <w:szCs w:val="24"/>
          <w:lang w:eastAsia="zh-CN"/>
        </w:rPr>
      </w:pPr>
      <w:r>
        <w:rPr>
          <w:rFonts w:hint="eastAsia" w:hAnsi="宋体" w:cs="宋体"/>
          <w:szCs w:val="24"/>
          <w:lang w:eastAsia="zh-CN"/>
        </w:rPr>
        <w:t>企业名称（盖章）：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75BD0BB3">
      <w:pPr>
        <w:pStyle w:val="9"/>
        <w:spacing w:line="5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459060F0">
      <w:pPr>
        <w:snapToGrid w:val="0"/>
        <w:spacing w:line="360" w:lineRule="auto"/>
        <w:ind w:firstLine="5418" w:firstLineChars="2150"/>
        <w:rPr>
          <w:rFonts w:ascii="宋体" w:hAnsi="宋体" w:cs="宋体"/>
          <w:spacing w:val="6"/>
          <w:sz w:val="24"/>
          <w:lang w:eastAsia="zh-CN"/>
        </w:rPr>
      </w:pPr>
    </w:p>
    <w:p w14:paraId="775A9134">
      <w:pPr>
        <w:rPr>
          <w:rFonts w:ascii="宋体" w:hAnsi="宋体" w:cs="宋体"/>
          <w:lang w:eastAsia="zh-CN"/>
        </w:rPr>
      </w:pPr>
      <w:r>
        <w:rPr>
          <w:rFonts w:hint="eastAsia" w:ascii="宋体" w:hAnsi="宋体" w:cs="宋体"/>
          <w:lang w:eastAsia="zh-CN"/>
        </w:rPr>
        <w:br w:type="page"/>
      </w:r>
    </w:p>
    <w:p w14:paraId="67D94228">
      <w:pPr>
        <w:spacing w:line="500" w:lineRule="exact"/>
        <w:ind w:firstLine="0"/>
        <w:outlineLvl w:val="0"/>
        <w:rPr>
          <w:rFonts w:ascii="宋体" w:hAnsi="宋体" w:cs="宋体"/>
          <w:b/>
          <w:szCs w:val="21"/>
          <w:lang w:val="zh-CN" w:eastAsia="zh-CN"/>
        </w:rPr>
      </w:pPr>
      <w:r>
        <w:rPr>
          <w:rFonts w:hint="eastAsia" w:ascii="宋体" w:hAnsi="宋体" w:cs="宋体"/>
          <w:b/>
          <w:szCs w:val="21"/>
          <w:lang w:val="zh-CN" w:eastAsia="zh-CN"/>
        </w:rPr>
        <w:t>附件六</w:t>
      </w:r>
      <w:r>
        <w:rPr>
          <w:rFonts w:hint="eastAsia" w:ascii="宋体" w:hAnsi="宋体" w:cs="宋体"/>
          <w:b/>
          <w:szCs w:val="21"/>
          <w:lang w:eastAsia="zh-CN"/>
        </w:rPr>
        <w:t>（4）</w:t>
      </w:r>
    </w:p>
    <w:p w14:paraId="7011AFA1">
      <w:pPr>
        <w:pStyle w:val="19"/>
        <w:rPr>
          <w:rFonts w:ascii="宋体" w:hAnsi="宋体" w:eastAsia="宋体" w:cs="宋体"/>
        </w:rPr>
      </w:pPr>
    </w:p>
    <w:p w14:paraId="521EAD6F">
      <w:pPr>
        <w:overflowPunct w:val="0"/>
        <w:ind w:firstLine="0"/>
        <w:jc w:val="center"/>
        <w:rPr>
          <w:rFonts w:ascii="宋体" w:hAnsi="宋体" w:cs="宋体"/>
          <w:b/>
          <w:sz w:val="36"/>
          <w:szCs w:val="36"/>
          <w:lang w:eastAsia="zh-CN"/>
        </w:rPr>
      </w:pPr>
    </w:p>
    <w:p w14:paraId="43979A55">
      <w:pPr>
        <w:overflowPunct w:val="0"/>
        <w:ind w:firstLine="0"/>
        <w:jc w:val="center"/>
        <w:rPr>
          <w:rFonts w:ascii="宋体" w:hAnsi="宋体" w:cs="宋体"/>
          <w:b/>
          <w:sz w:val="36"/>
          <w:szCs w:val="36"/>
          <w:lang w:eastAsia="zh-CN"/>
        </w:rPr>
      </w:pPr>
      <w:r>
        <w:rPr>
          <w:rFonts w:hint="eastAsia" w:ascii="宋体" w:hAnsi="宋体" w:cs="宋体"/>
          <w:b/>
          <w:sz w:val="36"/>
          <w:szCs w:val="36"/>
          <w:lang w:eastAsia="zh-CN"/>
        </w:rPr>
        <w:t>监狱企业的证明文件</w:t>
      </w:r>
    </w:p>
    <w:p w14:paraId="69675BAD">
      <w:pPr>
        <w:overflowPunct w:val="0"/>
        <w:spacing w:before="318" w:beforeLines="100"/>
        <w:ind w:firstLine="0"/>
        <w:jc w:val="center"/>
        <w:rPr>
          <w:rFonts w:ascii="宋体" w:hAnsi="宋体" w:cs="宋体"/>
          <w:b/>
          <w:sz w:val="24"/>
          <w:szCs w:val="24"/>
          <w:lang w:eastAsia="zh-CN"/>
        </w:rPr>
      </w:pPr>
      <w:r>
        <w:rPr>
          <w:rFonts w:hint="eastAsia" w:ascii="宋体" w:hAnsi="宋体" w:cs="宋体"/>
          <w:b/>
          <w:sz w:val="24"/>
          <w:szCs w:val="24"/>
          <w:lang w:eastAsia="zh-CN"/>
        </w:rPr>
        <w:t>（如供应商不属于监狱企业无须提供）</w:t>
      </w:r>
    </w:p>
    <w:p w14:paraId="0E13DE0A">
      <w:pPr>
        <w:snapToGrid w:val="0"/>
        <w:spacing w:line="400" w:lineRule="exact"/>
        <w:rPr>
          <w:rFonts w:ascii="宋体" w:hAnsi="宋体" w:cs="宋体"/>
          <w:b/>
          <w:spacing w:val="6"/>
          <w:sz w:val="24"/>
          <w:lang w:eastAsia="zh-CN"/>
        </w:rPr>
      </w:pPr>
    </w:p>
    <w:p w14:paraId="71321754">
      <w:pPr>
        <w:widowControl w:val="0"/>
        <w:spacing w:line="500" w:lineRule="exact"/>
        <w:ind w:firstLine="480" w:firstLineChars="200"/>
        <w:jc w:val="both"/>
        <w:rPr>
          <w:rFonts w:ascii="宋体" w:hAnsi="宋体" w:cs="宋体"/>
          <w:sz w:val="24"/>
          <w:szCs w:val="24"/>
          <w:lang w:eastAsia="zh-CN"/>
        </w:rPr>
      </w:pPr>
      <w:r>
        <w:rPr>
          <w:rFonts w:hint="eastAsia" w:ascii="宋体" w:hAnsi="宋体" w:cs="宋体"/>
          <w:sz w:val="24"/>
          <w:szCs w:val="24"/>
          <w:lang w:eastAsia="zh-CN"/>
        </w:rPr>
        <w:t>说明：监狱企业参加政府采购活动时，应该提供由省级以上监狱管理局、戒毒管理局（含新疆生产建设兵团）出具的属于监狱企业的证明文件并加盖</w:t>
      </w:r>
      <w:r>
        <w:rPr>
          <w:rFonts w:hint="eastAsia" w:ascii="宋体" w:hAnsi="宋体" w:cs="宋体"/>
          <w:sz w:val="24"/>
          <w:szCs w:val="24"/>
          <w:lang w:val="en-US" w:eastAsia="zh-CN"/>
        </w:rPr>
        <w:t>09</w:t>
      </w:r>
      <w:r>
        <w:rPr>
          <w:rFonts w:hint="eastAsia" w:ascii="宋体" w:hAnsi="宋体" w:cs="宋体"/>
          <w:sz w:val="24"/>
          <w:szCs w:val="24"/>
          <w:lang w:eastAsia="zh-CN"/>
        </w:rPr>
        <w:t>公章。</w:t>
      </w:r>
    </w:p>
    <w:p w14:paraId="36E8914A">
      <w:pPr>
        <w:pStyle w:val="19"/>
        <w:spacing w:line="500" w:lineRule="exact"/>
        <w:ind w:firstLine="480" w:firstLineChars="200"/>
        <w:rPr>
          <w:rFonts w:ascii="宋体" w:hAnsi="宋体" w:eastAsia="宋体" w:cs="宋体"/>
          <w:sz w:val="24"/>
        </w:rPr>
        <w:sectPr>
          <w:footerReference r:id="rId16" w:type="default"/>
          <w:pgSz w:w="11905" w:h="16838"/>
          <w:pgMar w:top="1417" w:right="1417" w:bottom="1701" w:left="1417" w:header="1134" w:footer="1417" w:gutter="0"/>
          <w:cols w:space="0" w:num="1"/>
          <w:docGrid w:type="linesAndChars" w:linePitch="318" w:charSpace="0"/>
        </w:sectPr>
      </w:pPr>
    </w:p>
    <w:p w14:paraId="38089925">
      <w:pPr>
        <w:spacing w:line="500" w:lineRule="exact"/>
        <w:ind w:firstLine="0"/>
        <w:outlineLvl w:val="0"/>
        <w:rPr>
          <w:rFonts w:ascii="宋体" w:hAnsi="宋体" w:cs="宋体"/>
          <w:b/>
          <w:szCs w:val="21"/>
          <w:lang w:eastAsia="zh-CN"/>
        </w:rPr>
      </w:pPr>
      <w:r>
        <w:rPr>
          <w:rFonts w:hint="eastAsia" w:ascii="宋体" w:hAnsi="宋体" w:cs="宋体"/>
          <w:b/>
          <w:szCs w:val="21"/>
          <w:lang w:val="zh-CN" w:eastAsia="zh-CN"/>
        </w:rPr>
        <w:t>附件六</w:t>
      </w:r>
      <w:r>
        <w:rPr>
          <w:rFonts w:hint="eastAsia" w:ascii="宋体" w:hAnsi="宋体" w:cs="宋体"/>
          <w:b/>
          <w:szCs w:val="21"/>
          <w:lang w:eastAsia="zh-CN"/>
        </w:rPr>
        <w:t>（5）</w:t>
      </w:r>
    </w:p>
    <w:p w14:paraId="2085DB18">
      <w:pPr>
        <w:adjustRightInd w:val="0"/>
        <w:snapToGrid w:val="0"/>
        <w:spacing w:line="360" w:lineRule="auto"/>
        <w:ind w:left="440" w:leftChars="200" w:right="440" w:rightChars="200"/>
        <w:jc w:val="center"/>
        <w:rPr>
          <w:rFonts w:ascii="宋体" w:hAnsi="宋体" w:cs="宋体"/>
          <w:b/>
          <w:sz w:val="30"/>
          <w:szCs w:val="30"/>
          <w:lang w:eastAsia="zh-CN"/>
        </w:rPr>
      </w:pPr>
    </w:p>
    <w:p w14:paraId="57877DAD">
      <w:pPr>
        <w:pStyle w:val="17"/>
        <w:ind w:firstLine="480"/>
        <w:rPr>
          <w:rFonts w:hAnsi="宋体" w:cs="宋体"/>
        </w:rPr>
      </w:pPr>
    </w:p>
    <w:p w14:paraId="0DEE67DA">
      <w:pPr>
        <w:overflowPunct w:val="0"/>
        <w:ind w:firstLine="0"/>
        <w:jc w:val="center"/>
        <w:rPr>
          <w:rFonts w:ascii="宋体" w:hAnsi="宋体" w:cs="宋体"/>
          <w:b/>
          <w:sz w:val="36"/>
          <w:szCs w:val="36"/>
          <w:lang w:eastAsia="zh-CN"/>
        </w:rPr>
      </w:pPr>
      <w:r>
        <w:rPr>
          <w:rFonts w:hint="eastAsia" w:ascii="宋体" w:hAnsi="宋体" w:cs="宋体"/>
          <w:b/>
          <w:sz w:val="36"/>
          <w:szCs w:val="36"/>
          <w:lang w:eastAsia="zh-CN"/>
        </w:rPr>
        <w:t xml:space="preserve">享受政府采购支持政策的残疾人福利性单位的条件 </w:t>
      </w:r>
    </w:p>
    <w:p w14:paraId="63140968">
      <w:pPr>
        <w:snapToGrid w:val="0"/>
        <w:spacing w:line="400" w:lineRule="exact"/>
        <w:rPr>
          <w:rFonts w:ascii="宋体" w:hAnsi="宋体" w:cs="宋体"/>
          <w:b/>
          <w:spacing w:val="6"/>
          <w:sz w:val="24"/>
          <w:lang w:eastAsia="zh-CN"/>
        </w:rPr>
      </w:pPr>
    </w:p>
    <w:p w14:paraId="7B4D0A60">
      <w:pPr>
        <w:pStyle w:val="22"/>
        <w:adjustRightInd/>
        <w:spacing w:line="500" w:lineRule="exact"/>
        <w:ind w:firstLine="480" w:firstLineChars="200"/>
        <w:jc w:val="both"/>
        <w:rPr>
          <w:color w:val="auto"/>
        </w:rPr>
      </w:pPr>
      <w:r>
        <w:rPr>
          <w:rFonts w:hint="eastAsia"/>
          <w:color w:val="auto"/>
        </w:rPr>
        <w:t xml:space="preserve">享受政府采购支持政策的残疾人福利性单位应当同时满足以下条件： </w:t>
      </w:r>
    </w:p>
    <w:p w14:paraId="43F2BA26">
      <w:pPr>
        <w:pStyle w:val="22"/>
        <w:adjustRightInd/>
        <w:spacing w:line="500" w:lineRule="exact"/>
        <w:ind w:firstLine="480" w:firstLineChars="200"/>
        <w:jc w:val="both"/>
        <w:rPr>
          <w:color w:val="auto"/>
        </w:rPr>
      </w:pPr>
      <w:r>
        <w:rPr>
          <w:rFonts w:hint="eastAsia"/>
          <w:color w:val="auto"/>
        </w:rPr>
        <w:t xml:space="preserve">（一）安置的残疾人占本单位在职职工人数的比例不低于25%（含25%），并且安置的残疾人人数不少于10人（含10人）； </w:t>
      </w:r>
    </w:p>
    <w:p w14:paraId="67E647B7">
      <w:pPr>
        <w:pStyle w:val="22"/>
        <w:adjustRightInd/>
        <w:spacing w:line="500" w:lineRule="exact"/>
        <w:ind w:firstLine="480" w:firstLineChars="200"/>
        <w:jc w:val="both"/>
        <w:rPr>
          <w:color w:val="auto"/>
        </w:rPr>
      </w:pPr>
      <w:r>
        <w:rPr>
          <w:rFonts w:hint="eastAsia"/>
          <w:color w:val="auto"/>
        </w:rPr>
        <w:t xml:space="preserve">（二）依法与安置的每位残疾人签订了一年以上（含一年）的劳动合同或服务协议； </w:t>
      </w:r>
    </w:p>
    <w:p w14:paraId="378DDE15">
      <w:pPr>
        <w:pStyle w:val="22"/>
        <w:adjustRightInd/>
        <w:spacing w:line="500" w:lineRule="exact"/>
        <w:ind w:firstLine="480" w:firstLineChars="200"/>
        <w:jc w:val="both"/>
        <w:rPr>
          <w:color w:val="auto"/>
        </w:rPr>
      </w:pPr>
      <w:r>
        <w:rPr>
          <w:rFonts w:hint="eastAsia"/>
          <w:color w:val="auto"/>
        </w:rPr>
        <w:t xml:space="preserve">（三）为安置的每位残疾人按月足额缴纳了基本养老保险、基本医疗保险、失业保险、工伤保险和生育保险等社会保险费； </w:t>
      </w:r>
    </w:p>
    <w:p w14:paraId="31418D09">
      <w:pPr>
        <w:pStyle w:val="22"/>
        <w:adjustRightInd/>
        <w:spacing w:line="500" w:lineRule="exact"/>
        <w:ind w:firstLine="480" w:firstLineChars="200"/>
        <w:jc w:val="both"/>
        <w:rPr>
          <w:color w:val="auto"/>
        </w:rPr>
      </w:pPr>
      <w:r>
        <w:rPr>
          <w:rFonts w:hint="eastAsia"/>
          <w:color w:val="auto"/>
        </w:rPr>
        <w:t xml:space="preserve">（四）通过银行等金融机构向安置的每位残疾人，按月支付了不低于单位所在区县适用的经省级人民政府批准的月最低工资标准的工资； </w:t>
      </w:r>
    </w:p>
    <w:p w14:paraId="678C3642">
      <w:pPr>
        <w:pStyle w:val="22"/>
        <w:adjustRightInd/>
        <w:spacing w:line="500" w:lineRule="exact"/>
        <w:ind w:firstLine="480" w:firstLineChars="200"/>
        <w:jc w:val="both"/>
        <w:rPr>
          <w:color w:val="auto"/>
        </w:rPr>
      </w:pPr>
      <w:r>
        <w:rPr>
          <w:rFonts w:hint="eastAsia"/>
          <w:color w:val="auto"/>
        </w:rPr>
        <w:t xml:space="preserve">（五）提供本单位制造的货物、承担的工程或者服务（以下简称产品），或者提供其他残疾人福利性单位制造的货物（不包括使用非残疾人福利性单位注册商标的货物）。 </w:t>
      </w:r>
    </w:p>
    <w:p w14:paraId="575BDBFF">
      <w:pPr>
        <w:pStyle w:val="22"/>
        <w:adjustRightInd/>
        <w:spacing w:line="500" w:lineRule="exact"/>
        <w:ind w:firstLine="480" w:firstLineChars="200"/>
        <w:jc w:val="both"/>
        <w:rPr>
          <w:color w:val="auto"/>
        </w:rPr>
      </w:pPr>
      <w:r>
        <w:rPr>
          <w:rFonts w:hint="eastAsia"/>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r>
        <w:rPr>
          <w:rFonts w:hint="eastAsia"/>
          <w:color w:val="auto"/>
        </w:rPr>
        <w:br w:type="page"/>
      </w:r>
    </w:p>
    <w:p w14:paraId="693097FE">
      <w:pPr>
        <w:spacing w:line="500" w:lineRule="exact"/>
        <w:ind w:firstLine="0"/>
        <w:outlineLvl w:val="0"/>
        <w:rPr>
          <w:rFonts w:ascii="宋体" w:hAnsi="宋体" w:cs="宋体"/>
          <w:b/>
          <w:szCs w:val="21"/>
          <w:lang w:eastAsia="zh-CN"/>
        </w:rPr>
      </w:pPr>
      <w:r>
        <w:rPr>
          <w:rFonts w:hint="eastAsia" w:ascii="宋体" w:hAnsi="宋体" w:cs="宋体"/>
          <w:b/>
          <w:szCs w:val="21"/>
          <w:lang w:val="zh-CN" w:eastAsia="zh-CN"/>
        </w:rPr>
        <w:t>附件</w:t>
      </w:r>
      <w:r>
        <w:rPr>
          <w:rFonts w:hint="eastAsia" w:ascii="宋体" w:hAnsi="宋体" w:cs="宋体"/>
          <w:b/>
          <w:szCs w:val="21"/>
          <w:lang w:eastAsia="zh-CN"/>
        </w:rPr>
        <w:t>七</w:t>
      </w:r>
    </w:p>
    <w:p w14:paraId="62E5CD84">
      <w:pPr>
        <w:overflowPunct w:val="0"/>
        <w:ind w:firstLine="0"/>
        <w:jc w:val="center"/>
        <w:rPr>
          <w:rFonts w:ascii="宋体" w:hAnsi="宋体" w:cs="宋体"/>
          <w:b/>
          <w:sz w:val="36"/>
          <w:szCs w:val="36"/>
          <w:lang w:eastAsia="zh-CN"/>
        </w:rPr>
      </w:pPr>
      <w:r>
        <w:rPr>
          <w:rFonts w:hint="eastAsia" w:ascii="宋体" w:hAnsi="宋体" w:cs="宋体"/>
          <w:b/>
          <w:sz w:val="36"/>
          <w:szCs w:val="36"/>
          <w:lang w:eastAsia="zh-CN"/>
        </w:rPr>
        <w:t>诚信投标承诺书</w:t>
      </w:r>
    </w:p>
    <w:p w14:paraId="46690341">
      <w:pPr>
        <w:ind w:firstLine="0"/>
        <w:jc w:val="both"/>
        <w:rPr>
          <w:rFonts w:ascii="宋体" w:hAnsi="宋体" w:cs="宋体"/>
          <w:position w:val="6"/>
          <w:sz w:val="24"/>
          <w:lang w:eastAsia="zh-CN"/>
        </w:rPr>
      </w:pPr>
    </w:p>
    <w:p w14:paraId="0BC5D133">
      <w:pPr>
        <w:jc w:val="center"/>
        <w:rPr>
          <w:rFonts w:ascii="宋体" w:hAnsi="宋体" w:cs="宋体"/>
          <w:position w:val="6"/>
          <w:sz w:val="24"/>
          <w:lang w:eastAsia="zh-CN"/>
        </w:rPr>
      </w:pPr>
    </w:p>
    <w:p w14:paraId="5134A55E">
      <w:pPr>
        <w:pStyle w:val="9"/>
        <w:spacing w:line="360" w:lineRule="auto"/>
        <w:ind w:firstLine="480" w:firstLineChars="200"/>
        <w:rPr>
          <w:rFonts w:hAnsi="宋体" w:cs="宋体"/>
          <w:szCs w:val="24"/>
          <w:lang w:eastAsia="zh-CN"/>
        </w:rPr>
      </w:pPr>
      <w:r>
        <w:rPr>
          <w:rFonts w:hint="eastAsia" w:hAnsi="宋体" w:cs="宋体"/>
          <w:szCs w:val="24"/>
          <w:lang w:eastAsia="zh-CN"/>
        </w:rPr>
        <w:t>（采购人）：</w:t>
      </w:r>
    </w:p>
    <w:p w14:paraId="745379AD">
      <w:pPr>
        <w:pStyle w:val="9"/>
        <w:spacing w:line="360" w:lineRule="auto"/>
        <w:ind w:firstLine="480" w:firstLineChars="200"/>
        <w:rPr>
          <w:rFonts w:hAnsi="宋体" w:cs="宋体"/>
          <w:szCs w:val="24"/>
          <w:lang w:eastAsia="zh-CN"/>
        </w:rPr>
      </w:pPr>
      <w:r>
        <w:rPr>
          <w:rFonts w:hint="eastAsia" w:hAnsi="宋体" w:cs="宋体"/>
          <w:szCs w:val="24"/>
          <w:lang w:eastAsia="zh-CN"/>
        </w:rPr>
        <w:t>为维护市场公平竞争，营造诚实守信的招投标交易环境，我在此慎重作出如下承诺：</w:t>
      </w:r>
    </w:p>
    <w:p w14:paraId="6AD60FBF">
      <w:pPr>
        <w:pStyle w:val="9"/>
        <w:spacing w:line="360" w:lineRule="auto"/>
        <w:ind w:firstLine="480" w:firstLineChars="200"/>
        <w:rPr>
          <w:rFonts w:hAnsi="宋体" w:cs="宋体"/>
          <w:szCs w:val="24"/>
          <w:lang w:eastAsia="zh-CN"/>
        </w:rPr>
      </w:pPr>
      <w:r>
        <w:rPr>
          <w:rFonts w:hint="eastAsia" w:hAnsi="宋体" w:cs="宋体"/>
          <w:szCs w:val="24"/>
          <w:lang w:eastAsia="zh-CN"/>
        </w:rPr>
        <w:t>1、我单位提供的一切材料都是真实、合法、有效的；</w:t>
      </w:r>
    </w:p>
    <w:p w14:paraId="4ED1031E">
      <w:pPr>
        <w:pStyle w:val="9"/>
        <w:spacing w:line="360" w:lineRule="auto"/>
        <w:ind w:firstLine="480" w:firstLineChars="200"/>
        <w:rPr>
          <w:rFonts w:hAnsi="宋体" w:cs="宋体"/>
          <w:szCs w:val="24"/>
          <w:lang w:eastAsia="zh-CN"/>
        </w:rPr>
      </w:pPr>
      <w:r>
        <w:rPr>
          <w:rFonts w:hint="eastAsia" w:hAnsi="宋体" w:cs="宋体"/>
          <w:szCs w:val="24"/>
          <w:lang w:eastAsia="zh-CN"/>
        </w:rPr>
        <w:t>2、我单位不与采购人、其他磋商供应商及采购代理机构串通投标，损害国家利益、社会利益和他人的合法权益；</w:t>
      </w:r>
    </w:p>
    <w:p w14:paraId="31C6C8D8">
      <w:pPr>
        <w:pStyle w:val="9"/>
        <w:spacing w:line="360" w:lineRule="auto"/>
        <w:ind w:firstLine="480" w:firstLineChars="200"/>
        <w:rPr>
          <w:rFonts w:hAnsi="宋体" w:cs="宋体"/>
          <w:szCs w:val="24"/>
          <w:lang w:eastAsia="zh-CN"/>
        </w:rPr>
      </w:pPr>
      <w:r>
        <w:rPr>
          <w:rFonts w:hint="eastAsia" w:hAnsi="宋体" w:cs="宋体"/>
          <w:szCs w:val="24"/>
          <w:lang w:eastAsia="zh-CN"/>
        </w:rPr>
        <w:t>3、我单位不向采购人、评标委员会成员及相关人员行贿，牟取成交；</w:t>
      </w:r>
    </w:p>
    <w:p w14:paraId="50A9B96D">
      <w:pPr>
        <w:pStyle w:val="9"/>
        <w:spacing w:line="360" w:lineRule="auto"/>
        <w:ind w:firstLine="480" w:firstLineChars="200"/>
        <w:rPr>
          <w:rFonts w:hAnsi="宋体" w:cs="宋体"/>
          <w:szCs w:val="24"/>
          <w:lang w:eastAsia="zh-CN"/>
        </w:rPr>
      </w:pPr>
      <w:r>
        <w:rPr>
          <w:rFonts w:hint="eastAsia" w:hAnsi="宋体" w:cs="宋体"/>
          <w:szCs w:val="24"/>
          <w:lang w:eastAsia="zh-CN"/>
        </w:rPr>
        <w:t>4、我单位不以他人名义投标或者其他弄虚作假的方式参与投标、骗取成交；</w:t>
      </w:r>
    </w:p>
    <w:p w14:paraId="162481D3">
      <w:pPr>
        <w:pStyle w:val="9"/>
        <w:spacing w:line="360" w:lineRule="auto"/>
        <w:ind w:firstLine="480" w:firstLineChars="200"/>
        <w:rPr>
          <w:rFonts w:hAnsi="宋体" w:cs="宋体"/>
          <w:szCs w:val="24"/>
          <w:lang w:eastAsia="zh-CN"/>
        </w:rPr>
      </w:pPr>
      <w:r>
        <w:rPr>
          <w:rFonts w:hint="eastAsia" w:hAnsi="宋体" w:cs="宋体"/>
          <w:szCs w:val="24"/>
          <w:lang w:eastAsia="zh-CN"/>
        </w:rPr>
        <w:t>5、我单位不出借资质，不接受任何形式的挂靠，不扰乱招投标市场秩序；</w:t>
      </w:r>
    </w:p>
    <w:p w14:paraId="4AA29779">
      <w:pPr>
        <w:pStyle w:val="9"/>
        <w:spacing w:line="360" w:lineRule="auto"/>
        <w:ind w:firstLine="480" w:firstLineChars="200"/>
        <w:rPr>
          <w:rFonts w:hAnsi="宋体" w:cs="宋体"/>
          <w:szCs w:val="24"/>
          <w:lang w:eastAsia="zh-CN"/>
        </w:rPr>
      </w:pPr>
      <w:r>
        <w:rPr>
          <w:rFonts w:hint="eastAsia" w:hAnsi="宋体" w:cs="宋体"/>
          <w:szCs w:val="24"/>
          <w:lang w:eastAsia="zh-CN"/>
        </w:rPr>
        <w:t>6、我单位不在投标中哄抬价格或恶意压价；</w:t>
      </w:r>
    </w:p>
    <w:p w14:paraId="6FDEDA4D">
      <w:pPr>
        <w:pStyle w:val="9"/>
        <w:spacing w:line="360" w:lineRule="auto"/>
        <w:ind w:firstLine="480" w:firstLineChars="200"/>
        <w:rPr>
          <w:rFonts w:hAnsi="宋体" w:cs="宋体"/>
          <w:szCs w:val="24"/>
          <w:lang w:eastAsia="zh-CN"/>
        </w:rPr>
      </w:pPr>
      <w:r>
        <w:rPr>
          <w:rFonts w:hint="eastAsia" w:hAnsi="宋体" w:cs="宋体"/>
          <w:szCs w:val="24"/>
          <w:lang w:eastAsia="zh-CN"/>
        </w:rPr>
        <w:t>7、我单位不在招投标活动中虚假投诉；</w:t>
      </w:r>
    </w:p>
    <w:p w14:paraId="484D666B">
      <w:pPr>
        <w:pStyle w:val="9"/>
        <w:spacing w:line="360" w:lineRule="auto"/>
        <w:ind w:firstLine="480" w:firstLineChars="200"/>
        <w:rPr>
          <w:rFonts w:hAnsi="宋体" w:cs="宋体"/>
          <w:szCs w:val="24"/>
          <w:lang w:eastAsia="zh-CN"/>
        </w:rPr>
      </w:pPr>
      <w:r>
        <w:rPr>
          <w:rFonts w:hint="eastAsia" w:hAnsi="宋体" w:cs="宋体"/>
          <w:szCs w:val="24"/>
          <w:lang w:eastAsia="zh-CN"/>
        </w:rPr>
        <w:t>8、我单位在成交后不转包和非法分包；</w:t>
      </w:r>
    </w:p>
    <w:p w14:paraId="1403E82E">
      <w:pPr>
        <w:pStyle w:val="9"/>
        <w:spacing w:line="360" w:lineRule="auto"/>
        <w:ind w:firstLine="480" w:firstLineChars="200"/>
        <w:rPr>
          <w:rFonts w:hAnsi="宋体" w:cs="宋体"/>
          <w:szCs w:val="24"/>
          <w:lang w:eastAsia="zh-CN"/>
        </w:rPr>
      </w:pPr>
      <w:r>
        <w:rPr>
          <w:rFonts w:hint="eastAsia" w:hAnsi="宋体" w:cs="宋体"/>
          <w:szCs w:val="24"/>
          <w:lang w:eastAsia="zh-CN"/>
        </w:rPr>
        <w:t>9、我单位在成交合同履行中不违背合同实质性条款；</w:t>
      </w:r>
    </w:p>
    <w:p w14:paraId="63D72379">
      <w:pPr>
        <w:pStyle w:val="9"/>
        <w:spacing w:line="360" w:lineRule="auto"/>
        <w:ind w:firstLine="480" w:firstLineChars="200"/>
        <w:rPr>
          <w:rFonts w:hAnsi="宋体" w:cs="宋体"/>
          <w:szCs w:val="24"/>
          <w:lang w:eastAsia="zh-CN"/>
        </w:rPr>
      </w:pPr>
      <w:r>
        <w:rPr>
          <w:rFonts w:hint="eastAsia" w:hAnsi="宋体" w:cs="宋体"/>
          <w:szCs w:val="24"/>
          <w:lang w:eastAsia="zh-CN"/>
        </w:rPr>
        <w:t>10、我单位在招投标活动中严格遵守相关法律、法规、规章、规定，诚实守信。</w:t>
      </w:r>
    </w:p>
    <w:p w14:paraId="3C398D49">
      <w:pPr>
        <w:pStyle w:val="9"/>
        <w:spacing w:line="360" w:lineRule="auto"/>
        <w:ind w:firstLine="480" w:firstLineChars="200"/>
        <w:rPr>
          <w:rFonts w:hAnsi="宋体" w:cs="宋体"/>
          <w:szCs w:val="24"/>
          <w:lang w:eastAsia="zh-CN"/>
        </w:rPr>
      </w:pPr>
      <w:r>
        <w:rPr>
          <w:rFonts w:hint="eastAsia" w:hAnsi="宋体" w:cs="宋体"/>
          <w:szCs w:val="24"/>
          <w:lang w:eastAsia="zh-CN"/>
        </w:rPr>
        <w:t>本单位如有违反承诺内容的行为，自愿接受相关行政监督部门的处罚，自愿放弃投标保证金要求退还的权利。同意记不良行为记录，并上网公示，并愿意承担因此产生的一切法律责任。</w:t>
      </w:r>
    </w:p>
    <w:p w14:paraId="6B9A68B9">
      <w:pPr>
        <w:pStyle w:val="9"/>
        <w:adjustRightInd w:val="0"/>
        <w:snapToGrid w:val="0"/>
        <w:spacing w:line="360" w:lineRule="auto"/>
        <w:ind w:firstLine="480" w:firstLineChars="200"/>
        <w:jc w:val="right"/>
        <w:rPr>
          <w:rFonts w:hAnsi="宋体" w:cs="宋体"/>
          <w:szCs w:val="24"/>
          <w:lang w:eastAsia="zh-CN"/>
        </w:rPr>
      </w:pPr>
    </w:p>
    <w:p w14:paraId="02953126">
      <w:pPr>
        <w:pStyle w:val="9"/>
        <w:spacing w:line="500" w:lineRule="exact"/>
        <w:ind w:firstLine="480" w:firstLineChars="200"/>
        <w:jc w:val="right"/>
        <w:rPr>
          <w:rFonts w:hAnsi="宋体" w:cs="宋体"/>
          <w:szCs w:val="24"/>
          <w:lang w:eastAsia="zh-CN"/>
        </w:rPr>
      </w:pPr>
      <w:r>
        <w:rPr>
          <w:rFonts w:hint="eastAsia" w:hAnsi="宋体" w:cs="宋体"/>
          <w:szCs w:val="24"/>
          <w:lang w:eastAsia="zh-CN"/>
        </w:rPr>
        <w:t>供应商名称（盖章）：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35A81CFF">
      <w:pPr>
        <w:pStyle w:val="9"/>
        <w:spacing w:line="500" w:lineRule="exact"/>
        <w:ind w:firstLine="480" w:firstLineChars="200"/>
        <w:jc w:val="right"/>
        <w:rPr>
          <w:rFonts w:hAnsi="宋体" w:cs="宋体"/>
          <w:szCs w:val="24"/>
          <w:u w:val="single"/>
          <w:lang w:eastAsia="zh-CN"/>
        </w:rPr>
      </w:pPr>
      <w:r>
        <w:rPr>
          <w:rFonts w:hint="eastAsia" w:hAnsi="宋体" w:cs="宋体"/>
          <w:szCs w:val="24"/>
          <w:lang w:eastAsia="zh-CN"/>
        </w:rPr>
        <w:t>日期：</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年</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月</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lang w:eastAsia="zh-CN"/>
        </w:rPr>
        <w:t>日</w:t>
      </w:r>
    </w:p>
    <w:p w14:paraId="7F194AE8">
      <w:pPr>
        <w:ind w:firstLine="0"/>
        <w:rPr>
          <w:rFonts w:ascii="宋体" w:hAnsi="宋体" w:cs="宋体"/>
          <w:b/>
          <w:sz w:val="24"/>
          <w:lang w:eastAsia="zh-CN"/>
        </w:rPr>
      </w:pPr>
      <w:r>
        <w:rPr>
          <w:rFonts w:hint="eastAsia" w:ascii="宋体" w:hAnsi="宋体" w:cs="宋体"/>
          <w:b/>
          <w:sz w:val="24"/>
          <w:lang w:eastAsia="zh-CN"/>
        </w:rPr>
        <w:br w:type="page"/>
      </w:r>
    </w:p>
    <w:p w14:paraId="1DFBF05B">
      <w:pPr>
        <w:spacing w:line="500" w:lineRule="exact"/>
        <w:ind w:firstLine="0"/>
        <w:outlineLvl w:val="0"/>
        <w:rPr>
          <w:rFonts w:ascii="宋体" w:hAnsi="宋体" w:cs="宋体"/>
          <w:b/>
          <w:szCs w:val="21"/>
          <w:lang w:eastAsia="zh-CN"/>
        </w:rPr>
      </w:pPr>
      <w:r>
        <w:rPr>
          <w:rFonts w:hint="eastAsia" w:ascii="宋体" w:hAnsi="宋体" w:cs="宋体"/>
          <w:b/>
          <w:szCs w:val="21"/>
          <w:lang w:val="zh-CN" w:eastAsia="zh-CN"/>
        </w:rPr>
        <w:t>附件</w:t>
      </w:r>
      <w:r>
        <w:rPr>
          <w:rFonts w:hint="eastAsia" w:ascii="宋体" w:hAnsi="宋体" w:cs="宋体"/>
          <w:b/>
          <w:szCs w:val="21"/>
          <w:lang w:eastAsia="zh-CN"/>
        </w:rPr>
        <w:t>八</w:t>
      </w:r>
    </w:p>
    <w:p w14:paraId="3585F62F">
      <w:pPr>
        <w:pStyle w:val="17"/>
        <w:ind w:firstLine="480"/>
        <w:rPr>
          <w:rFonts w:hAnsi="宋体" w:cs="宋体"/>
          <w:lang w:val="zh-CN"/>
        </w:rPr>
      </w:pPr>
    </w:p>
    <w:tbl>
      <w:tblPr>
        <w:tblStyle w:val="14"/>
        <w:tblW w:w="9071" w:type="dxa"/>
        <w:jc w:val="center"/>
        <w:tblLayout w:type="fixed"/>
        <w:tblCellMar>
          <w:top w:w="0" w:type="dxa"/>
          <w:left w:w="108" w:type="dxa"/>
          <w:bottom w:w="0" w:type="dxa"/>
          <w:right w:w="108" w:type="dxa"/>
        </w:tblCellMar>
      </w:tblPr>
      <w:tblGrid>
        <w:gridCol w:w="2196"/>
        <w:gridCol w:w="6875"/>
      </w:tblGrid>
      <w:tr w14:paraId="02D02119">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44F934E3">
            <w:pPr>
              <w:autoSpaceDE w:val="0"/>
              <w:autoSpaceDN w:val="0"/>
              <w:adjustRightInd w:val="0"/>
              <w:snapToGrid w:val="0"/>
              <w:jc w:val="center"/>
              <w:rPr>
                <w:rFonts w:ascii="宋体" w:hAnsi="宋体" w:cs="宋体"/>
                <w:b/>
                <w:sz w:val="32"/>
                <w:szCs w:val="32"/>
                <w:lang w:val="zh-CN" w:eastAsia="zh-CN"/>
              </w:rPr>
            </w:pPr>
            <w:r>
              <w:rPr>
                <w:rFonts w:hint="eastAsia" w:ascii="宋体" w:hAnsi="宋体" w:cs="宋体"/>
                <w:b/>
                <w:sz w:val="44"/>
                <w:szCs w:val="44"/>
                <w:lang w:val="zh-CN" w:eastAsia="zh-CN"/>
              </w:rPr>
              <w:t>竞争性磋商第二轮报价表</w:t>
            </w:r>
          </w:p>
        </w:tc>
      </w:tr>
      <w:tr w14:paraId="263B48DF">
        <w:tblPrEx>
          <w:tblCellMar>
            <w:top w:w="0" w:type="dxa"/>
            <w:left w:w="108" w:type="dxa"/>
            <w:bottom w:w="0" w:type="dxa"/>
            <w:right w:w="108" w:type="dxa"/>
          </w:tblCellMar>
        </w:tblPrEx>
        <w:trPr>
          <w:trHeight w:val="735" w:hRule="atLeast"/>
          <w:jc w:val="center"/>
        </w:trPr>
        <w:tc>
          <w:tcPr>
            <w:tcW w:w="2196" w:type="dxa"/>
            <w:tcBorders>
              <w:top w:val="nil"/>
              <w:left w:val="nil"/>
              <w:bottom w:val="nil"/>
              <w:right w:val="nil"/>
            </w:tcBorders>
            <w:vAlign w:val="bottom"/>
          </w:tcPr>
          <w:p w14:paraId="75C562E0">
            <w:pPr>
              <w:snapToGrid w:val="0"/>
              <w:spacing w:line="360" w:lineRule="auto"/>
              <w:ind w:firstLine="480" w:firstLineChars="200"/>
              <w:rPr>
                <w:rFonts w:ascii="宋体" w:hAnsi="宋体" w:cs="宋体"/>
                <w:sz w:val="24"/>
                <w:lang w:eastAsia="zh-CN"/>
              </w:rPr>
            </w:pPr>
          </w:p>
        </w:tc>
        <w:tc>
          <w:tcPr>
            <w:tcW w:w="6875" w:type="dxa"/>
            <w:tcBorders>
              <w:top w:val="nil"/>
              <w:left w:val="nil"/>
              <w:bottom w:val="nil"/>
              <w:right w:val="nil"/>
            </w:tcBorders>
            <w:vAlign w:val="bottom"/>
          </w:tcPr>
          <w:p w14:paraId="5FDA8BC9">
            <w:pPr>
              <w:snapToGrid w:val="0"/>
              <w:spacing w:line="360" w:lineRule="auto"/>
              <w:ind w:firstLine="480" w:firstLineChars="200"/>
              <w:jc w:val="right"/>
              <w:rPr>
                <w:rFonts w:ascii="宋体" w:hAnsi="宋体" w:cs="宋体"/>
                <w:sz w:val="24"/>
              </w:rPr>
            </w:pPr>
            <w:r>
              <w:rPr>
                <w:rFonts w:hint="eastAsia" w:ascii="宋体" w:hAnsi="宋体" w:cs="宋体"/>
                <w:sz w:val="24"/>
              </w:rPr>
              <w:t>单位：元</w:t>
            </w:r>
          </w:p>
        </w:tc>
      </w:tr>
      <w:tr w14:paraId="35BBA2C2">
        <w:tblPrEx>
          <w:tblCellMar>
            <w:top w:w="0" w:type="dxa"/>
            <w:left w:w="108" w:type="dxa"/>
            <w:bottom w:w="0" w:type="dxa"/>
            <w:right w:w="108" w:type="dxa"/>
          </w:tblCellMar>
        </w:tblPrEx>
        <w:trPr>
          <w:trHeight w:val="1329" w:hRule="atLeast"/>
          <w:jc w:val="center"/>
        </w:trPr>
        <w:tc>
          <w:tcPr>
            <w:tcW w:w="2196" w:type="dxa"/>
            <w:tcBorders>
              <w:top w:val="single" w:color="auto" w:sz="4" w:space="0"/>
              <w:left w:val="single" w:color="auto" w:sz="4" w:space="0"/>
              <w:bottom w:val="single" w:color="auto" w:sz="4" w:space="0"/>
              <w:right w:val="single" w:color="auto" w:sz="4" w:space="0"/>
            </w:tcBorders>
            <w:vAlign w:val="center"/>
          </w:tcPr>
          <w:p w14:paraId="7E3C7772">
            <w:pPr>
              <w:ind w:firstLine="0"/>
              <w:jc w:val="center"/>
              <w:rPr>
                <w:rFonts w:ascii="宋体" w:hAnsi="宋体" w:cs="宋体"/>
                <w:sz w:val="24"/>
                <w:szCs w:val="24"/>
              </w:rPr>
            </w:pPr>
            <w:r>
              <w:rPr>
                <w:rFonts w:hint="eastAsia" w:ascii="宋体" w:hAnsi="宋体" w:cs="宋体"/>
                <w:sz w:val="24"/>
                <w:szCs w:val="24"/>
              </w:rPr>
              <w:t>项目名称</w:t>
            </w:r>
          </w:p>
        </w:tc>
        <w:tc>
          <w:tcPr>
            <w:tcW w:w="6875" w:type="dxa"/>
            <w:tcBorders>
              <w:top w:val="single" w:color="auto" w:sz="4" w:space="0"/>
              <w:left w:val="nil"/>
              <w:bottom w:val="single" w:color="auto" w:sz="4" w:space="0"/>
              <w:right w:val="single" w:color="auto" w:sz="4" w:space="0"/>
            </w:tcBorders>
            <w:vAlign w:val="center"/>
          </w:tcPr>
          <w:p w14:paraId="5E40BA8B">
            <w:pPr>
              <w:ind w:firstLine="0"/>
              <w:jc w:val="center"/>
              <w:rPr>
                <w:rFonts w:ascii="宋体" w:hAnsi="宋体" w:cs="宋体"/>
                <w:b/>
                <w:sz w:val="28"/>
                <w:szCs w:val="28"/>
                <w:lang w:eastAsia="zh-CN"/>
              </w:rPr>
            </w:pPr>
          </w:p>
        </w:tc>
      </w:tr>
      <w:tr w14:paraId="57183735">
        <w:tblPrEx>
          <w:tblCellMar>
            <w:top w:w="0" w:type="dxa"/>
            <w:left w:w="108" w:type="dxa"/>
            <w:bottom w:w="0" w:type="dxa"/>
            <w:right w:w="108" w:type="dxa"/>
          </w:tblCellMar>
        </w:tblPrEx>
        <w:trPr>
          <w:trHeight w:val="1400" w:hRule="atLeast"/>
          <w:jc w:val="center"/>
        </w:trPr>
        <w:tc>
          <w:tcPr>
            <w:tcW w:w="2196" w:type="dxa"/>
            <w:tcBorders>
              <w:top w:val="nil"/>
              <w:left w:val="single" w:color="auto" w:sz="4" w:space="0"/>
              <w:bottom w:val="single" w:color="auto" w:sz="4" w:space="0"/>
              <w:right w:val="single" w:color="auto" w:sz="4" w:space="0"/>
            </w:tcBorders>
            <w:vAlign w:val="center"/>
          </w:tcPr>
          <w:p w14:paraId="28D763DE">
            <w:pPr>
              <w:ind w:firstLine="0"/>
              <w:jc w:val="center"/>
              <w:rPr>
                <w:rFonts w:ascii="宋体" w:hAnsi="宋体" w:cs="宋体"/>
                <w:sz w:val="24"/>
                <w:szCs w:val="24"/>
              </w:rPr>
            </w:pPr>
            <w:r>
              <w:rPr>
                <w:rFonts w:hint="eastAsia" w:ascii="宋体" w:hAnsi="宋体" w:cs="宋体"/>
                <w:sz w:val="24"/>
                <w:szCs w:val="24"/>
              </w:rPr>
              <w:t>供应商名称</w:t>
            </w:r>
          </w:p>
          <w:p w14:paraId="26AA2B2A">
            <w:pPr>
              <w:ind w:firstLine="0"/>
              <w:jc w:val="center"/>
              <w:rPr>
                <w:rFonts w:ascii="宋体" w:hAnsi="宋体" w:cs="宋体"/>
                <w:sz w:val="24"/>
                <w:szCs w:val="24"/>
              </w:rPr>
            </w:pPr>
            <w:r>
              <w:rPr>
                <w:rFonts w:hint="eastAsia" w:ascii="宋体" w:hAnsi="宋体" w:cs="宋体"/>
                <w:sz w:val="24"/>
                <w:szCs w:val="24"/>
              </w:rPr>
              <w:t>(公章)</w:t>
            </w:r>
          </w:p>
        </w:tc>
        <w:tc>
          <w:tcPr>
            <w:tcW w:w="6875" w:type="dxa"/>
            <w:tcBorders>
              <w:top w:val="nil"/>
              <w:left w:val="nil"/>
              <w:bottom w:val="single" w:color="auto" w:sz="4" w:space="0"/>
              <w:right w:val="single" w:color="auto" w:sz="4" w:space="0"/>
            </w:tcBorders>
            <w:vAlign w:val="center"/>
          </w:tcPr>
          <w:p w14:paraId="30024FA9">
            <w:pPr>
              <w:ind w:firstLine="0"/>
              <w:rPr>
                <w:rFonts w:ascii="宋体" w:hAnsi="宋体" w:cs="宋体"/>
                <w:sz w:val="24"/>
                <w:szCs w:val="24"/>
              </w:rPr>
            </w:pPr>
          </w:p>
        </w:tc>
      </w:tr>
      <w:tr w14:paraId="768D3BE9">
        <w:tblPrEx>
          <w:tblCellMar>
            <w:top w:w="0" w:type="dxa"/>
            <w:left w:w="108" w:type="dxa"/>
            <w:bottom w:w="0" w:type="dxa"/>
            <w:right w:w="108" w:type="dxa"/>
          </w:tblCellMar>
        </w:tblPrEx>
        <w:trPr>
          <w:trHeight w:val="1237" w:hRule="atLeast"/>
          <w:jc w:val="center"/>
        </w:trPr>
        <w:tc>
          <w:tcPr>
            <w:tcW w:w="2196" w:type="dxa"/>
            <w:tcBorders>
              <w:top w:val="nil"/>
              <w:left w:val="single" w:color="auto" w:sz="4" w:space="0"/>
              <w:bottom w:val="single" w:color="auto" w:sz="4" w:space="0"/>
              <w:right w:val="single" w:color="auto" w:sz="4" w:space="0"/>
            </w:tcBorders>
            <w:vAlign w:val="center"/>
          </w:tcPr>
          <w:p w14:paraId="630B142F">
            <w:pPr>
              <w:ind w:firstLine="0"/>
              <w:jc w:val="center"/>
              <w:rPr>
                <w:rFonts w:ascii="宋体" w:hAnsi="宋体" w:cs="宋体"/>
                <w:sz w:val="24"/>
                <w:szCs w:val="24"/>
              </w:rPr>
            </w:pPr>
            <w:r>
              <w:rPr>
                <w:rFonts w:hint="eastAsia" w:ascii="宋体" w:hAnsi="宋体" w:cs="宋体"/>
                <w:sz w:val="24"/>
                <w:szCs w:val="24"/>
                <w:lang w:eastAsia="zh-CN"/>
              </w:rPr>
              <w:t>磋商</w:t>
            </w:r>
            <w:r>
              <w:rPr>
                <w:rFonts w:hint="eastAsia" w:ascii="宋体" w:hAnsi="宋体" w:cs="宋体"/>
                <w:sz w:val="24"/>
                <w:szCs w:val="24"/>
              </w:rPr>
              <w:t>地址</w:t>
            </w:r>
          </w:p>
        </w:tc>
        <w:tc>
          <w:tcPr>
            <w:tcW w:w="6875" w:type="dxa"/>
            <w:tcBorders>
              <w:top w:val="nil"/>
              <w:left w:val="nil"/>
              <w:bottom w:val="single" w:color="auto" w:sz="4" w:space="0"/>
              <w:right w:val="single" w:color="auto" w:sz="4" w:space="0"/>
            </w:tcBorders>
            <w:vAlign w:val="center"/>
          </w:tcPr>
          <w:p w14:paraId="2C69EA3B">
            <w:pPr>
              <w:ind w:firstLine="0"/>
              <w:jc w:val="center"/>
              <w:rPr>
                <w:rFonts w:ascii="宋体" w:hAnsi="宋体" w:cs="宋体"/>
                <w:sz w:val="24"/>
                <w:szCs w:val="24"/>
              </w:rPr>
            </w:pPr>
          </w:p>
        </w:tc>
      </w:tr>
      <w:tr w14:paraId="4ED1A3FB">
        <w:tblPrEx>
          <w:tblCellMar>
            <w:top w:w="0" w:type="dxa"/>
            <w:left w:w="108" w:type="dxa"/>
            <w:bottom w:w="0" w:type="dxa"/>
            <w:right w:w="108" w:type="dxa"/>
          </w:tblCellMar>
        </w:tblPrEx>
        <w:trPr>
          <w:trHeight w:val="1604" w:hRule="atLeast"/>
          <w:jc w:val="center"/>
        </w:trPr>
        <w:tc>
          <w:tcPr>
            <w:tcW w:w="2196" w:type="dxa"/>
            <w:tcBorders>
              <w:top w:val="nil"/>
              <w:left w:val="single" w:color="auto" w:sz="4" w:space="0"/>
              <w:bottom w:val="single" w:color="auto" w:sz="4" w:space="0"/>
              <w:right w:val="single" w:color="auto" w:sz="4" w:space="0"/>
            </w:tcBorders>
            <w:vAlign w:val="center"/>
          </w:tcPr>
          <w:p w14:paraId="3A9185E4">
            <w:pPr>
              <w:ind w:firstLine="0"/>
              <w:jc w:val="center"/>
              <w:rPr>
                <w:rFonts w:ascii="宋体" w:hAnsi="宋体" w:cs="宋体"/>
                <w:sz w:val="24"/>
                <w:szCs w:val="24"/>
              </w:rPr>
            </w:pPr>
            <w:r>
              <w:rPr>
                <w:rFonts w:hint="eastAsia" w:ascii="宋体" w:hAnsi="宋体" w:cs="宋体"/>
                <w:sz w:val="24"/>
                <w:szCs w:val="24"/>
              </w:rPr>
              <w:t>第（2）轮报价</w:t>
            </w:r>
          </w:p>
        </w:tc>
        <w:tc>
          <w:tcPr>
            <w:tcW w:w="6875" w:type="dxa"/>
            <w:tcBorders>
              <w:top w:val="nil"/>
              <w:left w:val="nil"/>
              <w:bottom w:val="single" w:color="auto" w:sz="4" w:space="0"/>
              <w:right w:val="single" w:color="auto" w:sz="4" w:space="0"/>
            </w:tcBorders>
            <w:vAlign w:val="center"/>
          </w:tcPr>
          <w:p w14:paraId="6A73039E">
            <w:pPr>
              <w:ind w:firstLine="0"/>
              <w:rPr>
                <w:rFonts w:ascii="宋体" w:hAnsi="宋体" w:cs="宋体"/>
                <w:sz w:val="24"/>
                <w:szCs w:val="24"/>
                <w:lang w:eastAsia="zh-CN"/>
              </w:rPr>
            </w:pPr>
            <w:r>
              <w:rPr>
                <w:rFonts w:hint="eastAsia" w:ascii="宋体" w:hAnsi="宋体" w:cs="宋体"/>
                <w:sz w:val="24"/>
                <w:szCs w:val="24"/>
                <w:lang w:eastAsia="zh-CN"/>
              </w:rPr>
              <w:t>大写金额：</w:t>
            </w:r>
          </w:p>
          <w:p w14:paraId="3F62768F">
            <w:pPr>
              <w:ind w:firstLine="0"/>
              <w:rPr>
                <w:rFonts w:ascii="宋体" w:hAnsi="宋体" w:cs="宋体"/>
                <w:sz w:val="24"/>
                <w:szCs w:val="24"/>
                <w:lang w:eastAsia="zh-CN"/>
              </w:rPr>
            </w:pPr>
            <w:r>
              <w:rPr>
                <w:rFonts w:hint="eastAsia" w:ascii="宋体" w:hAnsi="宋体" w:cs="宋体"/>
                <w:sz w:val="24"/>
                <w:szCs w:val="24"/>
                <w:lang w:eastAsia="zh-CN"/>
              </w:rPr>
              <w:t>小写金额：</w:t>
            </w:r>
          </w:p>
        </w:tc>
      </w:tr>
      <w:tr w14:paraId="0698AA5F">
        <w:tblPrEx>
          <w:tblCellMar>
            <w:top w:w="0" w:type="dxa"/>
            <w:left w:w="108" w:type="dxa"/>
            <w:bottom w:w="0" w:type="dxa"/>
            <w:right w:w="108" w:type="dxa"/>
          </w:tblCellMar>
        </w:tblPrEx>
        <w:trPr>
          <w:trHeight w:val="1115" w:hRule="atLeast"/>
          <w:jc w:val="center"/>
        </w:trPr>
        <w:tc>
          <w:tcPr>
            <w:tcW w:w="2196" w:type="dxa"/>
            <w:tcBorders>
              <w:top w:val="nil"/>
              <w:left w:val="single" w:color="auto" w:sz="4" w:space="0"/>
              <w:bottom w:val="single" w:color="auto" w:sz="4" w:space="0"/>
              <w:right w:val="single" w:color="auto" w:sz="4" w:space="0"/>
            </w:tcBorders>
            <w:vAlign w:val="center"/>
          </w:tcPr>
          <w:p w14:paraId="5BCE38DB">
            <w:pPr>
              <w:ind w:firstLine="0"/>
              <w:jc w:val="center"/>
              <w:rPr>
                <w:rFonts w:ascii="宋体" w:hAnsi="宋体" w:cs="宋体"/>
                <w:sz w:val="24"/>
                <w:szCs w:val="24"/>
              </w:rPr>
            </w:pPr>
            <w:r>
              <w:rPr>
                <w:rFonts w:hint="eastAsia" w:ascii="宋体" w:hAnsi="宋体" w:cs="宋体"/>
                <w:sz w:val="24"/>
                <w:szCs w:val="24"/>
                <w:lang w:eastAsia="zh-CN"/>
              </w:rPr>
              <w:t>报价</w:t>
            </w:r>
            <w:r>
              <w:rPr>
                <w:rFonts w:hint="eastAsia" w:ascii="宋体" w:hAnsi="宋体" w:cs="宋体"/>
                <w:sz w:val="24"/>
                <w:szCs w:val="24"/>
              </w:rPr>
              <w:t>时间</w:t>
            </w:r>
          </w:p>
        </w:tc>
        <w:tc>
          <w:tcPr>
            <w:tcW w:w="6875" w:type="dxa"/>
            <w:tcBorders>
              <w:top w:val="nil"/>
              <w:left w:val="nil"/>
              <w:bottom w:val="single" w:color="auto" w:sz="4" w:space="0"/>
              <w:right w:val="single" w:color="auto" w:sz="4" w:space="0"/>
            </w:tcBorders>
            <w:vAlign w:val="center"/>
          </w:tcPr>
          <w:p w14:paraId="71ED337B">
            <w:pPr>
              <w:ind w:firstLine="0"/>
              <w:rPr>
                <w:rFonts w:ascii="宋体" w:hAnsi="宋体" w:cs="宋体"/>
                <w:sz w:val="24"/>
                <w:szCs w:val="24"/>
              </w:rPr>
            </w:pPr>
          </w:p>
        </w:tc>
      </w:tr>
      <w:tr w14:paraId="294BB4C5">
        <w:tblPrEx>
          <w:tblCellMar>
            <w:top w:w="0" w:type="dxa"/>
            <w:left w:w="108" w:type="dxa"/>
            <w:bottom w:w="0" w:type="dxa"/>
            <w:right w:w="108" w:type="dxa"/>
          </w:tblCellMar>
        </w:tblPrEx>
        <w:trPr>
          <w:trHeight w:val="1602" w:hRule="atLeast"/>
          <w:jc w:val="center"/>
        </w:trPr>
        <w:tc>
          <w:tcPr>
            <w:tcW w:w="2196" w:type="dxa"/>
            <w:tcBorders>
              <w:top w:val="nil"/>
              <w:left w:val="single" w:color="auto" w:sz="4" w:space="0"/>
              <w:bottom w:val="single" w:color="auto" w:sz="4" w:space="0"/>
              <w:right w:val="single" w:color="auto" w:sz="4" w:space="0"/>
            </w:tcBorders>
            <w:vAlign w:val="center"/>
          </w:tcPr>
          <w:p w14:paraId="5D67D2F3">
            <w:pPr>
              <w:ind w:firstLine="0"/>
              <w:jc w:val="center"/>
              <w:rPr>
                <w:rFonts w:ascii="宋体" w:hAnsi="宋体" w:cs="宋体"/>
                <w:sz w:val="24"/>
                <w:szCs w:val="24"/>
              </w:rPr>
            </w:pPr>
            <w:r>
              <w:rPr>
                <w:rFonts w:hint="eastAsia" w:ascii="宋体" w:hAnsi="宋体" w:cs="宋体"/>
                <w:sz w:val="24"/>
                <w:szCs w:val="24"/>
              </w:rPr>
              <w:t>法人或</w:t>
            </w:r>
          </w:p>
          <w:p w14:paraId="67534995">
            <w:pPr>
              <w:ind w:firstLine="0"/>
              <w:jc w:val="center"/>
              <w:rPr>
                <w:rFonts w:ascii="宋体" w:hAnsi="宋体" w:cs="宋体"/>
                <w:sz w:val="24"/>
                <w:szCs w:val="24"/>
              </w:rPr>
            </w:pPr>
            <w:r>
              <w:rPr>
                <w:rFonts w:hint="eastAsia" w:ascii="宋体" w:hAnsi="宋体" w:cs="宋体"/>
                <w:sz w:val="24"/>
                <w:szCs w:val="24"/>
                <w:lang w:eastAsia="zh-CN"/>
              </w:rPr>
              <w:t>被授权</w:t>
            </w:r>
            <w:r>
              <w:rPr>
                <w:rFonts w:hint="eastAsia" w:ascii="宋体" w:hAnsi="宋体" w:cs="宋体"/>
                <w:sz w:val="24"/>
                <w:szCs w:val="24"/>
              </w:rPr>
              <w:t>人签名</w:t>
            </w:r>
          </w:p>
        </w:tc>
        <w:tc>
          <w:tcPr>
            <w:tcW w:w="6875" w:type="dxa"/>
            <w:tcBorders>
              <w:top w:val="nil"/>
              <w:left w:val="nil"/>
              <w:bottom w:val="single" w:color="auto" w:sz="4" w:space="0"/>
              <w:right w:val="single" w:color="auto" w:sz="4" w:space="0"/>
            </w:tcBorders>
            <w:vAlign w:val="center"/>
          </w:tcPr>
          <w:p w14:paraId="7425C442">
            <w:pPr>
              <w:ind w:firstLine="0"/>
              <w:rPr>
                <w:rFonts w:ascii="宋体" w:hAnsi="宋体" w:cs="宋体"/>
                <w:sz w:val="24"/>
                <w:szCs w:val="24"/>
              </w:rPr>
            </w:pPr>
          </w:p>
        </w:tc>
      </w:tr>
    </w:tbl>
    <w:p w14:paraId="7EAFFDFA">
      <w:pPr>
        <w:spacing w:line="360" w:lineRule="auto"/>
        <w:rPr>
          <w:rFonts w:ascii="宋体" w:hAnsi="宋体" w:cs="宋体"/>
          <w:sz w:val="21"/>
          <w:szCs w:val="21"/>
        </w:rPr>
      </w:pPr>
      <w:r>
        <w:rPr>
          <w:rFonts w:hint="eastAsia" w:ascii="宋体" w:hAnsi="宋体" w:cs="宋体"/>
          <w:sz w:val="21"/>
          <w:szCs w:val="21"/>
        </w:rPr>
        <w:t xml:space="preserve"> </w:t>
      </w:r>
    </w:p>
    <w:p w14:paraId="6CC35703">
      <w:pPr>
        <w:spacing w:line="360" w:lineRule="auto"/>
        <w:ind w:firstLine="0"/>
        <w:rPr>
          <w:rFonts w:ascii="宋体" w:hAnsi="宋体" w:cs="宋体"/>
          <w:sz w:val="28"/>
          <w:szCs w:val="28"/>
          <w:lang w:eastAsia="zh-CN"/>
        </w:rPr>
      </w:pPr>
      <w:r>
        <w:rPr>
          <w:rFonts w:hint="eastAsia" w:ascii="宋体" w:hAnsi="宋体" w:cs="宋体"/>
          <w:b/>
          <w:sz w:val="24"/>
          <w:szCs w:val="24"/>
          <w:lang w:eastAsia="zh-CN"/>
        </w:rPr>
        <w:t>注：本表格单独打印在响应文件以外，参加磋商的供应商代表手持，参与第二轮报价时按要求填写并递交。供应商报价不能超过第一轮报价，否则视为无效投标。</w:t>
      </w:r>
    </w:p>
    <w:p w14:paraId="37E74415">
      <w:pPr>
        <w:ind w:firstLine="0"/>
        <w:rPr>
          <w:rFonts w:ascii="宋体" w:hAnsi="宋体" w:cs="宋体"/>
          <w:sz w:val="28"/>
          <w:szCs w:val="28"/>
          <w:lang w:eastAsia="zh-CN"/>
        </w:rPr>
      </w:pPr>
      <w:r>
        <w:rPr>
          <w:rFonts w:hint="eastAsia" w:ascii="宋体" w:hAnsi="宋体" w:cs="宋体"/>
          <w:sz w:val="28"/>
          <w:szCs w:val="28"/>
          <w:lang w:eastAsia="zh-CN"/>
        </w:rPr>
        <w:br w:type="page"/>
      </w:r>
    </w:p>
    <w:p w14:paraId="62B5070E">
      <w:pPr>
        <w:ind w:firstLine="0"/>
        <w:jc w:val="center"/>
        <w:outlineLvl w:val="0"/>
        <w:rPr>
          <w:rFonts w:ascii="宋体" w:hAnsi="宋体" w:cs="宋体"/>
          <w:b/>
          <w:bCs/>
          <w:sz w:val="36"/>
          <w:szCs w:val="36"/>
          <w:lang w:eastAsia="zh-CN"/>
        </w:rPr>
      </w:pPr>
      <w:r>
        <w:rPr>
          <w:rFonts w:hint="eastAsia" w:ascii="宋体" w:hAnsi="宋体" w:cs="宋体"/>
          <w:b/>
          <w:bCs/>
          <w:sz w:val="36"/>
          <w:szCs w:val="36"/>
          <w:lang w:eastAsia="zh-CN"/>
        </w:rPr>
        <w:t>第六部分  资格后审证明文件</w:t>
      </w:r>
    </w:p>
    <w:p w14:paraId="1512FA79">
      <w:pPr>
        <w:spacing w:line="400" w:lineRule="exact"/>
        <w:rPr>
          <w:rFonts w:ascii="宋体" w:hAnsi="宋体" w:cs="宋体"/>
          <w:sz w:val="28"/>
          <w:szCs w:val="28"/>
          <w:lang w:eastAsia="zh-CN"/>
        </w:rPr>
      </w:pPr>
    </w:p>
    <w:p w14:paraId="43FBD6D5">
      <w:pPr>
        <w:widowControl w:val="0"/>
        <w:spacing w:line="600" w:lineRule="exact"/>
        <w:ind w:firstLine="482" w:firstLineChars="200"/>
        <w:jc w:val="both"/>
        <w:rPr>
          <w:rFonts w:ascii="宋体" w:hAnsi="宋体" w:cs="宋体"/>
          <w:b/>
          <w:bCs/>
          <w:sz w:val="24"/>
          <w:szCs w:val="24"/>
          <w:lang w:eastAsia="zh-CN"/>
        </w:rPr>
      </w:pPr>
      <w:r>
        <w:rPr>
          <w:rFonts w:hint="eastAsia" w:ascii="宋体" w:hAnsi="宋体" w:cs="宋体"/>
          <w:b/>
          <w:bCs/>
          <w:sz w:val="24"/>
          <w:szCs w:val="24"/>
          <w:lang w:eastAsia="zh-CN"/>
        </w:rPr>
        <w:t>本次磋商实行资格后审，由磋商小组审查供应商提供的响应文件，无须另外提供。所有证明材料是原件的扫描件或影印件并加盖公章，要求清晰易于辨认，文件未按要求提供或审查不合格的作无效投标处理。</w:t>
      </w:r>
    </w:p>
    <w:p w14:paraId="3284ECAF">
      <w:pPr>
        <w:widowControl w:val="0"/>
        <w:spacing w:line="600" w:lineRule="exact"/>
        <w:ind w:firstLine="482" w:firstLineChars="200"/>
        <w:jc w:val="both"/>
        <w:outlineLvl w:val="0"/>
        <w:rPr>
          <w:rFonts w:ascii="宋体" w:hAnsi="宋体" w:cs="宋体"/>
          <w:b/>
          <w:sz w:val="24"/>
          <w:szCs w:val="24"/>
          <w:lang w:eastAsia="zh-CN"/>
        </w:rPr>
      </w:pPr>
      <w:r>
        <w:rPr>
          <w:rFonts w:hint="eastAsia" w:ascii="宋体" w:hAnsi="宋体" w:cs="宋体"/>
          <w:b/>
          <w:sz w:val="24"/>
          <w:szCs w:val="24"/>
          <w:lang w:eastAsia="zh-CN"/>
        </w:rPr>
        <w:t>（一）具有独立承担民事责任的能力</w:t>
      </w:r>
    </w:p>
    <w:p w14:paraId="4E02D215">
      <w:pPr>
        <w:widowControl w:val="0"/>
        <w:spacing w:line="6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提供具有独立法人资格的营业执照，提供银行基本开户许可证或基本存款帐户信息。</w:t>
      </w:r>
    </w:p>
    <w:p w14:paraId="5D062090">
      <w:pPr>
        <w:widowControl w:val="0"/>
        <w:spacing w:line="600" w:lineRule="exact"/>
        <w:ind w:firstLine="482" w:firstLineChars="200"/>
        <w:jc w:val="both"/>
        <w:outlineLvl w:val="0"/>
        <w:rPr>
          <w:rFonts w:ascii="宋体" w:hAnsi="宋体" w:cs="宋体"/>
          <w:b/>
          <w:sz w:val="24"/>
          <w:szCs w:val="24"/>
          <w:lang w:eastAsia="zh-CN"/>
        </w:rPr>
      </w:pPr>
      <w:r>
        <w:rPr>
          <w:rFonts w:hint="eastAsia" w:ascii="宋体" w:hAnsi="宋体" w:cs="宋体"/>
          <w:b/>
          <w:sz w:val="24"/>
          <w:szCs w:val="24"/>
          <w:lang w:eastAsia="zh-CN"/>
        </w:rPr>
        <w:t>（二）具有良好的商业信誉和健全的财务会计制度</w:t>
      </w:r>
    </w:p>
    <w:p w14:paraId="0B8CADD9">
      <w:pPr>
        <w:widowControl w:val="0"/>
        <w:spacing w:line="6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按照附件二格式提交《财务状况报告、依法缴纳税收和社会保障资金的声明函》。</w:t>
      </w:r>
    </w:p>
    <w:p w14:paraId="0074688F">
      <w:pPr>
        <w:widowControl w:val="0"/>
        <w:spacing w:line="600" w:lineRule="exact"/>
        <w:ind w:firstLine="482" w:firstLineChars="200"/>
        <w:jc w:val="both"/>
        <w:outlineLvl w:val="0"/>
        <w:rPr>
          <w:rFonts w:ascii="宋体" w:hAnsi="宋体" w:cs="宋体"/>
          <w:b/>
          <w:sz w:val="24"/>
          <w:szCs w:val="24"/>
          <w:lang w:eastAsia="zh-CN"/>
        </w:rPr>
      </w:pPr>
      <w:r>
        <w:rPr>
          <w:rFonts w:hint="eastAsia" w:ascii="宋体" w:hAnsi="宋体" w:cs="宋体"/>
          <w:b/>
          <w:sz w:val="24"/>
          <w:szCs w:val="24"/>
          <w:lang w:eastAsia="zh-CN"/>
        </w:rPr>
        <w:t>（三）具有履行合同所必需的设备和专业技术能力</w:t>
      </w:r>
    </w:p>
    <w:p w14:paraId="674BBE97">
      <w:pPr>
        <w:widowControl w:val="0"/>
        <w:spacing w:line="6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按照附件一格式提交《具备履行合同所必需的设备和专业技术能力的声明函》。</w:t>
      </w:r>
    </w:p>
    <w:p w14:paraId="4902E115">
      <w:pPr>
        <w:widowControl w:val="0"/>
        <w:spacing w:line="600" w:lineRule="exact"/>
        <w:ind w:firstLine="482" w:firstLineChars="200"/>
        <w:jc w:val="both"/>
        <w:outlineLvl w:val="0"/>
        <w:rPr>
          <w:rFonts w:ascii="宋体" w:hAnsi="宋体" w:cs="宋体"/>
          <w:b/>
          <w:sz w:val="24"/>
          <w:szCs w:val="24"/>
          <w:lang w:eastAsia="zh-CN"/>
        </w:rPr>
      </w:pPr>
      <w:r>
        <w:rPr>
          <w:rFonts w:hint="eastAsia" w:ascii="宋体" w:hAnsi="宋体" w:cs="宋体"/>
          <w:b/>
          <w:sz w:val="24"/>
          <w:szCs w:val="24"/>
          <w:lang w:eastAsia="zh-CN"/>
        </w:rPr>
        <w:t>（四）有依法缴纳税收和社会保障资金的良好记录</w:t>
      </w:r>
    </w:p>
    <w:p w14:paraId="2428F926">
      <w:pPr>
        <w:widowControl w:val="0"/>
        <w:spacing w:line="600" w:lineRule="exact"/>
        <w:ind w:firstLine="480" w:firstLineChars="200"/>
        <w:jc w:val="both"/>
        <w:rPr>
          <w:rFonts w:ascii="宋体" w:hAnsi="宋体" w:cs="宋体"/>
          <w:bCs/>
          <w:sz w:val="24"/>
          <w:szCs w:val="24"/>
          <w:lang w:eastAsia="zh-CN"/>
        </w:rPr>
      </w:pPr>
      <w:r>
        <w:rPr>
          <w:rFonts w:hint="eastAsia" w:ascii="宋体" w:hAnsi="宋体" w:cs="宋体"/>
          <w:sz w:val="24"/>
          <w:szCs w:val="24"/>
          <w:lang w:eastAsia="zh-CN"/>
        </w:rPr>
        <w:t>按照附件二格式提交《财务状况报告、依法缴纳税收和社会保障资金的声明函》。</w:t>
      </w:r>
    </w:p>
    <w:p w14:paraId="75D52208">
      <w:pPr>
        <w:widowControl w:val="0"/>
        <w:spacing w:line="600" w:lineRule="exact"/>
        <w:ind w:firstLine="482" w:firstLineChars="200"/>
        <w:jc w:val="both"/>
        <w:outlineLvl w:val="0"/>
        <w:rPr>
          <w:rFonts w:ascii="宋体" w:hAnsi="宋体" w:cs="宋体"/>
          <w:b/>
          <w:sz w:val="24"/>
          <w:szCs w:val="24"/>
          <w:lang w:eastAsia="zh-CN"/>
        </w:rPr>
      </w:pPr>
      <w:r>
        <w:rPr>
          <w:rFonts w:hint="eastAsia" w:ascii="宋体" w:hAnsi="宋体" w:cs="宋体"/>
          <w:b/>
          <w:sz w:val="24"/>
          <w:szCs w:val="24"/>
          <w:lang w:eastAsia="zh-CN"/>
        </w:rPr>
        <w:t>（五）参加政府采购活动前三年内，在经营活动中没有重大违法记录</w:t>
      </w:r>
    </w:p>
    <w:p w14:paraId="23E0503D">
      <w:pPr>
        <w:widowControl w:val="0"/>
        <w:spacing w:line="6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按照附件三格式提交《无重大违法记录的声明函》。</w:t>
      </w:r>
    </w:p>
    <w:p w14:paraId="3B816857">
      <w:pPr>
        <w:widowControl w:val="0"/>
        <w:spacing w:line="600" w:lineRule="exact"/>
        <w:ind w:firstLine="482" w:firstLineChars="200"/>
        <w:jc w:val="both"/>
        <w:outlineLvl w:val="0"/>
        <w:rPr>
          <w:rFonts w:ascii="宋体" w:hAnsi="宋体" w:cs="宋体"/>
          <w:b/>
          <w:sz w:val="24"/>
          <w:szCs w:val="24"/>
          <w:lang w:eastAsia="zh-CN"/>
        </w:rPr>
      </w:pPr>
      <w:r>
        <w:rPr>
          <w:rFonts w:hint="eastAsia" w:ascii="宋体" w:hAnsi="宋体" w:cs="宋体"/>
          <w:b/>
          <w:sz w:val="24"/>
          <w:szCs w:val="24"/>
          <w:lang w:eastAsia="zh-CN"/>
        </w:rPr>
        <w:t>（六）法律、行政法规规定的其他条件</w:t>
      </w:r>
    </w:p>
    <w:p w14:paraId="56420396">
      <w:pPr>
        <w:spacing w:line="6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按照附件八格式提供《诚信投标承诺函》。</w:t>
      </w:r>
    </w:p>
    <w:p w14:paraId="226FCA4A">
      <w:pPr>
        <w:widowControl w:val="0"/>
        <w:spacing w:line="600" w:lineRule="exact"/>
        <w:ind w:firstLine="482" w:firstLineChars="200"/>
        <w:jc w:val="both"/>
        <w:rPr>
          <w:rFonts w:ascii="宋体" w:hAnsi="宋体" w:cs="宋体"/>
          <w:b/>
          <w:sz w:val="24"/>
          <w:szCs w:val="24"/>
          <w:lang w:eastAsia="zh-CN"/>
        </w:rPr>
      </w:pPr>
      <w:r>
        <w:rPr>
          <w:rFonts w:hint="eastAsia" w:ascii="宋体" w:hAnsi="宋体" w:cs="宋体"/>
          <w:b/>
          <w:sz w:val="24"/>
          <w:szCs w:val="24"/>
          <w:lang w:eastAsia="zh-CN"/>
        </w:rPr>
        <w:t>（七）单位负责人为同一人或者存在直接控股、管理关系的不同供应商，不得参加本项目同一合同项下的政府采购活动</w:t>
      </w:r>
    </w:p>
    <w:p w14:paraId="67DCF75B">
      <w:pPr>
        <w:widowControl w:val="0"/>
        <w:spacing w:line="600" w:lineRule="exact"/>
        <w:ind w:firstLine="480" w:firstLineChars="200"/>
        <w:jc w:val="both"/>
        <w:rPr>
          <w:rFonts w:ascii="宋体" w:hAnsi="宋体" w:cs="宋体"/>
          <w:bCs/>
          <w:sz w:val="24"/>
          <w:szCs w:val="24"/>
          <w:lang w:eastAsia="zh-CN"/>
        </w:rPr>
      </w:pPr>
      <w:r>
        <w:rPr>
          <w:rFonts w:hint="eastAsia" w:ascii="宋体" w:hAnsi="宋体" w:cs="宋体"/>
          <w:bCs/>
          <w:sz w:val="24"/>
          <w:szCs w:val="24"/>
          <w:lang w:eastAsia="zh-CN"/>
        </w:rPr>
        <w:t>按照附件四格式提交《未参加同一合同项下的政府采购活动的声明函》。</w:t>
      </w:r>
    </w:p>
    <w:p w14:paraId="7847BE59">
      <w:pPr>
        <w:widowControl w:val="0"/>
        <w:spacing w:line="600" w:lineRule="exact"/>
        <w:ind w:firstLine="482" w:firstLineChars="200"/>
        <w:jc w:val="both"/>
        <w:outlineLvl w:val="0"/>
        <w:rPr>
          <w:rFonts w:ascii="宋体" w:hAnsi="宋体" w:cs="宋体"/>
          <w:b/>
          <w:sz w:val="24"/>
          <w:szCs w:val="24"/>
          <w:lang w:eastAsia="zh-CN"/>
        </w:rPr>
      </w:pPr>
      <w:r>
        <w:rPr>
          <w:rFonts w:hint="eastAsia" w:ascii="宋体" w:hAnsi="宋体" w:cs="宋体"/>
          <w:b/>
          <w:sz w:val="24"/>
          <w:szCs w:val="24"/>
          <w:lang w:eastAsia="zh-CN"/>
        </w:rPr>
        <w:t>（八）未被列入失信被执行人、重大税收违法失信主体，未被列入政府采购严重违法失信行为记录名单</w:t>
      </w:r>
    </w:p>
    <w:p w14:paraId="77019F7E">
      <w:pPr>
        <w:widowControl w:val="0"/>
        <w:spacing w:line="600" w:lineRule="exact"/>
        <w:ind w:firstLine="480" w:firstLineChars="200"/>
        <w:jc w:val="both"/>
        <w:rPr>
          <w:rFonts w:ascii="宋体" w:hAnsi="宋体" w:cs="宋体"/>
          <w:sz w:val="24"/>
          <w:szCs w:val="24"/>
          <w:lang w:val="zh-CN" w:eastAsia="zh-CN"/>
        </w:rPr>
      </w:pPr>
      <w:r>
        <w:rPr>
          <w:rFonts w:hint="eastAsia" w:ascii="宋体" w:hAnsi="宋体" w:cs="宋体"/>
          <w:sz w:val="24"/>
          <w:szCs w:val="24"/>
          <w:lang w:val="zh-CN" w:eastAsia="zh-CN"/>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未被列入“信用中国”网站“政府采购严重违法失信行为记录名单”、“重大税收违法失信主体”，供应商自行查询并提供网页截图，未提供或现场查询已被列入以上名单的其投标无效。</w:t>
      </w:r>
    </w:p>
    <w:p w14:paraId="76F9FA94">
      <w:pPr>
        <w:widowControl w:val="0"/>
        <w:spacing w:line="600" w:lineRule="exact"/>
        <w:ind w:firstLine="482" w:firstLineChars="200"/>
        <w:jc w:val="both"/>
        <w:outlineLvl w:val="0"/>
        <w:rPr>
          <w:rFonts w:ascii="宋体" w:hAnsi="宋体" w:cs="宋体"/>
          <w:b/>
          <w:sz w:val="24"/>
          <w:szCs w:val="24"/>
          <w:lang w:eastAsia="zh-CN"/>
        </w:rPr>
      </w:pPr>
      <w:r>
        <w:rPr>
          <w:rFonts w:hint="eastAsia" w:ascii="宋体" w:hAnsi="宋体" w:cs="宋体"/>
          <w:b/>
          <w:sz w:val="24"/>
          <w:szCs w:val="24"/>
          <w:lang w:eastAsia="zh-CN"/>
        </w:rPr>
        <w:t>（十）落实政府采购政策需满足的资格要求</w:t>
      </w:r>
    </w:p>
    <w:p w14:paraId="625C513A">
      <w:pPr>
        <w:widowControl w:val="0"/>
        <w:spacing w:line="600" w:lineRule="exact"/>
        <w:ind w:firstLine="480" w:firstLineChars="200"/>
        <w:jc w:val="both"/>
        <w:rPr>
          <w:rFonts w:ascii="宋体" w:hAnsi="宋体" w:cs="宋体"/>
          <w:b/>
          <w:sz w:val="24"/>
          <w:szCs w:val="24"/>
          <w:lang w:eastAsia="zh-CN"/>
        </w:rPr>
      </w:pPr>
      <w:r>
        <w:rPr>
          <w:rFonts w:hint="eastAsia" w:ascii="宋体" w:hAnsi="宋体" w:cs="宋体"/>
          <w:bCs/>
          <w:sz w:val="24"/>
          <w:szCs w:val="24"/>
          <w:lang w:eastAsia="zh-CN"/>
        </w:rPr>
        <w:t>本项目为专门面向中小微企业，不接受大型企业投标。供应商须符合《中小企业划型标准规定》（工信部联企业〔2011〕300号文）中“其他为列明行业”对中小微企业划型的标准并提供《中小企业声明函》。大型企业及未提供《中小企业声明函》的企业其响应文件将作无效响应处理。</w:t>
      </w:r>
    </w:p>
    <w:p w14:paraId="49B87BAA">
      <w:pPr>
        <w:widowControl w:val="0"/>
        <w:spacing w:line="600" w:lineRule="exact"/>
        <w:ind w:firstLine="482" w:firstLineChars="200"/>
        <w:jc w:val="both"/>
        <w:outlineLvl w:val="0"/>
        <w:rPr>
          <w:rFonts w:ascii="宋体" w:hAnsi="宋体" w:cs="宋体"/>
          <w:b/>
          <w:sz w:val="24"/>
          <w:szCs w:val="24"/>
          <w:lang w:eastAsia="zh-CN"/>
        </w:rPr>
      </w:pPr>
      <w:r>
        <w:rPr>
          <w:rFonts w:hint="eastAsia" w:ascii="宋体" w:hAnsi="宋体" w:cs="宋体"/>
          <w:b/>
          <w:sz w:val="24"/>
          <w:szCs w:val="24"/>
          <w:lang w:eastAsia="zh-CN"/>
        </w:rPr>
        <w:t>（十一）本项目的特定资格要求</w:t>
      </w:r>
    </w:p>
    <w:p w14:paraId="40611779">
      <w:pPr>
        <w:spacing w:line="500" w:lineRule="exact"/>
        <w:ind w:firstLine="480" w:firstLineChars="200"/>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供应商应具有行政主管部门颁发的乙级及以上土地规划资质。</w:t>
      </w:r>
    </w:p>
    <w:p w14:paraId="2FE04D68">
      <w:pPr>
        <w:widowControl w:val="0"/>
        <w:spacing w:line="600" w:lineRule="exact"/>
        <w:ind w:firstLine="480" w:firstLineChars="200"/>
        <w:jc w:val="both"/>
        <w:rPr>
          <w:rFonts w:ascii="宋体" w:hAnsi="宋体" w:cs="宋体"/>
          <w:bCs/>
          <w:sz w:val="24"/>
          <w:szCs w:val="24"/>
          <w:lang w:val="zh-CN" w:eastAsia="zh-CN"/>
        </w:rPr>
      </w:pPr>
    </w:p>
    <w:p w14:paraId="1EC73DD7">
      <w:pPr>
        <w:rPr>
          <w:lang w:eastAsia="zh-CN"/>
        </w:rPr>
      </w:pPr>
    </w:p>
    <w:sectPr>
      <w:footerReference r:id="rId19" w:type="first"/>
      <w:headerReference r:id="rId17" w:type="default"/>
      <w:footerReference r:id="rId18" w:type="default"/>
      <w:pgSz w:w="11905" w:h="16838"/>
      <w:pgMar w:top="1417" w:right="1417" w:bottom="1701" w:left="1417" w:header="1134" w:footer="1417" w:gutter="0"/>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53DAE">
    <w:pPr>
      <w:pStyle w:val="1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2A48F">
    <w:pPr>
      <w:pStyle w:val="11"/>
      <w:ind w:right="360" w:firstLine="0"/>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68935" cy="16065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3835BBD1">
                          <w:pPr>
                            <w:snapToGrid w:val="0"/>
                            <w:ind w:firstLine="0"/>
                            <w:rPr>
                              <w:sz w:val="18"/>
                              <w:szCs w:val="18"/>
                              <w:lang w:eastAsia="zh-CN"/>
                            </w:rPr>
                          </w:pPr>
                          <w:r>
                            <w:rPr>
                              <w:sz w:val="18"/>
                              <w:szCs w:val="18"/>
                              <w:lang w:eastAsia="zh-CN"/>
                            </w:rPr>
                            <w:t xml:space="preserve">— </w:t>
                          </w:r>
                          <w:r>
                            <w:rPr>
                              <w:sz w:val="18"/>
                              <w:szCs w:val="18"/>
                              <w:lang w:eastAsia="zh-CN"/>
                            </w:rPr>
                            <w:fldChar w:fldCharType="begin"/>
                          </w:r>
                          <w:r>
                            <w:rPr>
                              <w:sz w:val="18"/>
                              <w:szCs w:val="18"/>
                              <w:lang w:eastAsia="zh-CN"/>
                            </w:rPr>
                            <w:instrText xml:space="preserve"> PAGE  \* MERGEFORMAT </w:instrText>
                          </w:r>
                          <w:r>
                            <w:rPr>
                              <w:sz w:val="18"/>
                              <w:szCs w:val="18"/>
                              <w:lang w:eastAsia="zh-CN"/>
                            </w:rPr>
                            <w:fldChar w:fldCharType="separate"/>
                          </w:r>
                          <w:r>
                            <w:rPr>
                              <w:sz w:val="18"/>
                              <w:szCs w:val="18"/>
                              <w:lang w:eastAsia="zh-CN"/>
                            </w:rPr>
                            <w:t>50</w:t>
                          </w:r>
                          <w:r>
                            <w:rPr>
                              <w:sz w:val="18"/>
                              <w:szCs w:val="18"/>
                              <w:lang w:eastAsia="zh-CN"/>
                            </w:rPr>
                            <w:fldChar w:fldCharType="end"/>
                          </w:r>
                          <w:r>
                            <w:rPr>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3360;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BtrL/k/wEAAA8EAAAOAAAAZHJzL2Uyb0RvYy54bWytU01v2zAMvQ/Y&#10;fxB0X5wPJOiMOEXXIMOAbivQ7gfIshwLs0SBUmJnv36UbGddd+lhF4GiyEe+R2p725uWnRV6Dbbg&#10;i9mcM2UlVNoeC/7j+fDhhjMfhK1EC1YV/KI8v929f7ftXK6W0EBbKWQEYn3euYI3Ibg8y7xslBF+&#10;Bk5ZeqwBjQh0xWNWoegI3bTZcj7fZB1g5RCk8p68++GRj4j4FkCoay3VHuTJKBsGVFStCETJN9p5&#10;vkvd1rWS4XtdexVYW3BiGtJJRcgu45nttiI/onCNlmML4i0tvOJkhLZU9Aq1F0GwE+p/oIyWCB7q&#10;MJNgsoFIUoRYLOavtHlqhFOJC0nt3VV0//9g5bfzIzJdFXzJmRWGBv6s+sA+Qc9WUZ3O+ZyCnhyF&#10;hZ7ctDOJqXcPIH96ZuG+Efao7hCha5SoqLtFzMxepA44PoKU3VeoqIw4BUhAfY0mSkdiMEKnyVyu&#10;k4mtSHKuNjcfV2vOJD0tNvPNep0qiHxKdujDZwWGRaPgSINP4OL84ENsRuRTSKxl4aDbNg2/tX85&#10;KHDwqLQ9Y3akErsfeIS+7EdpSqguRAph2Cz6V2Q0gL8462irCm7pE3HWfrEkS1zAycDJKCdDWEmJ&#10;BQ+cDeZ9GBb15FAfG8KdhL8j6Q460YqNDT2MgtOeJLbjTsdFfHlPUX/+8e4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G2sv+T/AQAADwQAAA4AAAAAAAAAAQAgAAAAIAEAAGRycy9lMm9Eb2Mu&#10;eG1sUEsFBgAAAAAGAAYAWQEAAJEFAAAAAA==&#10;">
              <v:fill on="f" focussize="0,0"/>
              <v:stroke on="f"/>
              <v:imagedata o:title=""/>
              <o:lock v:ext="edit" aspectratio="f"/>
              <v:textbox inset="0mm,0mm,0mm,0mm" style="mso-fit-shape-to-text:t;">
                <w:txbxContent>
                  <w:p w14:paraId="3835BBD1">
                    <w:pPr>
                      <w:snapToGrid w:val="0"/>
                      <w:ind w:firstLine="0"/>
                      <w:rPr>
                        <w:sz w:val="18"/>
                        <w:szCs w:val="18"/>
                        <w:lang w:eastAsia="zh-CN"/>
                      </w:rPr>
                    </w:pPr>
                    <w:r>
                      <w:rPr>
                        <w:sz w:val="18"/>
                        <w:szCs w:val="18"/>
                        <w:lang w:eastAsia="zh-CN"/>
                      </w:rPr>
                      <w:t xml:space="preserve">— </w:t>
                    </w:r>
                    <w:r>
                      <w:rPr>
                        <w:sz w:val="18"/>
                        <w:szCs w:val="18"/>
                        <w:lang w:eastAsia="zh-CN"/>
                      </w:rPr>
                      <w:fldChar w:fldCharType="begin"/>
                    </w:r>
                    <w:r>
                      <w:rPr>
                        <w:sz w:val="18"/>
                        <w:szCs w:val="18"/>
                        <w:lang w:eastAsia="zh-CN"/>
                      </w:rPr>
                      <w:instrText xml:space="preserve"> PAGE  \* MERGEFORMAT </w:instrText>
                    </w:r>
                    <w:r>
                      <w:rPr>
                        <w:sz w:val="18"/>
                        <w:szCs w:val="18"/>
                        <w:lang w:eastAsia="zh-CN"/>
                      </w:rPr>
                      <w:fldChar w:fldCharType="separate"/>
                    </w:r>
                    <w:r>
                      <w:rPr>
                        <w:sz w:val="18"/>
                        <w:szCs w:val="18"/>
                        <w:lang w:eastAsia="zh-CN"/>
                      </w:rPr>
                      <w:t>50</w:t>
                    </w:r>
                    <w:r>
                      <w:rPr>
                        <w:sz w:val="18"/>
                        <w:szCs w:val="18"/>
                        <w:lang w:eastAsia="zh-CN"/>
                      </w:rPr>
                      <w:fldChar w:fldCharType="end"/>
                    </w:r>
                    <w:r>
                      <w:rPr>
                        <w:sz w:val="18"/>
                        <w:szCs w:val="18"/>
                        <w:lang w:eastAsia="zh-CN"/>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0C61">
    <w:pPr>
      <w:pStyle w:val="11"/>
      <w:ind w:right="360"/>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4FD8D">
                          <w:pPr>
                            <w:pStyle w:val="11"/>
                          </w:pPr>
                          <w:r>
                            <w:t xml:space="preserve">— </w:t>
                          </w:r>
                          <w:r>
                            <w:fldChar w:fldCharType="begin"/>
                          </w:r>
                          <w:r>
                            <w:instrText xml:space="preserve"> PAGE  \* MERGEFORMAT </w:instrText>
                          </w:r>
                          <w:r>
                            <w:fldChar w:fldCharType="separate"/>
                          </w:r>
                          <w:r>
                            <w:t>54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994FD8D">
                    <w:pPr>
                      <w:pStyle w:val="11"/>
                    </w:pPr>
                    <w:r>
                      <w:t xml:space="preserve">— </w:t>
                    </w:r>
                    <w:r>
                      <w:fldChar w:fldCharType="begin"/>
                    </w:r>
                    <w:r>
                      <w:instrText xml:space="preserve"> PAGE  \* MERGEFORMAT </w:instrText>
                    </w:r>
                    <w:r>
                      <w:fldChar w:fldCharType="separate"/>
                    </w:r>
                    <w:r>
                      <w:t>54</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5460">
    <w:pPr>
      <w:pStyle w:val="11"/>
      <w:ind w:firstLine="0"/>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C66CF">
                          <w:pPr>
                            <w:pStyle w:val="11"/>
                          </w:pPr>
                          <w:r>
                            <w:t xml:space="preserve">— </w:t>
                          </w:r>
                          <w:r>
                            <w:fldChar w:fldCharType="begin"/>
                          </w:r>
                          <w:r>
                            <w:instrText xml:space="preserve"> PAGE  \* MERGEFORMAT </w:instrText>
                          </w:r>
                          <w:r>
                            <w:fldChar w:fldCharType="separate"/>
                          </w:r>
                          <w:r>
                            <w:t>52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70C66CF">
                    <w:pPr>
                      <w:pStyle w:val="11"/>
                    </w:pPr>
                    <w:r>
                      <w:t xml:space="preserve">— </w:t>
                    </w:r>
                    <w:r>
                      <w:fldChar w:fldCharType="begin"/>
                    </w:r>
                    <w:r>
                      <w:instrText xml:space="preserve"> PAGE  \* MERGEFORMAT </w:instrText>
                    </w:r>
                    <w:r>
                      <w:fldChar w:fldCharType="separate"/>
                    </w:r>
                    <w:r>
                      <w:t>52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8029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8E28F">
    <w:pPr>
      <w:pStyle w:val="11"/>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2E01">
    <w:pPr>
      <w:pStyle w:val="11"/>
      <w:ind w:right="36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6F74D">
    <w:pPr>
      <w:pStyle w:val="11"/>
      <w:ind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D1213">
    <w:pPr>
      <w:pStyle w:val="11"/>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2DB11">
                          <w:pPr>
                            <w:pStyle w:val="11"/>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12DB11">
                    <w:pPr>
                      <w:pStyle w:val="11"/>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75EAC">
    <w:pPr>
      <w:pStyle w:val="11"/>
      <w:ind w:firstLine="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DBED7">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69DBED7">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D94D2">
    <w:pPr>
      <w:pStyle w:val="11"/>
      <w:ind w:right="360" w:firstLine="0"/>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81286">
                          <w:pPr>
                            <w:pStyle w:val="11"/>
                          </w:pPr>
                          <w:r>
                            <w:t xml:space="preserve">— </w:t>
                          </w:r>
                          <w:r>
                            <w:fldChar w:fldCharType="begin"/>
                          </w:r>
                          <w:r>
                            <w:instrText xml:space="preserve"> PAGE  \* MERGEFORMAT </w:instrText>
                          </w:r>
                          <w:r>
                            <w:fldChar w:fldCharType="separate"/>
                          </w:r>
                          <w:r>
                            <w:t>46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2681286">
                    <w:pPr>
                      <w:pStyle w:val="11"/>
                    </w:pPr>
                    <w:r>
                      <w:t xml:space="preserve">— </w:t>
                    </w:r>
                    <w:r>
                      <w:fldChar w:fldCharType="begin"/>
                    </w:r>
                    <w:r>
                      <w:instrText xml:space="preserve"> PAGE  \* MERGEFORMAT </w:instrText>
                    </w:r>
                    <w:r>
                      <w:fldChar w:fldCharType="separate"/>
                    </w:r>
                    <w:r>
                      <w:t>46</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AC38">
    <w:pPr>
      <w:pStyle w:val="11"/>
      <w:ind w:firstLine="0"/>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DAAFA">
                          <w:pPr>
                            <w:pStyle w:val="11"/>
                          </w:pPr>
                          <w:r>
                            <w:t xml:space="preserve">— </w:t>
                          </w:r>
                          <w:r>
                            <w:fldChar w:fldCharType="begin"/>
                          </w:r>
                          <w:r>
                            <w:instrText xml:space="preserve"> PAGE  \* MERGEFORMAT </w:instrText>
                          </w:r>
                          <w:r>
                            <w:fldChar w:fldCharType="separate"/>
                          </w:r>
                          <w:r>
                            <w:t>44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61DAAFA">
                    <w:pPr>
                      <w:pStyle w:val="11"/>
                    </w:pPr>
                    <w:r>
                      <w:t xml:space="preserve">— </w:t>
                    </w:r>
                    <w:r>
                      <w:fldChar w:fldCharType="begin"/>
                    </w:r>
                    <w:r>
                      <w:instrText xml:space="preserve"> PAGE  \* MERGEFORMAT </w:instrText>
                    </w:r>
                    <w:r>
                      <w:fldChar w:fldCharType="separate"/>
                    </w:r>
                    <w:r>
                      <w:t>44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FE5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A6B1">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D3973">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5172">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4F7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0BCC9"/>
    <w:multiLevelType w:val="singleLevel"/>
    <w:tmpl w:val="C2C0BCC9"/>
    <w:lvl w:ilvl="0" w:tentative="0">
      <w:start w:val="1"/>
      <w:numFmt w:val="chineseCounting"/>
      <w:suff w:val="nothing"/>
      <w:lvlText w:val="%1、"/>
      <w:lvlJc w:val="left"/>
      <w:rPr>
        <w:rFonts w:hint="eastAsia"/>
      </w:rPr>
    </w:lvl>
  </w:abstractNum>
  <w:abstractNum w:abstractNumId="1">
    <w:nsid w:val="C92329EE"/>
    <w:multiLevelType w:val="singleLevel"/>
    <w:tmpl w:val="C92329EE"/>
    <w:lvl w:ilvl="0" w:tentative="0">
      <w:start w:val="2"/>
      <w:numFmt w:val="decimal"/>
      <w:suff w:val="nothing"/>
      <w:lvlText w:val="%1、"/>
      <w:lvlJc w:val="left"/>
    </w:lvl>
  </w:abstractNum>
  <w:abstractNum w:abstractNumId="2">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MzhmMWJhMDIxYTg3Y2U3YTkxMjExOWRiM2RhMjIifQ=="/>
  </w:docVars>
  <w:rsids>
    <w:rsidRoot w:val="0DB730BF"/>
    <w:rsid w:val="001E1192"/>
    <w:rsid w:val="003A582C"/>
    <w:rsid w:val="004C2A63"/>
    <w:rsid w:val="00C01798"/>
    <w:rsid w:val="00C964B6"/>
    <w:rsid w:val="01172B64"/>
    <w:rsid w:val="012A6A94"/>
    <w:rsid w:val="016E7D13"/>
    <w:rsid w:val="02781EBF"/>
    <w:rsid w:val="02FB2420"/>
    <w:rsid w:val="051216E7"/>
    <w:rsid w:val="06D45E42"/>
    <w:rsid w:val="07832335"/>
    <w:rsid w:val="0930237F"/>
    <w:rsid w:val="0BB03DE1"/>
    <w:rsid w:val="0D686D7B"/>
    <w:rsid w:val="0DB730BF"/>
    <w:rsid w:val="0DDF776B"/>
    <w:rsid w:val="0DF81EF4"/>
    <w:rsid w:val="0FAE3757"/>
    <w:rsid w:val="111B6540"/>
    <w:rsid w:val="114B3E5E"/>
    <w:rsid w:val="140F1826"/>
    <w:rsid w:val="149134C7"/>
    <w:rsid w:val="14915E3E"/>
    <w:rsid w:val="14AB24F1"/>
    <w:rsid w:val="15E96AFE"/>
    <w:rsid w:val="16993B7C"/>
    <w:rsid w:val="1A6E456A"/>
    <w:rsid w:val="1AF005A0"/>
    <w:rsid w:val="1AFC3839"/>
    <w:rsid w:val="1B4A3CA9"/>
    <w:rsid w:val="1CA002B1"/>
    <w:rsid w:val="1CAA5AAF"/>
    <w:rsid w:val="1D3322F5"/>
    <w:rsid w:val="214D6E91"/>
    <w:rsid w:val="2199318D"/>
    <w:rsid w:val="22053DD6"/>
    <w:rsid w:val="267E184B"/>
    <w:rsid w:val="279C6129"/>
    <w:rsid w:val="281A67DA"/>
    <w:rsid w:val="28EE22A0"/>
    <w:rsid w:val="29824BC9"/>
    <w:rsid w:val="298F6505"/>
    <w:rsid w:val="2BE03317"/>
    <w:rsid w:val="2D3C71CA"/>
    <w:rsid w:val="2D9D7DB1"/>
    <w:rsid w:val="2ED857D2"/>
    <w:rsid w:val="2EDF69A7"/>
    <w:rsid w:val="2FFF4304"/>
    <w:rsid w:val="302335CD"/>
    <w:rsid w:val="31D554DA"/>
    <w:rsid w:val="3607694E"/>
    <w:rsid w:val="37B95FE7"/>
    <w:rsid w:val="38B005BF"/>
    <w:rsid w:val="396C4215"/>
    <w:rsid w:val="3ADD3E33"/>
    <w:rsid w:val="3C6E5377"/>
    <w:rsid w:val="3D6B60D2"/>
    <w:rsid w:val="3E101D1C"/>
    <w:rsid w:val="3EBF502E"/>
    <w:rsid w:val="3EFE4980"/>
    <w:rsid w:val="40773A9F"/>
    <w:rsid w:val="40D174A3"/>
    <w:rsid w:val="46CD35B6"/>
    <w:rsid w:val="473E3456"/>
    <w:rsid w:val="480420F2"/>
    <w:rsid w:val="48A638CC"/>
    <w:rsid w:val="493120FD"/>
    <w:rsid w:val="49AA7471"/>
    <w:rsid w:val="49AC2704"/>
    <w:rsid w:val="49CB0B34"/>
    <w:rsid w:val="4B68369B"/>
    <w:rsid w:val="4B932D14"/>
    <w:rsid w:val="4BB714C5"/>
    <w:rsid w:val="4BD85C40"/>
    <w:rsid w:val="4C2325D6"/>
    <w:rsid w:val="4D1B622D"/>
    <w:rsid w:val="4D4C7A54"/>
    <w:rsid w:val="50344F1C"/>
    <w:rsid w:val="5043693E"/>
    <w:rsid w:val="51A23D5D"/>
    <w:rsid w:val="53D12F03"/>
    <w:rsid w:val="55C40E60"/>
    <w:rsid w:val="583E3983"/>
    <w:rsid w:val="58EF1411"/>
    <w:rsid w:val="5AB454E3"/>
    <w:rsid w:val="5BE37E3B"/>
    <w:rsid w:val="5C145C50"/>
    <w:rsid w:val="5C411192"/>
    <w:rsid w:val="5E110AA4"/>
    <w:rsid w:val="5E537962"/>
    <w:rsid w:val="5ED95ECB"/>
    <w:rsid w:val="6062701B"/>
    <w:rsid w:val="64356146"/>
    <w:rsid w:val="647E5317"/>
    <w:rsid w:val="656E4A19"/>
    <w:rsid w:val="67C038AA"/>
    <w:rsid w:val="697D0390"/>
    <w:rsid w:val="6A191A36"/>
    <w:rsid w:val="6B6C22F9"/>
    <w:rsid w:val="6B79582E"/>
    <w:rsid w:val="6D8E6711"/>
    <w:rsid w:val="6DFB0A7C"/>
    <w:rsid w:val="6E0816CA"/>
    <w:rsid w:val="6FF745E7"/>
    <w:rsid w:val="706C6358"/>
    <w:rsid w:val="70FC6DDE"/>
    <w:rsid w:val="71EC076C"/>
    <w:rsid w:val="724A7260"/>
    <w:rsid w:val="732A650C"/>
    <w:rsid w:val="73CF3186"/>
    <w:rsid w:val="745F5E03"/>
    <w:rsid w:val="75970ABF"/>
    <w:rsid w:val="765D41D6"/>
    <w:rsid w:val="782F2576"/>
    <w:rsid w:val="7AB26BD3"/>
    <w:rsid w:val="7CE97CB4"/>
    <w:rsid w:val="7D5052A6"/>
    <w:rsid w:val="7D6577CA"/>
    <w:rsid w:val="7D807FC8"/>
    <w:rsid w:val="7E4C729E"/>
    <w:rsid w:val="7F2C6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Times New Roman" w:hAnsi="Times New Roman" w:eastAsia="宋体" w:cs="Times New Roman"/>
      <w:sz w:val="22"/>
      <w:szCs w:val="22"/>
      <w:lang w:val="en-US" w:eastAsia="en-US" w:bidi="ar-SA"/>
    </w:rPr>
  </w:style>
  <w:style w:type="paragraph" w:styleId="5">
    <w:name w:val="heading 1"/>
    <w:basedOn w:val="3"/>
    <w:next w:val="6"/>
    <w:qFormat/>
    <w:uiPriority w:val="0"/>
    <w:pPr>
      <w:keepNext/>
      <w:keepLines/>
      <w:spacing w:beforeLines="0" w:beforeAutospacing="0" w:afterLines="0" w:afterAutospacing="0" w:line="480" w:lineRule="auto"/>
      <w:ind w:firstLine="0" w:firstLineChars="0"/>
      <w:jc w:val="center"/>
      <w:outlineLvl w:val="0"/>
    </w:pPr>
    <w:rPr>
      <w:b/>
      <w:kern w:val="44"/>
      <w:sz w:val="44"/>
    </w:rPr>
  </w:style>
  <w:style w:type="paragraph" w:styleId="6">
    <w:name w:val="heading 2"/>
    <w:basedOn w:val="1"/>
    <w:next w:val="1"/>
    <w:unhideWhenUsed/>
    <w:qFormat/>
    <w:uiPriority w:val="0"/>
    <w:pPr>
      <w:keepNext/>
      <w:keepLines/>
      <w:spacing w:beforeLines="0" w:beforeAutospacing="0" w:afterLines="0" w:afterAutospacing="0" w:line="480" w:lineRule="auto"/>
      <w:ind w:firstLine="0" w:firstLineChars="0"/>
      <w:jc w:val="center"/>
      <w:outlineLvl w:val="1"/>
    </w:pPr>
    <w:rPr>
      <w:rFonts w:ascii="Arial" w:hAnsi="Arial" w:eastAsia="宋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autoSpaceDE w:val="0"/>
      <w:autoSpaceDN w:val="0"/>
      <w:adjustRightInd w:val="0"/>
      <w:ind w:firstLine="420" w:firstLineChars="100"/>
      <w:jc w:val="left"/>
    </w:pPr>
    <w:rPr>
      <w:kern w:val="0"/>
      <w:sz w:val="20"/>
      <w:szCs w:val="20"/>
    </w:rPr>
  </w:style>
  <w:style w:type="paragraph" w:styleId="3">
    <w:name w:val="Body Text"/>
    <w:basedOn w:val="1"/>
    <w:next w:val="4"/>
    <w:qFormat/>
    <w:uiPriority w:val="99"/>
    <w:pPr>
      <w:spacing w:line="360" w:lineRule="auto"/>
      <w:ind w:right="-159"/>
    </w:pPr>
    <w:rPr>
      <w:color w:val="000000"/>
    </w:rPr>
  </w:style>
  <w:style w:type="paragraph" w:styleId="4">
    <w:name w:val="toc 5"/>
    <w:basedOn w:val="1"/>
    <w:next w:val="1"/>
    <w:qFormat/>
    <w:uiPriority w:val="0"/>
    <w:pPr>
      <w:ind w:left="840"/>
      <w:jc w:val="left"/>
    </w:pPr>
    <w:rPr>
      <w:sz w:val="18"/>
      <w:szCs w:val="18"/>
    </w:rPr>
  </w:style>
  <w:style w:type="paragraph" w:styleId="7">
    <w:name w:val="toc 7"/>
    <w:basedOn w:val="1"/>
    <w:next w:val="1"/>
    <w:unhideWhenUsed/>
    <w:qFormat/>
    <w:uiPriority w:val="39"/>
    <w:pPr>
      <w:ind w:left="2520" w:leftChars="1200"/>
    </w:pPr>
    <w:rPr>
      <w:rFonts w:cs="黑体"/>
    </w:rPr>
  </w:style>
  <w:style w:type="paragraph" w:styleId="8">
    <w:name w:val="table of authorities"/>
    <w:basedOn w:val="1"/>
    <w:next w:val="1"/>
    <w:unhideWhenUsed/>
    <w:qFormat/>
    <w:uiPriority w:val="99"/>
    <w:pPr>
      <w:ind w:left="420"/>
    </w:pPr>
  </w:style>
  <w:style w:type="paragraph" w:styleId="9">
    <w:name w:val="Plain Text"/>
    <w:basedOn w:val="1"/>
    <w:next w:val="1"/>
    <w:qFormat/>
    <w:uiPriority w:val="99"/>
    <w:rPr>
      <w:rFonts w:ascii="宋体" w:hAnsi="Courier New"/>
      <w:sz w:val="24"/>
      <w:szCs w:val="20"/>
    </w:rPr>
  </w:style>
  <w:style w:type="paragraph" w:styleId="10">
    <w:name w:val="Balloon Text"/>
    <w:basedOn w:val="1"/>
    <w:link w:val="23"/>
    <w:qFormat/>
    <w:uiPriority w:val="0"/>
    <w:rPr>
      <w:sz w:val="18"/>
      <w:szCs w:val="18"/>
    </w:rPr>
  </w:style>
  <w:style w:type="paragraph" w:styleId="11">
    <w:name w:val="footer"/>
    <w:basedOn w:val="1"/>
    <w:unhideWhenUsed/>
    <w:qFormat/>
    <w:uiPriority w:val="99"/>
    <w:pPr>
      <w:tabs>
        <w:tab w:val="center" w:pos="4153"/>
        <w:tab w:val="right" w:pos="8306"/>
      </w:tabs>
      <w:snapToGrid w:val="0"/>
    </w:pPr>
    <w:rPr>
      <w:sz w:val="18"/>
      <w:szCs w:val="18"/>
    </w:rPr>
  </w:style>
  <w:style w:type="paragraph" w:styleId="12">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spacing w:before="100" w:beforeAutospacing="1" w:after="100" w:afterAutospacing="1"/>
      <w:ind w:firstLine="0"/>
    </w:pPr>
    <w:rPr>
      <w:rFonts w:ascii="宋体" w:hAnsi="宋体" w:cs="宋体"/>
      <w:color w:val="000000"/>
      <w:sz w:val="24"/>
      <w:szCs w:val="24"/>
      <w:lang w:eastAsia="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段"/>
    <w:basedOn w:val="18"/>
    <w:next w:val="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1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9">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20">
    <w:name w:val="Table Paragraph"/>
    <w:basedOn w:val="1"/>
    <w:qFormat/>
    <w:uiPriority w:val="1"/>
  </w:style>
  <w:style w:type="paragraph" w:styleId="21">
    <w:name w:val="List Paragraph"/>
    <w:basedOn w:val="1"/>
    <w:unhideWhenUsed/>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3">
    <w:name w:val="批注框文本 Char"/>
    <w:basedOn w:val="16"/>
    <w:link w:val="10"/>
    <w:qFormat/>
    <w:uiPriority w:val="0"/>
    <w:rPr>
      <w:rFonts w:ascii="Times New Roman" w:hAnsi="Times New Roman" w:eastAsia="宋体" w:cs="Times New Roman"/>
      <w:sz w:val="18"/>
      <w:szCs w:val="18"/>
      <w:lang w:eastAsia="en-US"/>
    </w:rPr>
  </w:style>
  <w:style w:type="paragraph" w:customStyle="1" w:styleId="24">
    <w:name w:val="正文_6"/>
    <w:next w:val="25"/>
    <w:qFormat/>
    <w:uiPriority w:val="0"/>
    <w:pPr>
      <w:widowControl w:val="0"/>
      <w:jc w:val="both"/>
    </w:pPr>
    <w:rPr>
      <w:rFonts w:ascii="Calibri" w:hAnsi="Calibri" w:eastAsia="宋体" w:cs="Times New Roman"/>
      <w:kern w:val="2"/>
      <w:sz w:val="28"/>
      <w:szCs w:val="22"/>
      <w:lang w:val="en-US" w:eastAsia="zh-CN" w:bidi="ar-SA"/>
    </w:rPr>
  </w:style>
  <w:style w:type="paragraph" w:customStyle="1" w:styleId="25">
    <w:name w:val="标题 2_4"/>
    <w:basedOn w:val="24"/>
    <w:next w:val="24"/>
    <w:qFormat/>
    <w:uiPriority w:val="0"/>
    <w:pPr>
      <w:outlineLvl w:val="1"/>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17176</Words>
  <Characters>17876</Characters>
  <Lines>189</Lines>
  <Paragraphs>53</Paragraphs>
  <TotalTime>3</TotalTime>
  <ScaleCrop>false</ScaleCrop>
  <LinksUpToDate>false</LinksUpToDate>
  <CharactersWithSpaces>18827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2025-04-28T08:36:00Z</dcterms:created>
  <dc:creator>顾我</dc:creator>
  <cp:lastModifiedBy>小胖</cp:lastModifiedBy>
  <cp:lastPrinted>2025-03-25T01:53:00Z</cp:lastPrinted>
  <dcterms:modified xsi:type="dcterms:W3CDTF">2026-04-01T08:59:01Z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75ABC555B11B42208C1FE0C83EE7BD05_13</vt:lpwstr>
  </property>
  <property fmtid="{D5CDD505-2E9C-101B-9397-08002B2CF9AE}" pid="4" name="KSOTemplateDocerSaveRecord">
    <vt:lpwstr>eyJoZGlkIjoiOGQzOWZjZjY0NDU3ZDRiYjcwMDg4NjQ0ZDg4Y2Q1NTUiLCJ1c2VySWQiOiI5MzcyMzc1NzIifQ==</vt:lpwstr>
  </property>
</Properties>
</file>